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184B" w:rsidRDefault="00C2184B">
      <w:pPr>
        <w:rPr>
          <w:rtl/>
        </w:rPr>
      </w:pPr>
    </w:p>
    <w:p w:rsidR="00C218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04" inset="0,0,0,0">
              <w:txbxContent>
                <w:p w:rsidR="000E3CFB" w:rsidRDefault="000E3CFB">
                  <w:r>
                    <w:rPr>
                      <w:rtl/>
                    </w:rPr>
                    <w:t>107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" o:spid="_x0000_s1026" type="#_x0000_t202" style="position:absolute;left:0;text-align:left;margin-left:154.05pt;margin-top:657.75pt;width:390.65pt;height:92.45pt;z-index:3;mso-position-horizontal-relative:page;mso-position-vertical-relative:page" stroked="f">
            <v:textbox style="mso-next-textbox:#_x0000_s4505" inset="0,0,0,0">
              <w:txbxContent>
                <w:p w:rsidR="000E3CFB" w:rsidRDefault="000E3CFB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תשי"ט (8 באפריל 1959); הצעת החוק ודברי הסבר נתפרסמו בה"ח 382, תשייט</w:t>
                  </w:r>
                </w:p>
                <w:p w:rsidR="000E3CFB" w:rsidRDefault="000E3CFB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226.</w:t>
                  </w:r>
                </w:p>
                <w:p w:rsidR="000E3CFB" w:rsidRDefault="000E3CFB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1934, תוס' 1 מסי 414 עמ' 1.</w:t>
                  </w:r>
                </w:p>
                <w:p w:rsidR="000E3CFB" w:rsidRPr="00C2184B" w:rsidRDefault="000E3CFB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269, תשי"ט/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6" o:spid="_x0000_s1027" type="#_x0000_t202" style="position:absolute;left:0;text-align:left;margin-left:85.95pt;margin-top:97.85pt;width:462.35pt;height:555.6pt;z-index:2;mso-position-horizontal-relative:page;mso-position-vertical-relative:page" stroked="f">
            <v:textbox style="mso-next-textbox:#_x0000_s45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5579"/>
                    <w:gridCol w:w="1595"/>
                  </w:tblGrid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יום</w:t>
                        </w:r>
                      </w:p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 הבאות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בסעיף 8(ב) לפקודת העיריות' 11934 (להלן - הפקודה)' יקויימו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הבאות לכל המועצות ביום שבו יקויימו הבחירות לכנסת הרביעית - יום ט"ז</w:t>
                        </w:r>
                      </w:p>
                      <w:p w:rsidR="000E3CFB" w:rsidRPr="00C2184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בחשון תש"כ (17 בנובמבר 1959).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הבחירות הבאות למועצות כאמור בסעיף 1 (להלן - הבחירות הבאות) יהיו בהתאם</w:t>
                        </w:r>
                      </w:p>
                      <w:p w:rsidR="000E3CFB" w:rsidRPr="00C2184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לפקודה' בשינויים המפורטים בחוק זה; שינויים אלה לא יחולו אלא לגבי הבחירות הכאות.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''היום</w:t>
                        </w:r>
                      </w:p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הקובע"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2 לפקודה' במקום ההגדרה "היום הקובע" תבוא הגדרה זו: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הקובע" - כמשמעותו בחוק פנקס הבוחרים לכנסת' תשי"ט-1959 2 (להלן - חוק</w:t>
                        </w:r>
                      </w:p>
                      <w:p w:rsidR="000E3CFB" w:rsidRPr="00C2184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הפנקס)."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היום הקובע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מספר</w:t>
                        </w:r>
                      </w:p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המועצה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 (ב) לפקודה' אחרי "ביום הקובע" יבוא "הקודם ליום הבחירות הבאות".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הבחירות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8 לפקודה יבוא סעיף זה: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ההוצאות הכרוכות בעריכת הבחירות הכאות ישולמו מקופת העיריה."</w:t>
                        </w:r>
                      </w:p>
                    </w:tc>
                    <w:tc>
                      <w:tcPr>
                        <w:tcW w:w="949" w:type="pct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''הוצאות הבחירות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 קלפי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9 לפקודה יבוא סעיף זה: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אזורי הקלפי שנקבעו לפי חוק הפנקס לשנת הפנקס (כמש-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מעותה בחוק הפנקס) שבה מתקיימות הבחירות הבאות ושנמצאו בעת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אזורי הקלפי בתחום העירית' יהיו אזורי הקלפי לבחירות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למועצה.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(א)' יראו את תחומי העיריות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חיפה' טבריה ונתניה' כפי שהיו קיימים ביום כ"ט באדר ב' תשי"ט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 באפריל 1959) כאילו היו תחומי אותן העיריות בעת קביעת אזורי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הקלפי."</w:t>
                        </w:r>
                      </w:p>
                    </w:tc>
                    <w:tc>
                      <w:tcPr>
                        <w:tcW w:w="949" w:type="pct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"אזורי קלפי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  <w:vMerge w:val="restart"/>
                      </w:tcPr>
                      <w:p w:rsidR="000E3CF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הבוחרים</w:t>
                        </w:r>
                      </w:p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והזכות לבחור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הסעיפים 10 ו-11 לפקודה יבואו סעיפים אלה: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  <w:vMerge/>
                      </w:tcPr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פנקס הבוחרים לבחירות הבאות למועצה (להלן - פנקס</w:t>
                        </w:r>
                      </w:p>
                    </w:tc>
                    <w:tc>
                      <w:tcPr>
                        <w:tcW w:w="949" w:type="pct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'פנקס הבוחרים</w:t>
                        </w:r>
                      </w:p>
                    </w:tc>
                  </w:tr>
                  <w:tr w:rsidR="000E3CFB" w:rsidRPr="00C2184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הבוחרים) יהא מורכב מרשימות אלה: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רשימות הבוחרים שהוכנו לפי חוק הפנקס לשנת הפנקס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מתקיימות הבחירות הבאות לכל אחד מאזורי הקלפי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העיריה; אולם לא ייכללו שמות הבוחרים שנוספו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לאותן רשימות כתוצאה מבקשות לפי סעיף 31(1) לחוק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 שהוגשו על ידי מי שלא היה תושב של אזור קלפי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שבתחום העיריה ביום הקובע הקודם ליום הבחירות הבאות; 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(2) רשימות בוחרים משלימות שהוכנו לכל אזור קלפי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לסעיפים הבאים (להלן - נספחים).</w:t>
                        </w:r>
                      </w:p>
                      <w:p w:rsidR="000E3CFB" w:rsidRDefault="000E3C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הרשום בפנקס הבוחרים זכאי לבחור למועצה.</w:t>
                        </w:r>
                      </w:p>
                    </w:tc>
                    <w:tc>
                      <w:tcPr>
                        <w:tcW w:w="949" w:type="pct"/>
                      </w:tcPr>
                      <w:p w:rsidR="000E3CFB" w:rsidRPr="00C2184B" w:rsidRDefault="000E3C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והזכות לבחור</w:t>
                        </w:r>
                      </w:p>
                    </w:tc>
                  </w:tr>
                </w:tbl>
                <w:p w:rsidR="000E3CFB" w:rsidRDefault="000E3C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7" o:spid="_x0000_s1028" type="#_x0000_t202" style="position:absolute;left:0;text-align:left;margin-left:187.15pt;margin-top:76.85pt;width:298.4pt;height:21pt;z-index:1;mso-position-horizontal-relative:page;mso-position-vertical-relative:page" stroked="f">
            <v:textbox style="mso-next-textbox:#_x0000_s4507" inset="0,0,0,0">
              <w:txbxContent>
                <w:p w:rsidR="000E3CFB" w:rsidRPr="00C2184B" w:rsidRDefault="000E3CFB">
                  <w:pPr>
                    <w:pStyle w:val="OCRStyle1"/>
                    <w:ind w:left="1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לעיריות (הוראות שעה), תשי"ט-1959 *</w:t>
                  </w:r>
                </w:p>
              </w:txbxContent>
            </v:textbox>
            <w10:wrap anchorx="page" anchory="page"/>
          </v:shape>
        </w:pict>
      </w:r>
    </w:p>
    <w:p w:rsidR="006B505D" w:rsidRDefault="006B505D">
      <w:pPr>
        <w:rPr>
          <w:rtl/>
        </w:rPr>
      </w:pPr>
      <w:r>
        <w:rPr>
          <w:rtl/>
        </w:rPr>
        <w:br w:type="page"/>
      </w:r>
    </w:p>
    <w:p w:rsidR="006B505D" w:rsidRDefault="00000000">
      <w:pPr>
        <w:rPr>
          <w:rtl/>
        </w:rPr>
      </w:pPr>
      <w:r>
        <w:pict>
          <v:shape id="_x0000_s450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08" inset="0,0,0,0">
              <w:txbxContent>
                <w:p w:rsidR="000E3CFB" w:rsidRDefault="000E3CFB">
                  <w:r>
                    <w:rPr>
                      <w:rtl/>
                    </w:rPr>
                    <w:t>108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9" o:spid="_x0000_s1030" type="#_x0000_t202" style="position:absolute;left:0;text-align:left;margin-left:89.75pt;margin-top:688.15pt;width:406.5pt;height:50.7pt;z-index:6;mso-position-horizontal-relative:page;mso-position-vertical-relative:page" stroked="f">
            <v:textbox style="mso-next-textbox:#_x0000_s4509" inset="0,0,0,0">
              <w:txbxContent>
                <w:p w:rsidR="000E3CFB" w:rsidRPr="006B505D" w:rsidRDefault="000E3CFB">
                  <w:pPr>
                    <w:pStyle w:val="OCRStyle2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ע''ר תש"ט, תוס' א' מס' 48,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0" o:spid="_x0000_s1031" type="#_x0000_t202" style="position:absolute;left:0;text-align:left;margin-left:90.75pt;margin-top:64.65pt;width:465.7pt;height:620.95pt;z-index:5;mso-position-horizontal-relative:page;mso-position-vertical-relative:page" stroked="f">
            <v:textbox style="mso-next-textbox:#_x0000_s45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1"/>
                    <w:gridCol w:w="1407"/>
                    <w:gridCol w:w="1170"/>
                  </w:tblGrid>
                  <w:tr w:rsidR="000E3CFB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הזכות להיכלל בנספח לאזור קלפי שבתחום העיריה נתונה למי שלא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 ברשימות הבוחרים שהוכנו לפי חוק הפנקס מחמת שלא היה אזרח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ישראלי, ונתקיימו בו שני אלה: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הולדתו ה-18 חל לא יאוחר מהיום הקובע הקודם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הבחירות הבאות;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הקובע הקודם ליום הבחירות הבאות היה תושב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אזור קלפי ונמסרה על כך הודעה לפי פקודת מרשם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התושבים, תש"ט-1949 3.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E3CFB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להירשם</w:t>
                        </w:r>
                      </w:p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בנספח</w:t>
                        </w:r>
                      </w:p>
                    </w:tc>
                    <w:tc>
                      <w:tcPr>
                        <w:tcW w:w="691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E3CFB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10ב. שר הפנים יכין לכל אזור קלפי שבתחום העירית נספח שיכלול את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להיכלל בון פרטי הנספח וסדר השמות בו יהיו כאמור בסעיפים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ו-21 לחוק הפנקס לגבי רשימות הבוחרים.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הכנת הנספחים </w:t>
                        </w:r>
                      </w:p>
                    </w:tc>
                    <w:tc>
                      <w:tcPr>
                        <w:tcW w:w="691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E3CFB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3CFB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לענין פקודה זו -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אדם יכול להיות בעת אחת תושב אלא של מקום אחד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חייל בצבא-הגנה לישראל ייחשב כתושב המקום שבו</w:t>
                        </w:r>
                      </w:p>
                      <w:p w:rsidR="000E3CFB" w:rsidRPr="006B505D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תושב ביום התגייסותו."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E3CFB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בנוגע</w:t>
                        </w:r>
                      </w:p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לתושבים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E3CFB" w:rsidRPr="006B505D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0E3CFB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12 לפקודה' במקום "וביום 31 בדצמבר שלפני היום הקובע" יבוא "וביום</w:t>
                        </w:r>
                      </w:p>
                      <w:p w:rsidR="000E3CFB" w:rsidRPr="006B505D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רשימת המועמדים הכוללת את שמו".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להיבחר</w:t>
                        </w:r>
                      </w:p>
                    </w:tc>
                  </w:tr>
                  <w:tr w:rsidR="000E3CFB" w:rsidRPr="006B505D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0E3CFB" w:rsidRPr="006B505D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הסעיפים 13 עד 18 לפקודה יבואו סעיפים אלה;</w:t>
                        </w:r>
                      </w:p>
                    </w:tc>
                    <w:tc>
                      <w:tcPr>
                        <w:tcW w:w="691" w:type="pct"/>
                        <w:vMerge w:val="restart"/>
                      </w:tcPr>
                      <w:p w:rsidR="000E3CFB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הנספחים</w:t>
                        </w:r>
                      </w:p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וכו'</w:t>
                        </w:r>
                      </w:p>
                    </w:tc>
                  </w:tr>
                  <w:tr w:rsidR="000E3CFB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3CFB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מהיום ה-84 עד היום ה-74 שלפני יום הבחירות הבאות יוצגו הנס-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פחים כאמור בסעיף 24' ברישה לסעיף 25 ובסעיף 29 לחוק הפנקס' ולא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ה-84 לפני אותו יום תפורסם על כך הודעה כאמור בסעיף</w:t>
                        </w:r>
                      </w:p>
                      <w:p w:rsidR="000E3CFB" w:rsidRPr="006B505D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לחוק הפנקס.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הנספחים</w:t>
                        </w:r>
                      </w:p>
                    </w:tc>
                    <w:tc>
                      <w:tcPr>
                        <w:tcW w:w="691" w:type="pct"/>
                        <w:vMerge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E3CFB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13א, עד היום ה-74 שלפני יום הבחירות הבאות רשאי כל אדם להגיש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הפנים -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בקשה בכתב לתקן פרטים המתייחסים אליו ושנרשמו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בנספח באופן לא נכון, או בקשה למחוק את שמו מהנספח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הוא כלול ולכללו בנספח של אזור קלפי בתחום ישוב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שהוא היה תושב בו ביום הקובע הקודם ליום הבחירות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הבאות' ובלבד שנמסרה על כך הודעה על פי פקודת מרשם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התושבים, תש"ט-1949;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ערר מנומק בכתב על שהוא לא נרשם בנספח שלא כדין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שהוא או זולתו נרשם בנספח שלא כדין.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בקשות ועררים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E3CFB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שר הפנים יקבע בתקנות את סדרי הגשת בקשות ועררים לפי סעיף 13א.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סירי הגשה</w:t>
                        </w:r>
                      </w:p>
                    </w:tc>
                    <w:tc>
                      <w:tcPr>
                        <w:tcW w:w="691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E3CFB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שר הפנים או מי שמינה לכך יכריע בבקשות ובעררים שהוגשו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13א ויודיע את החלטתו בכתב למבקש או לעורר - ואם הערר</w:t>
                        </w:r>
                      </w:p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נגע לזולתם, גם לו - עד היום ה-64 שלפני יום הבחירות הבאות.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E3CFB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הכרעה בבקשות</w:t>
                        </w:r>
                      </w:p>
                      <w:p w:rsidR="000E3CFB" w:rsidRPr="006B505D" w:rsidRDefault="000E3C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ועדרים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0E3CFB" w:rsidRDefault="000E3C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E3CFB" w:rsidRDefault="000E3C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05847" w:rsidRDefault="00605847">
      <w:pPr>
        <w:rPr>
          <w:rtl/>
        </w:rPr>
      </w:pPr>
      <w:r>
        <w:rPr>
          <w:rtl/>
        </w:rPr>
        <w:br w:type="page"/>
      </w:r>
    </w:p>
    <w:p w:rsidR="00605847" w:rsidRDefault="00000000">
      <w:pPr>
        <w:rPr>
          <w:rtl/>
        </w:rPr>
      </w:pPr>
      <w:r>
        <w:pict>
          <v:shape id="_x0000_s451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11" inset="0,0,0,0">
              <w:txbxContent>
                <w:p w:rsidR="000E3CFB" w:rsidRDefault="000E3CFB">
                  <w:r>
                    <w:rPr>
                      <w:rtl/>
                    </w:rPr>
                    <w:t>109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2" o:spid="_x0000_s1033" type="#_x0000_t202" style="position:absolute;left:0;text-align:left;margin-left:356.85pt;margin-top:692.25pt;width:195.45pt;height:61.95pt;z-index:9;mso-position-horizontal-relative:page;mso-position-vertical-relative:page" stroked="f">
            <v:textbox style="mso-next-textbox:#_x0000_s4512" inset="0,0,0,0">
              <w:txbxContent>
                <w:p w:rsidR="000E3CFB" w:rsidRPr="00605847" w:rsidRDefault="000E3CFB">
                  <w:pPr>
                    <w:pStyle w:val="OCRStyle3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ע"ר תש"ח, תוס' א' מס' 2,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3" o:spid="_x0000_s1034" type="#_x0000_t202" style="position:absolute;left:0;text-align:left;margin-left:83.85pt;margin-top:66pt;width:464.1pt;height:620.15pt;z-index:8;mso-position-horizontal-relative:page;mso-position-vertical-relative:page" stroked="f">
            <v:textbox style="mso-next-textbox:#_x0000_s45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5592"/>
                    <w:gridCol w:w="1570"/>
                  </w:tblGrid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מי שהגיש בקשה או ערר - ואם ערר נגע לזולתו, גם הזולת -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עד היום ה-54 שלפני יום הבחירות הבאות, לערער לפני בית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על החלטה לפי סעיף 13ג או על שלא קיבל הודעה על החלטה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ערעור לפי סעיף 14 פטור מאגרות בית משפט, מאגרות התייצבות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עורך דין וממס בולים על יפוי כוח. הערעור יוגש לבית המשפט המחוזי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שבאזור שיפוטו נמצא אזור הקלפי אשר בנספח שלו -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ביקש המבקש לתקן פרטים בלתי נבונים או לבלול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 באמור בסעיף 13א(1);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דרש העורר לכלול או למחוק את שמו או את שם זולתו,</w:t>
                        </w:r>
                      </w:p>
                      <w:p w:rsidR="000E3CFB" w:rsidRPr="00605847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13א(2).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מקומי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 ופטור</w:t>
                        </w:r>
                      </w:p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מאגרות וממס</w:t>
                        </w:r>
                      </w:p>
                    </w:tc>
                  </w:tr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חובת ההוכחה לטענותיו - על המערער; כל רשות מרשויות המדינה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רשות מקומית חייבות לתת, ללא אגרה, בל תעודה וכל אישור הדרו-</w:t>
                        </w:r>
                      </w:p>
                      <w:p w:rsidR="000E3CFB" w:rsidRPr="00605847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לצורך ערעור כזה,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בית המשפט המחוזי ידון בערעור בשופט אחד; פסק דינו יהיה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 ואין לערער עליו; פסק הדין יינתן ויימסר לשר הפנים עד היום</w:t>
                        </w:r>
                      </w:p>
                      <w:p w:rsidR="000E3CFB" w:rsidRPr="00605847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ה-44 שלפני יום הבחירות הבאות.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בית המשפט</w:t>
                        </w:r>
                      </w:p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ופסק הדין</w:t>
                        </w:r>
                      </w:p>
                    </w:tc>
                  </w:tr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המשפטים רשאי להתקין תקנות בכל הנוגע לדיון בערעורים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 לרבות הגשת ערעור, צירוף בעלי דין, איחוד ערעורים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הזמנות ומסמכים אחרים; על דיונים אלה לא תחול כל הוראה</w:t>
                        </w:r>
                      </w:p>
                      <w:p w:rsidR="000E3CFB" w:rsidRPr="00605847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 אחר המאפשרת הארכת מועדים לערעור.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</w:t>
                        </w:r>
                      </w:p>
                    </w:tc>
                  </w:tr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עד היום ה-37 שלפני יום הבחירות הבאות יתקן וישלים שר הפנים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הנספחים בהתאם לפסקי הדין לפי סעיף .17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השלמת הנספחים</w:t>
                        </w:r>
                      </w:p>
                    </w:tc>
                  </w:tr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18ב. שר הפנים ימסור לפקיד הבחירות, לא יאוחר מהיום ה-32 שלפני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 הכאות, 4 העתקים, לפחות, מפנקס הבוחרים.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הרשימות</w:t>
                        </w:r>
                      </w:p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לפקיד הבחירות</w:t>
                        </w:r>
                      </w:p>
                    </w:tc>
                  </w:tr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18ג. חל מועד מהמועדים הנקובים בסעיפים 13 עד 18ב באחד מימי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המנוחה כמשמעותם בפקודת סדרי השלטון והמשפט, תש"ח-1948 4,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יידחה המועד ליום חול הראשון שאחרי אותו יום."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ימי מנוחה</w:t>
                        </w:r>
                      </w:p>
                    </w:tc>
                  </w:tr>
                  <w:tr w:rsidR="000E3CFB" w:rsidRPr="006058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E3CFB" w:rsidRPr="00605847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תחנות קלפי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0E3CFB" w:rsidRDefault="000E3CF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19 לפקודה, במקום סעיף קטן (ג) יבואו סעיפים קטנים אלה: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לכל אזור קלפי תהיה תחנת קלפי אחת (בתקנון הבחירות -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התחנה); מקום התחנה יהיה במקום שנקבע לתחנת הקלפי של אותו אזור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לצורך הבחירות לכנסת או סמוך, ככל האפשר, לאותו מקום.</w:t>
                        </w:r>
                      </w:p>
                      <w:p w:rsidR="000E3CFB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בוחר רשאי להצביע רק בתחנה של אזור הקלפי אשר</w:t>
                        </w:r>
                      </w:p>
                      <w:p w:rsidR="000E3CFB" w:rsidRPr="00605847" w:rsidRDefault="000E3C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הבוחרים או הנספח שלו כוללים את שמו של הבוחר."</w:t>
                        </w:r>
                      </w:p>
                    </w:tc>
                  </w:tr>
                </w:tbl>
                <w:p w:rsidR="000E3CFB" w:rsidRDefault="000E3CF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E3CFB" w:rsidRDefault="000E3CFB">
      <w:pPr>
        <w:rPr>
          <w:rtl/>
        </w:rPr>
      </w:pPr>
      <w:r>
        <w:rPr>
          <w:rtl/>
        </w:rPr>
        <w:br w:type="page"/>
      </w:r>
    </w:p>
    <w:p w:rsidR="000E3CFB" w:rsidRDefault="00000000">
      <w:pPr>
        <w:rPr>
          <w:rtl/>
        </w:rPr>
      </w:pPr>
      <w:r>
        <w:pict>
          <v:shape id="_x0000_s4514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14" inset="0,0,0,0">
              <w:txbxContent>
                <w:p w:rsidR="000E3CFB" w:rsidRDefault="000E3CFB">
                  <w:r>
                    <w:rPr>
                      <w:rtl/>
                    </w:rPr>
                    <w:t>110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5" o:spid="_x0000_s1036" type="#_x0000_t202" style="position:absolute;left:0;text-align:left;margin-left:100pt;margin-top:720.25pt;width:170.1pt;height:35.85pt;z-index:15;mso-position-horizontal-relative:page;mso-position-vertical-relative:page" stroked="f">
            <v:textbox style="mso-next-textbox:#_x0000_s4515" inset="0,0,0,0">
              <w:txbxContent>
                <w:p w:rsidR="000E3CFB" w:rsidRDefault="000E3CF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16" o:spid="_x0000_s1037" type="#_x0000_t202" style="position:absolute;left:0;text-align:left;margin-left:362.55pt;margin-top:526.6pt;width:95.25pt;height:47.1pt;z-index:14;mso-position-horizontal-relative:page;mso-position-vertical-relative:page" stroked="f">
            <v:textbox style="mso-next-textbox:#_x0000_s4516" inset="0,0,0,0">
              <w:txbxContent>
                <w:p w:rsidR="000E3CFB" w:rsidRDefault="000E3CFB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E3CFB" w:rsidRDefault="000E3CFB">
                  <w:pPr>
                    <w:pStyle w:val="OCRStyle4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" o:spid="_x0000_s1038" type="#_x0000_t202" style="position:absolute;left:0;text-align:left;margin-left:251.9pt;margin-top:485.65pt;width:96.8pt;height:40.2pt;z-index:13;mso-position-horizontal-relative:page;mso-position-vertical-relative:page" stroked="f">
            <v:textbox style="mso-next-textbox:#_x0000_s4517" inset="0,0,0,0">
              <w:txbxContent>
                <w:p w:rsidR="000E3CFB" w:rsidRDefault="000E3CFB">
                  <w:pPr>
                    <w:pStyle w:val="OCRStyle4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E3CFB" w:rsidRDefault="000E3CFB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8" o:spid="_x0000_s1039" type="#_x0000_t202" style="position:absolute;left:0;text-align:left;margin-left:108.7pt;margin-top:482.25pt;width:122.15pt;height:46.15pt;z-index:12;mso-position-horizontal-relative:page;mso-position-vertical-relative:page" stroked="f">
            <v:textbox style="mso-next-textbox:#_x0000_s4518" inset="0,0,0,0">
              <w:txbxContent>
                <w:p w:rsidR="000E3CFB" w:rsidRDefault="000E3CFB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0E3CFB" w:rsidRDefault="000E3CFB">
                  <w:pPr>
                    <w:pStyle w:val="OCRStyle4"/>
                    <w:ind w:left="63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9" o:spid="_x0000_s1040" type="#_x0000_t202" style="position:absolute;left:0;text-align:left;margin-left:86.15pt;margin-top:64.5pt;width:477.2pt;height:405.5pt;z-index:11;mso-position-horizontal-relative:page;mso-position-vertical-relative:page" stroked="f">
            <v:textbox style="mso-next-textbox:#_x0000_s451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3"/>
                    <w:gridCol w:w="1333"/>
                  </w:tblGrid>
                  <w:tr w:rsidR="000E3CFB" w:rsidRPr="000E3CF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23 לפקודה' במקום סעיף קטן (א) יבוא סעיף קטן זה: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פחות מ-14 יום לפני יום הבחירות הבאות יפרסם פקיד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הודעת בחירות בה יצויינו-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מועד הבחירות;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שעות ההצבעה, שיהיו כשעות ההצבעה בבחירות לכנסת;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רשימות המועמדים, שמותיהן של הרשימות שניתנו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ואושרו כדין, והאותיות שבהן סומנו;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מקומה של כל תחנה ותחום אזור הקלפי שלה."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E3CFB" w:rsidRP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בחירות</w:t>
                        </w:r>
                      </w:p>
                    </w:tc>
                  </w:tr>
                  <w:tr w:rsidR="000E3CFB" w:rsidRPr="000E3CF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24 לפקודה' במקום פסקה (1) לסעיף קטן (ב)' תבוא פסקה זו: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העתק מרשימת הבוחרים ומהנספח הכוללים את שמות</w:t>
                        </w:r>
                      </w:p>
                      <w:p w:rsidR="000E3CFB" w:rsidRP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שיצביעו בתחנה."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רשימות</w:t>
                        </w:r>
                      </w:p>
                      <w:p w:rsidR="000E3CFB" w:rsidRP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לתחנות</w:t>
                        </w:r>
                      </w:p>
                    </w:tc>
                  </w:tr>
                  <w:tr w:rsidR="000E3CFB" w:rsidRPr="000E3CF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לא יאוחר מהיום ה-180 אחרי היום הקובע הקודם לבחירות הבאות ימסור שר הפנים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מחברי ועדת הבחירות שליד כל עיריה ~ במידה שהוקמו ועדות כאלה - רשימה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שמות הבוחרים שהחליט להוסיף לרשימות הבוחרים של אזורי הקלפי שבתחום אותה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עיריה כתוצאה מבקשות לפי סעיף 31(1) לחוק פנקס הבוחרים לכנסת' תשי"ט-1959, ורשימה</w:t>
                        </w:r>
                      </w:p>
                      <w:p w:rsidR="000E3CFB" w:rsidRP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שמות הבוחרים שהחליט למחוק מאותן רשימות כתוצאה מבקשות כאלה.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רשימות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לחברי ועדת</w:t>
                        </w:r>
                      </w:p>
                      <w:p w:rsidR="000E3CFB" w:rsidRP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  <w:tr w:rsidR="000E3CFB" w:rsidRPr="000E3CF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כל אחד מחברי ועדת הבחירות שליד העיריה רשאי לערער כאמור בסעיפים 35 עד</w:t>
                        </w:r>
                      </w:p>
                      <w:p w:rsid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 לחוק פנקס הבוחרים לכנסת' תשי"ט-1959, על החלטת שר הפנים להוסיף שם של בוחר</w:t>
                        </w:r>
                      </w:p>
                      <w:p w:rsidR="000E3CFB" w:rsidRP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לרשימת בוחרים או למחוק שם של בוחר מרשימת בוחרים כאמור בסעיף 13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E3CFB" w:rsidRP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זבות ערעור</w:t>
                        </w:r>
                      </w:p>
                    </w:tc>
                  </w:tr>
                  <w:tr w:rsidR="000E3CFB" w:rsidRPr="000E3CF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E3CFB" w:rsidRPr="000E3CFB" w:rsidRDefault="000E3C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תחילתו של חוק זה היא מיום קבלתו בכנסת.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E3CFB" w:rsidRPr="000E3CFB" w:rsidRDefault="000E3CF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0E3CFB" w:rsidRDefault="000E3CF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218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F34937-55B8-495C-A768-56B5890C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184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B505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0584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E3CF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2008-04-06T19:21:00Z</dcterms:created>
  <dcterms:modified xsi:type="dcterms:W3CDTF">2008-04-06T19:21:00Z</dcterms:modified>
</cp:coreProperties>
</file>