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64377" w:rsidRDefault="00A64377">
      <w:pPr>
        <w:rPr>
          <w:rtl/>
        </w:rPr>
      </w:pPr>
    </w:p>
    <w:p w:rsidR="00A6437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4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644" inset="0,0,0,0">
              <w:txbxContent>
                <w:p w:rsidR="00454228" w:rsidRDefault="00454228">
                  <w:r>
                    <w:rPr>
                      <w:rtl/>
                    </w:rPr>
                    <w:t>18                                           ספר החוקים 172                   י"א בשבט התשי"ה 03.02.1955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5" o:spid="_x0000_s1026" type="#_x0000_t202" style="position:absolute;left:0;text-align:left;margin-left:76.1pt;margin-top:682.4pt;width:413.25pt;height:107.1pt;z-index:4;mso-position-horizontal-relative:page;mso-position-vertical-relative:page" stroked="f">
            <v:textbox style="mso-next-textbox:#_x0000_s4645" inset="0,0,0,0">
              <w:txbxContent>
                <w:p w:rsidR="00454228" w:rsidRDefault="00454228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בשבט תשט"ו (24 בינואר 1955) : הצעת החוק ודברי הסבר נתפרסמו</w:t>
                  </w:r>
                </w:p>
                <w:p w:rsidR="00454228" w:rsidRDefault="00454228">
                  <w:pPr>
                    <w:pStyle w:val="OCRStyle1"/>
                    <w:ind w:left="6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218, תשט"ו, עט' 8.</w:t>
                  </w:r>
                </w:p>
                <w:p w:rsidR="00454228" w:rsidRDefault="00454228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74/ תשי"א, עט' 110.</w:t>
                  </w:r>
                </w:p>
                <w:p w:rsidR="00454228" w:rsidRDefault="00454228">
                  <w:pPr>
                    <w:pStyle w:val="OCRStyle1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תש"ט, תוס' א' טס' 48, עט' .164</w:t>
                  </w:r>
                </w:p>
                <w:p w:rsidR="00454228" w:rsidRDefault="00454228">
                  <w:pPr>
                    <w:pStyle w:val="OCRStyle1"/>
                    <w:ind w:left="5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95, תשי"ב, עט' .146</w:t>
                  </w:r>
                </w:p>
                <w:p w:rsidR="00454228" w:rsidRPr="00A64377" w:rsidRDefault="00454228">
                  <w:pPr>
                    <w:pStyle w:val="OCRStyle1"/>
                    <w:ind w:left="5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25, תש"ט, עט' .271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6" o:spid="_x0000_s1027" type="#_x0000_t202" style="position:absolute;left:0;text-align:left;margin-left:74.3pt;margin-top:96.95pt;width:501.15pt;height:581.55pt;z-index:3;mso-position-horizontal-relative:page;mso-position-vertical-relative:page" stroked="f">
            <v:textbox style="mso-next-textbox:#_x0000_s464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0"/>
                    <w:gridCol w:w="1507"/>
                    <w:gridCol w:w="1565"/>
                  </w:tblGrid>
                  <w:tr w:rsidR="00454228" w:rsidRPr="00A64377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454228" w:rsidRDefault="00454228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הבחירות לכנסת השלישית ולכל כנסת שלאחריה יהיו בהתאם לחוק הבחירות לכנסת</w:t>
                        </w:r>
                      </w:p>
                      <w:p w:rsidR="00454228" w:rsidRPr="00A64377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השניה' תשי"א -1951 1(להלן - החוק העיקרי), בשינויים המפורטים בחול, זה.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454228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 לכנסת</w:t>
                        </w:r>
                      </w:p>
                      <w:p w:rsidR="00454228" w:rsidRPr="00A64377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השניה</w:t>
                        </w:r>
                      </w:p>
                    </w:tc>
                  </w:tr>
                  <w:tr w:rsidR="00454228" w:rsidRPr="00A64377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454228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כל מקום שבחוק העיקרי נאמר "הכנסת הראשונה" קרי - "הכנסת היוצאת".</w:t>
                        </w:r>
                      </w:p>
                      <w:p w:rsidR="00454228" w:rsidRPr="00A64377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מקום שבחוק העיקרי נאמר "הכנסת השניה" קרי - "הכנסת".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454228" w:rsidRPr="00A64377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תיקונים כלליים</w:t>
                        </w:r>
                      </w:p>
                    </w:tc>
                  </w:tr>
                  <w:tr w:rsidR="00454228" w:rsidRPr="00A64377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454228" w:rsidRPr="00A64377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במקום סעיף 1 לחוק העיקרי יבוא סעיף זה:</w:t>
                        </w:r>
                      </w:p>
                    </w:tc>
                    <w:tc>
                      <w:tcPr>
                        <w:tcW w:w="859" w:type="pct"/>
                      </w:tcPr>
                      <w:p w:rsidR="00454228" w:rsidRPr="00A64377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3314" w:type="pct"/>
                      </w:tcPr>
                      <w:p w:rsidR="00454228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הזכות לבחור לכנסת תהיה לכל מי שביום 31 בדצמבר הקודם ליום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נתקיימו בו שתי אלה: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בן שמונה עשרה שנה או יותר :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אזרח ישראלי ותושב ישראל :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שביום האמור היה רשום כתושב לפי פקודת מרשם התושבים,</w:t>
                        </w:r>
                      </w:p>
                      <w:p w:rsidR="00454228" w:rsidRPr="00A64377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תש"ט-21949, רואים אותו לענין חוק זה כתושב ישראל."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54228" w:rsidRPr="00A64377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"הזכות לבחור</w:t>
                        </w:r>
                      </w:p>
                    </w:tc>
                    <w:tc>
                      <w:tcPr>
                        <w:tcW w:w="859" w:type="pct"/>
                      </w:tcPr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54228" w:rsidRPr="00A64377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454228" w:rsidRPr="00A64377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2 לחוק העיקרי יבוא סעיף זה:</w:t>
                        </w:r>
                      </w:p>
                    </w:tc>
                    <w:tc>
                      <w:tcPr>
                        <w:tcW w:w="859" w:type="pct"/>
                      </w:tcPr>
                      <w:p w:rsidR="00454228" w:rsidRPr="00A64377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3314" w:type="pct"/>
                      </w:tcPr>
                      <w:p w:rsidR="00454228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הזכות להיבחר לכנסת תהיה לכל מי שביום הגשת רשימת המועמדים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הכוללת את שמו נתקיימו בו שתי אלה: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בן עשרים ואחד שנה או יותר :</w:t>
                        </w:r>
                      </w:p>
                      <w:p w:rsidR="00454228" w:rsidRPr="00A64377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אזרח ישראלי."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54228" w:rsidRPr="00A64377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"הזכות להיבחר</w:t>
                        </w:r>
                      </w:p>
                    </w:tc>
                    <w:tc>
                      <w:tcPr>
                        <w:tcW w:w="859" w:type="pct"/>
                      </w:tcPr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54228" w:rsidRPr="00A64377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454228" w:rsidRPr="00A64377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2 לחוק העיקרי יבוא סעיף זה:</w:t>
                        </w:r>
                      </w:p>
                    </w:tc>
                    <w:tc>
                      <w:tcPr>
                        <w:tcW w:w="859" w:type="pct"/>
                      </w:tcPr>
                      <w:p w:rsidR="00454228" w:rsidRPr="00A64377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תוספות סע י ף 2א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3314" w:type="pct"/>
                      </w:tcPr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מי שביום ו' בטבת תשט"ו (31 בדצמבר 1954) היה תושב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ישראל' ועד יום חי באייר תשט"ו (30 באפריל 1955) נעשה לאזרח ישראלי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התאזרחות' רואים אותו, לענין בחירות לכנסת השלישית' כאילו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אזרח ישראלי ביום ו' בטבת תשט"ו (31 בדצמבר 1954).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שביום ו' בטבת תשט"ו (31 בדצמבר 1954) היה תושב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ועד יום ז' באדר תשט"ו (1 במרס 1955) הגיש בקשה להתאזרח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האזרחות' תשי"ב-1952 3, והתקנות שהותקנו על פיו, יכריע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בבקשתו לא יאוחר מיום ט' בניסן תשט"ו (1 באפריל 1955)'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הכריע בחיוב' יתן למבקש הזדמנות להצהיר את ההצהרה לפי סעיף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(ג) לחוק האמור עד יום ח' באייר תשט"ו (30 באפריל 1955)."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תושב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שהתאזרח ער ח'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באייר תשט"ו</w:t>
                        </w:r>
                      </w:p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באפריל</w:t>
                        </w:r>
                      </w:p>
                      <w:p w:rsidR="00454228" w:rsidRPr="00A64377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1955)</w:t>
                        </w:r>
                      </w:p>
                    </w:tc>
                    <w:tc>
                      <w:tcPr>
                        <w:tcW w:w="859" w:type="pct"/>
                      </w:tcPr>
                      <w:p w:rsidR="00454228" w:rsidRDefault="004542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54228" w:rsidRPr="00A64377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454228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4 לחוק העיקרי, במקום "בשירות סדיר" יבוא "בשירות לפי סעיף 6 לחוק</w:t>
                        </w:r>
                      </w:p>
                      <w:p w:rsidR="00454228" w:rsidRPr="00A64377" w:rsidRDefault="004542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בטחון, תש"ט-1949"*.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454228" w:rsidRPr="00A64377" w:rsidRDefault="004542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454228" w:rsidRDefault="004542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7" o:spid="_x0000_s1028" type="#_x0000_t202" style="position:absolute;left:0;text-align:left;margin-left:164.2pt;margin-top:69.2pt;width:230.45pt;height:16.25pt;z-index:2;mso-position-horizontal-relative:page;mso-position-vertical-relative:page" stroked="f">
            <v:textbox style="mso-next-textbox:#_x0000_s4647" inset="0,0,0,0">
              <w:txbxContent>
                <w:p w:rsidR="00454228" w:rsidRPr="00A64377" w:rsidRDefault="00454228">
                  <w:pPr>
                    <w:pStyle w:val="OCRStyle1"/>
                    <w:ind w:left="19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הבחירות לכנסת, תשט"ו-1955 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8" o:spid="_x0000_s1029" type="#_x0000_t202" style="position:absolute;left:0;text-align:left;margin-left:505.75pt;margin-top:51pt;width:69.7pt;height:19.2pt;z-index:1;mso-position-horizontal-relative:page;mso-position-vertical-relative:page" stroked="f">
            <v:textbox style="mso-next-textbox:#_x0000_s4648" inset="0,0,0,0">
              <w:txbxContent>
                <w:p w:rsidR="00454228" w:rsidRDefault="00454228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מספר 10</w:t>
                  </w:r>
                </w:p>
              </w:txbxContent>
            </v:textbox>
            <w10:wrap anchorx="page" anchory="page"/>
          </v:shape>
        </w:pict>
      </w:r>
    </w:p>
    <w:p w:rsidR="00C906FD" w:rsidRDefault="00C906FD">
      <w:pPr>
        <w:rPr>
          <w:rtl/>
        </w:rPr>
      </w:pPr>
      <w:r>
        <w:rPr>
          <w:rtl/>
        </w:rPr>
        <w:br w:type="page"/>
      </w:r>
    </w:p>
    <w:p w:rsidR="00C906FD" w:rsidRDefault="00000000">
      <w:pPr>
        <w:rPr>
          <w:rtl/>
        </w:rPr>
      </w:pPr>
      <w:r>
        <w:pict>
          <v:shape id="_x0000_s4649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49" inset="0,0,0,0">
              <w:txbxContent>
                <w:p w:rsidR="00454228" w:rsidRDefault="00454228">
                  <w:r>
                    <w:rPr>
                      <w:rtl/>
                    </w:rPr>
                    <w:t>19                                           ספר החוקים 172                   י"א בשבט התשי"ה 03.02.1955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0" o:spid="_x0000_s1031" type="#_x0000_t202" style="position:absolute;left:0;text-align:left;margin-left:363.2pt;margin-top:758.75pt;width:198pt;height:25.55pt;z-index:7;mso-position-horizontal-relative:page;mso-position-vertical-relative:page" stroked="f">
            <v:textbox style="mso-next-textbox:#_x0000_s4650" inset="0,0,0,0">
              <w:txbxContent>
                <w:p w:rsidR="00454228" w:rsidRDefault="004542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51" o:spid="_x0000_s1032" type="#_x0000_t202" style="position:absolute;left:0;text-align:left;margin-left:75.75pt;margin-top:33.3pt;width:492.25pt;height:719.75pt;z-index:6;mso-position-horizontal-relative:page;mso-position-vertical-relative:page" stroked="f">
            <v:textbox style="mso-next-textbox:#_x0000_s465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6"/>
                    <w:gridCol w:w="5977"/>
                    <w:gridCol w:w="1507"/>
                  </w:tblGrid>
                  <w:tr w:rsidR="00454228" w:rsidRPr="00C906FD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454228" w:rsidRPr="00C906FD" w:rsidRDefault="004542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454228" w:rsidRDefault="004542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6 לחוק העיקרי, בסעיף קטן (א) יימחק "בשטח ישראל כולו" ובסוף הסעיף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יווסף סעיף קטן זה:</w:t>
                        </w:r>
                      </w:p>
                      <w:p w:rsidR="00454228" w:rsidRPr="00C906FD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לא תהיה הצבעה אלא בתחום היבשה של ישראל ובאניות ישראליות,"</w:t>
                        </w:r>
                      </w:p>
                    </w:tc>
                  </w:tr>
                  <w:tr w:rsidR="00454228" w:rsidRPr="00C906FD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454228" w:rsidRPr="00C906FD" w:rsidRDefault="004542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6א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454228" w:rsidRPr="00C906FD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6 יבוא סעיף זה:</w:t>
                        </w:r>
                      </w:p>
                    </w:tc>
                  </w:tr>
                  <w:tr w:rsidR="00454228" w:rsidRPr="00C906FD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9" w:type="pct"/>
                      </w:tcPr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6א, יום הבחירות יהיה יום ג' בשבוע השלישי שלפני השבוע בו תמה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כהונתה של הכנסת היוצאת; אם היה יום זה חג או ערב חג, יהיו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ביום ג' הסמוך לאחריו, ואם גם יום זה היה חג או ערב חג -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ג' הסמוך לאחר החג."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הבחירות-</w:t>
                        </w:r>
                      </w:p>
                      <w:p w:rsidR="00454228" w:rsidRPr="00C906FD" w:rsidRDefault="004542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קביעתו</w:t>
                        </w:r>
                      </w:p>
                    </w:tc>
                  </w:tr>
                  <w:tr w:rsidR="00454228" w:rsidRPr="00C906FD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454228" w:rsidRPr="00C906FD" w:rsidRDefault="004542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454228" w:rsidRPr="00C906FD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8 לחוק העיקרי יבואו סעיפים אלה:</w:t>
                        </w:r>
                      </w:p>
                    </w:tc>
                  </w:tr>
                  <w:tr w:rsidR="00454228" w:rsidRPr="00C906FD">
                    <w:trPr>
                      <w:jc w:val="right"/>
                    </w:trPr>
                    <w:tc>
                      <w:tcPr>
                        <w:tcW w:w="4158" w:type="pct"/>
                        <w:gridSpan w:val="2"/>
                      </w:tcPr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לענין הכנת הבחירות וההצבעה תקבע ועדת הבחירות המרכזית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בחירות ושר הפנים יקבע אזורי קלפי.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אזור קלפי לא יכלול יותר מנקודת ישוב אחת ; לענין זה יראו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התחום של עיריה או של מועצה מקומית, למעט מועצה אזורית,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כנקודת ישוב אחת.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במקומות שבהם אי אפשר לתחום אזור קלפי, רשאי שר הפנים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שתושבי נקודת ישוב מסויימת או תושבי חלק ממנה, ערוכים לפי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האלף-בית של שמות משפחותיהם, ייחשבו לאזור קלפי.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קבע שר הפנים את אזורי הקלפי, יודיע על כך, לא יאוחר מהיום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ה-162 שלפני יום הבחירות, ליושב ראש ועדת הבחירות המרכזית; ההודעה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תתאר את אזורי הקלפי במידה מספקת לזיהוים.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הבחירות המרכזית רשאית לשנות את תחומי אזורי הקלפי ;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שינוי כזה, חתומה ביד יושב ראש הועדה, תימסר לשר הפנים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מהיום ה-142 שלפני יום הבחירות ; ההודעה תתאר את אזורי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כפי ששונו במידה מספקת לזיהוים.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ועדת הבחירות המרכזית תפרסם, לא יאוחר מהיום ה-135 שלפני</w:t>
                        </w:r>
                      </w:p>
                      <w:p w:rsidR="00454228" w:rsidRPr="00C906FD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הבחירות, את חלוקת הארץ לאזורי בחירות ולאזורי קלפי,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"אזורי בחירות</w:t>
                        </w:r>
                      </w:p>
                      <w:p w:rsidR="00454228" w:rsidRPr="00C906FD" w:rsidRDefault="004542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ואזורי קלפי</w:t>
                        </w:r>
                      </w:p>
                    </w:tc>
                  </w:tr>
                  <w:tr w:rsidR="00454228" w:rsidRPr="00C906FD">
                    <w:trPr>
                      <w:jc w:val="right"/>
                    </w:trPr>
                    <w:tc>
                      <w:tcPr>
                        <w:tcW w:w="4158" w:type="pct"/>
                        <w:gridSpan w:val="2"/>
                      </w:tcPr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לענין תוצאות הבחירות יראו את שטח ישראל כולו כאזור אחד."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54228" w:rsidRDefault="004542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האזור לתוצאות</w:t>
                        </w:r>
                      </w:p>
                      <w:p w:rsidR="00454228" w:rsidRPr="00C906FD" w:rsidRDefault="004542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</w:tr>
                  <w:tr w:rsidR="00454228" w:rsidRPr="00C906FD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454228" w:rsidRPr="00C906FD" w:rsidRDefault="004542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454228" w:rsidRPr="00C906FD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10 לחוק העיקרי יבוא סעיף זה:</w:t>
                        </w:r>
                      </w:p>
                    </w:tc>
                  </w:tr>
                  <w:tr w:rsidR="00454228" w:rsidRPr="00C906FD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9" w:type="pct"/>
                      </w:tcPr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ועדת הבחירות המרכזית (בסעיף זה - הועדה) תורכב, לא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מהיום ה-168 שלפני יום הבחירות, מנציגי הסיעות של הכנסת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היוצאת.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שלושים המקומות בועדה יתחלקו כך :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לכל סיעה יהיה מקום אחד לכל ארבעה חברי הסיעה ;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המקומות שנשארו אחרי החלוקה לפי פסקה (1) יתחלקו בין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הסיעות לפי גודל העודפים של מספר חבריהן;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סיעה שמספר חבריה פחות מארבעה, ייחשב לה כלל מספר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 כעודף לענין פסקה (2) :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היו לשתי סיעות או יותר עודפים שווים, ולא נשארו מקומות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לכולן, יכריע ביניהן יושב ראש הכנסת על פי גורל.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54228" w:rsidRDefault="004542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הבחירות</w:t>
                        </w:r>
                      </w:p>
                      <w:p w:rsidR="00454228" w:rsidRDefault="004542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המרכזית-</w:t>
                        </w:r>
                      </w:p>
                      <w:p w:rsidR="00454228" w:rsidRPr="00C906FD" w:rsidRDefault="004542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הרכבה</w:t>
                        </w:r>
                      </w:p>
                    </w:tc>
                  </w:tr>
                </w:tbl>
                <w:p w:rsidR="00454228" w:rsidRDefault="004542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162C5" w:rsidRDefault="003162C5">
      <w:pPr>
        <w:rPr>
          <w:rtl/>
        </w:rPr>
      </w:pPr>
      <w:r>
        <w:rPr>
          <w:rtl/>
        </w:rPr>
        <w:br w:type="page"/>
      </w:r>
    </w:p>
    <w:p w:rsidR="003162C5" w:rsidRDefault="00000000">
      <w:pPr>
        <w:rPr>
          <w:rtl/>
        </w:rPr>
      </w:pPr>
      <w:r>
        <w:pict>
          <v:shape id="_x0000_s4652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652" inset="0,0,0,0">
              <w:txbxContent>
                <w:p w:rsidR="00454228" w:rsidRDefault="00454228">
                  <w:r>
                    <w:rPr>
                      <w:rtl/>
                    </w:rPr>
                    <w:t>20                                           ספר החוקים 172                   י"א בשבט התשי"ה 03.02.1955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3" o:spid="_x0000_s1034" type="#_x0000_t202" style="position:absolute;left:0;text-align:left;margin-left:66.3pt;margin-top:765.25pt;width:200.75pt;height:27.3pt;z-index:10;mso-position-horizontal-relative:page;mso-position-vertical-relative:page" stroked="f">
            <v:textbox style="mso-next-textbox:#_x0000_s4653" inset="0,0,0,0">
              <w:txbxContent>
                <w:p w:rsidR="00454228" w:rsidRDefault="004542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654" o:spid="_x0000_s1035" type="#_x0000_t202" style="position:absolute;left:0;text-align:left;margin-left:69.85pt;margin-top:42.75pt;width:502.35pt;height:715.2pt;z-index:9;mso-position-horizontal-relative:page;mso-position-vertical-relative:page" stroked="f">
            <v:textbox style="mso-next-textbox:#_x0000_s465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0"/>
                    <w:gridCol w:w="1434"/>
                    <w:gridCol w:w="1529"/>
                  </w:tblGrid>
                  <w:tr w:rsidR="00454228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סיעה שלא הגיעה לייצוג לפי סעיף קטן (ב) יהיה לה בועדה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אחד.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לכל חבר הועדה יהיה ממלא מקום קבוע.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סיעה תגיש ליושב ראש הכנסת/ לא יאוחר מהיום ה-175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הבחירות, רשימה של נציגיה בועדה ושל ממלאי מקומם, על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 משפחותיהם, שמותיהם הפרטיים ומענם ; הועדה מוסמכת לפעול,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מספר חבריה אינו שלם.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שר, סגן שר, פקיד-מדינה - פרט למורה - וחייל בשירות לפי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 לחוק שירות בטחון, תש"ט-1949, או בשירות קבע של צבא-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לישראל, לא יהא חבר' ולא ממלא מקום של חבר, בועדה."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54228" w:rsidRPr="003162C5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11 לחוק העיקרי -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יווסף פסוק זה;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"בחירת היושב ראש תהיה על פי בקשת יושב ראש הכנסת ולא יאוחר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ה-168 שלפני יום הבחירות" ;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 סעיף קטן זה :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"(אא) נבצר מיושב ראש הועדה למלא תפקידיו, יבחרו שופטי בית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שופט אחר מביניהם להיות ממלא מקומו של יושב ראש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הועדה" ;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"ששה מחברי הועדה" יבוא "ארבעה מחברי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הועדה" ובמקום "משש הסיעות" יבוא "מארבע הסיעות".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54228" w:rsidRPr="003162C5" w:rsidRDefault="004542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454228" w:rsidRPr="003162C5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454228" w:rsidRPr="003162C5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אחרי סעיף 11 לחוק העיקרי יבוא סעיף זה: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54228" w:rsidRPr="003162C5" w:rsidRDefault="004542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11א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3378" w:type="pct"/>
                      </w:tcPr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יושב ראש הכנסת יזמן את ועדת הבחירות המרכזית לישיבתה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לא יאוחר מהיום ה-158 שלפני יום הבחירות."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הבחירות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המרכזית -</w:t>
                        </w:r>
                      </w:p>
                      <w:p w:rsidR="00454228" w:rsidRPr="003162C5" w:rsidRDefault="004542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ישיבה ראשונה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54228" w:rsidRPr="003162C5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454228" w:rsidRPr="003162C5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במקום סעיף 12 לחוק העיקרי יבוא סעיף זה: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54228" w:rsidRPr="003162C5" w:rsidRDefault="004542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12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3378" w:type="pct"/>
                      </w:tcPr>
                      <w:p w:rsidR="00454228" w:rsidRDefault="004542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ועדות הבחירות האזוריות יתמנו על ידי ועדת הבחירות המר-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כזית לא יאוחר מהיום ה-142 שלפני יום הבחירות.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חבריה של כל ועדת בחירות אזורית והרכבה הסיעתי יהיו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 ועדת הבחירות המרכזית.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לחברים של ועדת בחירות אזורית יהיו ממלאי מקום שיתמנו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ועדת הבחירות המרכזית בזמן מינוי הועדה האזורית ; מספרם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והרכבם הסיעתי של ממלאי המקום יהיו כשל אותה ועדה אזורית.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המועמדים לועדת בחירות אזורית וממלאי מקומם יוצעו לועדת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המרכזית על ידי באי כוח הסיעות או ממלאי מקומם; ועדת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אזורית מוסמכת לפעול אף עם מספר חבריה אינו שלם.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הבחירות המרכזית תמנה לכל ועדת בחירות אזורית, מבין</w:t>
                        </w:r>
                      </w:p>
                      <w:p w:rsidR="00454228" w:rsidRPr="003162C5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אותה ועדה, יושב ראש ושני סגני יושב ראש,"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ועדות בחירות</w:t>
                        </w:r>
                      </w:p>
                      <w:p w:rsidR="00454228" w:rsidRPr="003162C5" w:rsidRDefault="004542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אזוריות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54228" w:rsidRPr="003162C5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454228" w:rsidRDefault="004542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13 לחוק העיקרי, בסעיף קטן (א)' בסופו יווסף: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"המינוי על ידי ועדות הבחירות האזוריות יהיה לא יאוחר מהיום ה-50 שלפני יום</w:t>
                        </w:r>
                      </w:p>
                      <w:p w:rsidR="00454228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הבחירות; האישור על ידי ועדת הבחירות המרכזית - לא יאוחר מהיום ה-25 שלפני יום</w:t>
                        </w:r>
                      </w:p>
                      <w:p w:rsidR="00454228" w:rsidRPr="003162C5" w:rsidRDefault="004542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54228" w:rsidRPr="003162C5" w:rsidRDefault="004542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</w:tbl>
                <w:p w:rsidR="00454228" w:rsidRDefault="004542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02890" w:rsidRDefault="00002890">
      <w:pPr>
        <w:rPr>
          <w:rtl/>
        </w:rPr>
      </w:pPr>
      <w:r>
        <w:rPr>
          <w:rtl/>
        </w:rPr>
        <w:br w:type="page"/>
      </w:r>
    </w:p>
    <w:p w:rsidR="00002890" w:rsidRDefault="00000000">
      <w:pPr>
        <w:rPr>
          <w:rtl/>
        </w:rPr>
      </w:pPr>
      <w:r>
        <w:pict>
          <v:shape id="_x0000_s465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655" inset="0,0,0,0">
              <w:txbxContent>
                <w:p w:rsidR="00454228" w:rsidRDefault="00454228">
                  <w:r>
                    <w:rPr>
                      <w:rtl/>
                    </w:rPr>
                    <w:t>21                                           ספר החוקים 172                   י"א בשבט התשי"ה 03.02.1955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6" o:spid="_x0000_s1037" type="#_x0000_t202" style="position:absolute;left:0;text-align:left;margin-left:346.2pt;margin-top:729.8pt;width:209.1pt;height:67.9pt;z-index:13;mso-position-horizontal-relative:page;mso-position-vertical-relative:page" stroked="f">
            <v:textbox style="mso-next-textbox:#_x0000_s4656" inset="0,0,0,0">
              <w:txbxContent>
                <w:p w:rsidR="00454228" w:rsidRPr="00002890" w:rsidRDefault="00454228">
                  <w:pPr>
                    <w:pStyle w:val="OCRStyle4"/>
                    <w:ind w:left="6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תש"ט, תוס' א' מס' 48, עמ'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7" o:spid="_x0000_s1038" type="#_x0000_t202" style="position:absolute;left:0;text-align:left;margin-left:75.75pt;margin-top:42.35pt;width:493.2pt;height:687.45pt;z-index:12;mso-position-horizontal-relative:page;mso-position-vertical-relative:page" stroked="f">
            <v:textbox style="mso-next-textbox:#_x0000_s465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8"/>
                    <w:gridCol w:w="6030"/>
                    <w:gridCol w:w="1740"/>
                  </w:tblGrid>
                  <w:tr w:rsidR="00454228" w:rsidRPr="00002890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454228" w:rsidRPr="00002890" w:rsidRDefault="004542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332" w:type="pct"/>
                        <w:gridSpan w:val="2"/>
                      </w:tcPr>
                      <w:p w:rsidR="00454228" w:rsidRDefault="004542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14 לחוק העיקרי' בסעיף קטן (א), במקום "תפורסם" יבוא "תינתן בכנסת</w:t>
                        </w:r>
                      </w:p>
                      <w:p w:rsidR="00454228" w:rsidRPr="00002890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ותפורסם".</w:t>
                        </w:r>
                      </w:p>
                    </w:tc>
                  </w:tr>
                  <w:tr w:rsidR="00454228" w:rsidRPr="00002890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454228" w:rsidRPr="00002890" w:rsidRDefault="004542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סעיף הוא</w:t>
                        </w:r>
                      </w:p>
                    </w:tc>
                    <w:tc>
                      <w:tcPr>
                        <w:tcW w:w="4332" w:type="pct"/>
                        <w:gridSpan w:val="2"/>
                      </w:tcPr>
                      <w:p w:rsidR="00454228" w:rsidRPr="00002890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 . אחרי סעיף 15 לחוק העיקרי יבוא סעיף זה:</w:t>
                        </w:r>
                      </w:p>
                    </w:tc>
                  </w:tr>
                  <w:tr w:rsidR="00454228" w:rsidRPr="00002890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 (א) שמות הסיעות של הכנסת היוצאת, מספר חבריה של כל סיעה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ושמותיהם של באי כוחה ושל ממלאי מקומם, יאושרו, לענין חוק זה, על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ועדת הכנסת לא יאוחר מהיום ה-182 שלפני יום הבחירות; לענין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 השלישית יראו את שמות הסיעות ואת מספר חבריהן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בתוספת לחוק הבחירות לכנסת, תשט"ו-1955, כאילו אושרו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ועדת הכנסת לפי סעיף קטן זה.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סיעה רשאית בכל עת, על ידי הודעה בכתב ליושב ראש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הכנסת' להחליף באי כוחה וממלאי מקומם.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השתנה הרכבה הסיעתי של הכנסת היוצאת וועדת הפנמת אישרה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השינוי לפני הרכבתה של ועדת הבחירות המרכזית או לפני מינויה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בחירות אזורית, יהיה הרכבה הסיעתי של ועדת הבחירות לפי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הרכבה הסיעתי של הכנסת בשעת הרכבתה או מינויה של הועדה? חל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כזה ואושר כאמור אחרי הרכבתה או מינויה של ועדת בחירות, לא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יביא השינוי לידי שינוי של הרכב הועדה, אולם סיעה שאין לה נציגות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בועדה, יהיה לה בועדה חבר אחד בדעה מייעצת.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רשימות המועמדים יובא בחשבון כל שינוי בהרכבה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הסיעתי של הכנסת שחל ואושר כאמור עד יומיים לפני תום המועד לה-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גשת רשימות אלה.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יושב ראש הכנסת יודיע ליושב ראש ועדת הבחירות המרכזית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הפרטים האמורים בסעיף זה ועל כל שינוי בהם."</w:t>
                        </w:r>
                      </w:p>
                    </w:tc>
                    <w:tc>
                      <w:tcPr>
                        <w:tcW w:w="970" w:type="pct"/>
                      </w:tcPr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סיעות</w:t>
                        </w:r>
                      </w:p>
                      <w:p w:rsidR="00454228" w:rsidRPr="00002890" w:rsidRDefault="004542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</w:t>
                        </w:r>
                      </w:p>
                    </w:tc>
                  </w:tr>
                  <w:tr w:rsidR="00454228" w:rsidRPr="00002890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454228" w:rsidRPr="00002890" w:rsidRDefault="004542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16</w:t>
                        </w:r>
                      </w:p>
                    </w:tc>
                    <w:tc>
                      <w:tcPr>
                        <w:tcW w:w="4332" w:type="pct"/>
                        <w:gridSpan w:val="2"/>
                      </w:tcPr>
                      <w:p w:rsidR="00454228" w:rsidRPr="00002890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במקום סעיף 16 לחוק העיקרי יבוא סעיף זה:</w:t>
                        </w:r>
                      </w:p>
                    </w:tc>
                  </w:tr>
                  <w:tr w:rsidR="00454228" w:rsidRPr="00002890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שר הפנים יכין רשימות הזכאים לבחור (להלן - רשימות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בוחרים).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אזור קלפי תוכן רשימה נפרדת של הבוחרים שביום 31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הקודם ליום הבחירות היו רשומים-במרשם התושבים כתושבי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אזור ? אולם מי שהעתיק את מעונו לנקודת ישוב אחרת והודיע על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בהתאם לפקודת מרשם התושבים, תש"ט-1949 5, רשאי שר הפנים-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וחייב השר אם נתבקש לכך על ידי אותו אדם עד היום ה-85 שלפני יום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- למחוק את שמו מרשימת הבוחרים שבה הוא כלול ולכללו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ברשימת הבוחרים של אזור הקלפי שבו נמצא מעונו החדש; לענין הוראה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יראו את כל התחום של עיריה או של מועצה מקומית, למעט מועצה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אזורית, כנקודת ישוב אחת.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רשימת בוחרים תפרט את שמות המשפחה של הבוחרים לפי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האלף-בית, את שמו הפרטי של כל בוחר, שם אביו או אמו, שנת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לידתו, מענו ומספר רישומו במרשם התושבים.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רשימת בוחרים לא תכלול יותר מ-800 בוחרים ; אולם במקרים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הנראים לו רשאי שר הפנים להעלות את המספר באזור קלפי פלוני עד</w:t>
                        </w:r>
                      </w:p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1000."</w:t>
                        </w:r>
                      </w:p>
                    </w:tc>
                    <w:tc>
                      <w:tcPr>
                        <w:tcW w:w="970" w:type="pct"/>
                      </w:tcPr>
                      <w:p w:rsidR="00454228" w:rsidRDefault="004542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"הכנת רשימות</w:t>
                        </w:r>
                      </w:p>
                      <w:p w:rsidR="00454228" w:rsidRPr="00002890" w:rsidRDefault="004542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הבוחרים</w:t>
                        </w:r>
                      </w:p>
                    </w:tc>
                  </w:tr>
                </w:tbl>
                <w:p w:rsidR="00454228" w:rsidRDefault="0045422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559E8" w:rsidRDefault="003559E8">
      <w:pPr>
        <w:rPr>
          <w:rtl/>
        </w:rPr>
      </w:pPr>
      <w:r>
        <w:rPr>
          <w:rtl/>
        </w:rPr>
        <w:br w:type="page"/>
      </w:r>
    </w:p>
    <w:p w:rsidR="003559E8" w:rsidRDefault="00000000">
      <w:pPr>
        <w:rPr>
          <w:rtl/>
        </w:rPr>
      </w:pPr>
      <w:r>
        <w:pict>
          <v:shape id="_x0000_s4658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658" inset="0,0,0,0">
              <w:txbxContent>
                <w:p w:rsidR="00454228" w:rsidRDefault="00454228">
                  <w:r>
                    <w:rPr>
                      <w:rtl/>
                    </w:rPr>
                    <w:t>22                                           ספר החוקים 172                   י"א בשבט התשי"ה 03.02.1955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9" o:spid="_x0000_s1040" type="#_x0000_t202" style="position:absolute;left:0;text-align:left;margin-left:93pt;margin-top:765.35pt;width:182.35pt;height:18.4pt;z-index:16;mso-position-horizontal-relative:page;mso-position-vertical-relative:page" stroked="f">
            <v:textbox style="mso-next-textbox:#_x0000_s4659" inset="0,0,0,0">
              <w:txbxContent>
                <w:p w:rsidR="00454228" w:rsidRDefault="0045422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660" o:spid="_x0000_s1041" type="#_x0000_t202" style="position:absolute;left:0;text-align:left;margin-left:82.9pt;margin-top:51.55pt;width:497.2pt;height:707.25pt;z-index:15;mso-position-horizontal-relative:page;mso-position-vertical-relative:page" stroked="f">
            <v:textbox style="mso-next-textbox:#_x0000_s4660" inset="0,0,0,0">
              <w:txbxContent>
                <w:tbl>
                  <w:tblPr>
                    <w:tblW w:w="45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0"/>
                    <w:gridCol w:w="268"/>
                    <w:gridCol w:w="1424"/>
                    <w:gridCol w:w="1404"/>
                  </w:tblGrid>
                  <w:tr w:rsidR="00454228" w:rsidRPr="003559E8">
                    <w:trPr>
                      <w:jc w:val="right"/>
                    </w:trPr>
                    <w:tc>
                      <w:tcPr>
                        <w:tcW w:w="4236" w:type="pct"/>
                        <w:gridSpan w:val="3"/>
                      </w:tcPr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במקום סעיף 17 לחוק העיקרי יבוא סעיף זה: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54228" w:rsidRPr="003559E8" w:rsidRDefault="004542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17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3315" w:type="pct"/>
                      </w:tcPr>
                      <w:p w:rsidR="00454228" w:rsidRDefault="004542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רשימות הבוחרים יוצגו' כל אחת בתחום נקודת הישוב שבה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אזור הקלפי של הרשימה, למען יוכל כל דורש לעיין בהן; הצגת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הרשימות תימשך עשרה ימים רצופים, עשר שעות בכל יום, בהתחשב עם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הדרישות הדתיות לשמירת ימי המנוחה.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הצגת הרשימות תתחיל בכל הארץ במועד אחיד שייקבע על ידי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הבחירות המרכזית, ולא יאוחר מהיום ה-103 שלפני יום הבחירות.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המקומות להצגת הרשימות ושעותיה ייקבעו על ידי ועדות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האזוריות לא יאוחר מהיום ה-124 שלפני יום הבחירות, והודעה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תפורסם במקומות ובצורה שייקבעו על ידי ועדות הבחירות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האזוריות.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 של ועדת הבחירות האזורית רשאי, לא יאוחר מהיום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ה-114 שלפני יום הבחירות, לערער לפני ועדת הבחירות המרכזית על</w:t>
                        </w:r>
                      </w:p>
                      <w:p w:rsidR="00454228" w:rsidRPr="003559E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מקומות ההצגה או שעותיה."</w:t>
                        </w:r>
                      </w:p>
                    </w:tc>
                    <w:tc>
                      <w:tcPr>
                        <w:tcW w:w="921" w:type="pct"/>
                        <w:gridSpan w:val="2"/>
                      </w:tcPr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"הצגת רשימות</w:t>
                        </w:r>
                      </w:p>
                      <w:p w:rsidR="00454228" w:rsidRPr="003559E8" w:rsidRDefault="004542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הבוחרים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54228" w:rsidRPr="003559E8">
                    <w:trPr>
                      <w:jc w:val="right"/>
                    </w:trPr>
                    <w:tc>
                      <w:tcPr>
                        <w:tcW w:w="4236" w:type="pct"/>
                        <w:gridSpan w:val="3"/>
                      </w:tcPr>
                      <w:p w:rsidR="00454228" w:rsidRPr="003559E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במקום סעיף 18 לחוק העיקרי יבוא סעיף זה: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54228" w:rsidRPr="003559E8" w:rsidRDefault="004542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18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3461" w:type="pct"/>
                        <w:gridSpan w:val="2"/>
                      </w:tcPr>
                      <w:p w:rsidR="00454228" w:rsidRDefault="004542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לא יאוחר מהיום ה-85 שלפני יום הבחירות רשאי כל אדם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 למשרד הפנים בבקשה לתקן טעויות, השמטות, או פרטים בלתי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נכונים ברשימת הבוחרים, או לרשום את המבקש ברשימת בוחרים אחרת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16, ומשרד הפנים יודיע למבקש את החלטתו עד היום ה-58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הבחירות.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בדבר הצגת רשימות הבוחרים תציין את היום האחרון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בקשות לפי סעיף זה.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בקשה לפי סעיף זה תפרט אלה;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משפחתו של המבקש, שמו הפרטי ומענו;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שם משפחתו של כל אדם שביחס אליו מבקשים את התיקון,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הפרטי, שם אביו או אמו, שגת לידתו, מענו ב-31 בדצמבר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האחרון, מענו בזמן הגשת הבקשה, ומספר רישומו במרשם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התושבים ;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התיקון המבוקש.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הפנים רשאי להתקין תקנות בכל הנוגע לביצוע הוראות</w:t>
                        </w:r>
                      </w:p>
                      <w:p w:rsidR="00454228" w:rsidRPr="003559E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454228" w:rsidRDefault="004542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טעויות וכו'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ברשימת</w:t>
                        </w:r>
                      </w:p>
                      <w:p w:rsidR="00454228" w:rsidRPr="003559E8" w:rsidRDefault="004542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הבוחרים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54228" w:rsidRPr="003559E8">
                    <w:trPr>
                      <w:jc w:val="right"/>
                    </w:trPr>
                    <w:tc>
                      <w:tcPr>
                        <w:tcW w:w="4236" w:type="pct"/>
                        <w:gridSpan w:val="3"/>
                      </w:tcPr>
                      <w:p w:rsidR="00454228" w:rsidRDefault="004542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19 לחוק העיקרי -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"היום ה-15" יבוא "היום ה-48" ובסופו יווסף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,,חובת ההוכחה לטענותיו - על המערער ו כל רשות מרשויות המדינה חייבת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לתת, ללא אגרה, כל תעודה וכל אישור הדרושים לצורך ערעור כזה" ;</w:t>
                        </w:r>
                      </w:p>
                      <w:p w:rsidR="00454228" w:rsidRPr="003559E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"היום ה-7" יבוא "היום ה-20".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54228" w:rsidRPr="003559E8" w:rsidRDefault="004542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454228" w:rsidRPr="003559E8">
                    <w:trPr>
                      <w:jc w:val="right"/>
                    </w:trPr>
                    <w:tc>
                      <w:tcPr>
                        <w:tcW w:w="4236" w:type="pct"/>
                        <w:gridSpan w:val="3"/>
                      </w:tcPr>
                      <w:p w:rsidR="00454228" w:rsidRPr="003559E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במקום סעיף 20 לחוק העיקרי יבוא סעיף זה: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54228" w:rsidRPr="003559E8" w:rsidRDefault="004542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20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3461" w:type="pct"/>
                        <w:gridSpan w:val="2"/>
                      </w:tcPr>
                      <w:p w:rsidR="00454228" w:rsidRDefault="004542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משרד הפנים ימציא לועדת הבחירות המרכזית לא יאוחר מהיום ה-7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הבחירות רשימת התיקונים שיחולו ברשימות הבוחרים על פי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לפי סעיף 18 או על פי פסקי דין לפי סעיף 19, וועדת הבחירות</w:t>
                        </w:r>
                      </w:p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תמסור את רשימות התיקונים לועדות הקלפי לא יאוחר מיומיים</w:t>
                        </w:r>
                      </w:p>
                      <w:p w:rsidR="00454228" w:rsidRPr="003559E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הבחירות."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,תיקון רשימות</w:t>
                        </w:r>
                      </w:p>
                      <w:p w:rsidR="00454228" w:rsidRPr="003559E8" w:rsidRDefault="004542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הבוחרים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54228" w:rsidRDefault="0045422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54228" w:rsidRDefault="0045422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45A0D" w:rsidRDefault="00945A0D">
      <w:pPr>
        <w:rPr>
          <w:rtl/>
        </w:rPr>
      </w:pPr>
      <w:r>
        <w:rPr>
          <w:rtl/>
        </w:rPr>
        <w:br w:type="page"/>
      </w:r>
    </w:p>
    <w:p w:rsidR="00945A0D" w:rsidRDefault="00000000">
      <w:pPr>
        <w:rPr>
          <w:rtl/>
        </w:rPr>
      </w:pPr>
      <w:r>
        <w:pict>
          <v:shape id="_x0000_s4661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661" inset="0,0,0,0">
              <w:txbxContent>
                <w:p w:rsidR="00454228" w:rsidRDefault="00454228">
                  <w:r>
                    <w:rPr>
                      <w:rtl/>
                    </w:rPr>
                    <w:t>23                                           ספר החוקים 172                   י"א בשבט התשי"ה 03.02.1955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2" o:spid="_x0000_s1043" type="#_x0000_t202" style="position:absolute;left:0;text-align:left;margin-left:361.55pt;margin-top:765.45pt;width:195.25pt;height:20.2pt;z-index:19;mso-position-horizontal-relative:page;mso-position-vertical-relative:page" stroked="f">
            <v:textbox style="mso-next-textbox:#_x0000_s4662" inset="0,0,0,0">
              <w:txbxContent>
                <w:p w:rsidR="00454228" w:rsidRDefault="0045422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663" o:spid="_x0000_s1044" type="#_x0000_t202" style="position:absolute;left:0;text-align:left;margin-left:68.5pt;margin-top:39.8pt;width:509.45pt;height:716.35pt;z-index:18;mso-position-horizontal-relative:page;mso-position-vertical-relative:page" stroked="f">
            <v:textbox style="mso-next-textbox:#_x0000_s4663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3"/>
                    <w:gridCol w:w="7898"/>
                  </w:tblGrid>
                  <w:tr w:rsidR="00454228" w:rsidRPr="00945A0D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54228" w:rsidRPr="00945A0D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454228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21 לחוק העיקרי/ בסעיף קטן (ב), במקום "בשירות סדיר" יבוא "בשירות</w:t>
                        </w:r>
                      </w:p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 לחוק שירות בטחון, תש"ט-1949", ובסעיף קטן (ג)' במקום "35 יום" יבוא</w:t>
                        </w:r>
                      </w:p>
                      <w:p w:rsidR="00454228" w:rsidRPr="00945A0D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"53 יום".</w:t>
                        </w:r>
                      </w:p>
                    </w:tc>
                  </w:tr>
                  <w:tr w:rsidR="00454228" w:rsidRPr="00945A0D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54228" w:rsidRPr="00945A0D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454228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25 לחוק העיקרי -</w:t>
                        </w:r>
                      </w:p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"תוך 3 ימים מיום הגשת הרשימה" יבוא "לא יאוחר מהיום ה-46</w:t>
                        </w:r>
                      </w:p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הבחירות" ;</w:t>
                        </w:r>
                      </w:p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"תוך 4 ימים מיום קבלת ההודעה" יבוא "לא יאוחר מהיום ה-39</w:t>
                        </w:r>
                      </w:p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הבחירות" ;</w:t>
                        </w:r>
                      </w:p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הסיפה החל מן המלים "מספר בלתי מספיק" יבוא "היה בין</w:t>
                        </w:r>
                      </w:p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החותמים על רשימת מועמדים מי שלא היה זכאי לבחור, ייחשב הדבר לליקוי,</w:t>
                        </w:r>
                      </w:p>
                      <w:p w:rsidR="00454228" w:rsidRPr="00945A0D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מספר בלתי מספיק של חותמים פוסל את הרשימה'/</w:t>
                        </w:r>
                      </w:p>
                    </w:tc>
                  </w:tr>
                  <w:tr w:rsidR="00454228" w:rsidRPr="00945A0D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54228" w:rsidRPr="00945A0D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454228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26 לחוק העיקרי, במקום "תוך 11 יום מיום ההגשה" יבוא "לא יאוחר מהיום</w:t>
                        </w:r>
                      </w:p>
                      <w:p w:rsidR="00454228" w:rsidRPr="00945A0D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ה-34 לפני יום הבחירות".</w:t>
                        </w:r>
                      </w:p>
                    </w:tc>
                  </w:tr>
                  <w:tr w:rsidR="00454228" w:rsidRPr="00945A0D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54228" w:rsidRPr="00945A0D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454228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27 לחוק העיקרי -</w:t>
                        </w:r>
                      </w:p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במקום "תוך 11 יום מיום הגשת הרשימה" יבוא "לא</w:t>
                        </w:r>
                      </w:p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מהיום ה-34 לפני יום הבחירות"' ובמקום "תוך 5 ימים מיום קבלת</w:t>
                        </w:r>
                      </w:p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ההודעה" יבוא "לא יאוחר מהיום ה-29 לפני יום הבחירות" ;</w:t>
                        </w:r>
                      </w:p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יווסף פסוק זה: "פסק הדין יימסר לועדת הבחירות</w:t>
                        </w:r>
                      </w:p>
                      <w:p w:rsidR="00454228" w:rsidRPr="00945A0D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לא יאוחר מהיום ה-22 לפני יום הבחירות".</w:t>
                        </w:r>
                      </w:p>
                    </w:tc>
                  </w:tr>
                  <w:tr w:rsidR="00454228" w:rsidRPr="00945A0D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54228" w:rsidRPr="00945A0D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454228" w:rsidRPr="00945A0D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בסעיף 28 לחוק העיקרי, במקום "14 יום" יבוא "19 יום".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4" w:type="pct"/>
                      </w:tcPr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454228" w:rsidRPr="00945A0D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54228" w:rsidRPr="00945A0D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454228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בסעיף 29 לחוק העיקרי, בסעיף קטן (ב), במקום "7 ימים" יבוא "14 יום", ובסעיף</w:t>
                        </w:r>
                      </w:p>
                      <w:p w:rsidR="00454228" w:rsidRPr="00945A0D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יווסף "לפחות 7 ימים לפני יום הבחירות'/</w:t>
                        </w:r>
                      </w:p>
                    </w:tc>
                  </w:tr>
                  <w:tr w:rsidR="00454228" w:rsidRPr="00945A0D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54228" w:rsidRPr="00945A0D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454228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בסעיף 45 לחוק העיקרי, בסעיף קטן (א), במקום "בשירות סדיר לפי חוק שירות</w:t>
                        </w:r>
                      </w:p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בטחון, תש"ט-1949" יבוא "בשירות לפי סעיף 6 לחוק שירות בטחון- תש"ט-1949, או</w:t>
                        </w:r>
                      </w:p>
                      <w:p w:rsidR="00454228" w:rsidRPr="00945A0D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קבע".</w:t>
                        </w:r>
                      </w:p>
                    </w:tc>
                  </w:tr>
                  <w:tr w:rsidR="00454228" w:rsidRPr="00945A0D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54228" w:rsidRPr="00945A0D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48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454228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בסעיף 48 לחוק העיקרי, במקום סעיף קטן (ב) יבוא סעיף קטן זה:</w:t>
                        </w:r>
                      </w:p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חיילים בשירות לפי סעיף 6 לחוק שירות בטחון, תש"ט-1949, או בשירות</w:t>
                        </w:r>
                      </w:p>
                      <w:p w:rsidR="00454228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של צבא-הגנה לישראל וכן המשרתים בשירות מילואים על פי החוק האמור לא יקחו</w:t>
                        </w:r>
                      </w:p>
                      <w:p w:rsidR="00454228" w:rsidRPr="00945A0D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בתעמולת הבחירות'/</w:t>
                        </w:r>
                      </w:p>
                    </w:tc>
                  </w:tr>
                  <w:tr w:rsidR="00454228" w:rsidRPr="00945A0D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54228" w:rsidRPr="00945A0D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49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454228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בסעיף 49 לחוק העיקרי, במקום "בחצי השנה שלפני תחילת תקפו של חוק זה" יבוא</w:t>
                        </w:r>
                      </w:p>
                      <w:p w:rsidR="00454228" w:rsidRPr="00945A0D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"בשנה שקדמה לשנת הבחירות'/</w:t>
                        </w:r>
                      </w:p>
                    </w:tc>
                  </w:tr>
                  <w:tr w:rsidR="00454228" w:rsidRPr="00945A0D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54228" w:rsidRPr="00945A0D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52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454228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בסעיף 52 לחוק העיקרי, בסעיף קטן (ג), במקום "מיום תחילת תקפו של חוק זה"</w:t>
                        </w:r>
                      </w:p>
                      <w:p w:rsidR="00454228" w:rsidRPr="00945A0D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"מיום בחירתם או מינוים".</w:t>
                        </w:r>
                      </w:p>
                    </w:tc>
                  </w:tr>
                  <w:tr w:rsidR="00454228" w:rsidRPr="00945A0D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54228" w:rsidRPr="00945A0D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454228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בסעיף 53 לחוק העיקרי, בסעיף קטן (א), במקום "בשירות סדיר" יבוא "בשירות</w:t>
                        </w:r>
                      </w:p>
                      <w:p w:rsidR="00454228" w:rsidRPr="00945A0D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 לחוק שירות בטחון, תש"ט-1949".</w:t>
                        </w:r>
                      </w:p>
                    </w:tc>
                  </w:tr>
                  <w:tr w:rsidR="00454228" w:rsidRPr="00945A0D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54228" w:rsidRPr="00945A0D" w:rsidRDefault="004542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65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454228" w:rsidRPr="00945A0D" w:rsidRDefault="004542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בסעיף 65 לחוק העיקרי יימחק סעיף קטן (ב).</w:t>
                        </w:r>
                      </w:p>
                    </w:tc>
                  </w:tr>
                </w:tbl>
                <w:p w:rsidR="00454228" w:rsidRDefault="0045422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54228" w:rsidRDefault="00454228">
      <w:pPr>
        <w:rPr>
          <w:rtl/>
        </w:rPr>
      </w:pPr>
      <w:r>
        <w:rPr>
          <w:rtl/>
        </w:rPr>
        <w:br w:type="page"/>
      </w:r>
    </w:p>
    <w:p w:rsidR="00454228" w:rsidRDefault="00000000">
      <w:pPr>
        <w:rPr>
          <w:rtl/>
        </w:rPr>
      </w:pPr>
      <w:r>
        <w:pict>
          <v:shape id="_x0000_s4664" o:spid="_x0000_s1045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664" inset="0,0,0,0">
              <w:txbxContent>
                <w:p w:rsidR="00454228" w:rsidRDefault="00454228">
                  <w:r>
                    <w:rPr>
                      <w:rtl/>
                    </w:rPr>
                    <w:t>24                                           ספר החוקים 172                   י"א בשבט התשי"ה 03.02.1955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5" o:spid="_x0000_s1046" type="#_x0000_t202" style="position:absolute;left:0;text-align:left;margin-left:76.3pt;margin-top:747.45pt;width:207.3pt;height:41.4pt;z-index:27;mso-position-horizontal-relative:page;mso-position-vertical-relative:page" stroked="f">
            <v:textbox style="mso-next-textbox:#_x0000_s4665" inset="0,0,0,0">
              <w:txbxContent>
                <w:p w:rsidR="00454228" w:rsidRDefault="0045422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666" o:spid="_x0000_s1047" type="#_x0000_t202" style="position:absolute;left:0;text-align:left;margin-left:376.65pt;margin-top:695.8pt;width:114.05pt;height:36.05pt;z-index:26;mso-position-horizontal-relative:page;mso-position-vertical-relative:page" stroked="f">
            <v:textbox style="mso-next-textbox:#_x0000_s4666" inset="0,0,0,0">
              <w:txbxContent>
                <w:p w:rsidR="00454228" w:rsidRDefault="00454228">
                  <w:pPr>
                    <w:pStyle w:val="OCRStyle7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54228" w:rsidRDefault="00454228">
                  <w:pPr>
                    <w:pStyle w:val="OCRStyle7"/>
                    <w:ind w:left="6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7" o:spid="_x0000_s1048" type="#_x0000_t202" style="position:absolute;left:0;text-align:left;margin-left:102.2pt;margin-top:657.15pt;width:114.05pt;height:29.5pt;z-index:25;mso-position-horizontal-relative:page;mso-position-vertical-relative:page" stroked="f">
            <v:textbox style="mso-next-textbox:#_x0000_s4667" inset="0,0,0,0">
              <w:txbxContent>
                <w:p w:rsidR="00454228" w:rsidRDefault="00454228">
                  <w:pPr>
                    <w:pStyle w:val="OCRStyle7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454228" w:rsidRDefault="00454228">
                  <w:pPr>
                    <w:pStyle w:val="OCRStyle7"/>
                    <w:ind w:left="68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8" o:spid="_x0000_s1049" type="#_x0000_t202" style="position:absolute;left:0;text-align:left;margin-left:260.6pt;margin-top:652.6pt;width:93.85pt;height:36.85pt;z-index:24;mso-position-horizontal-relative:page;mso-position-vertical-relative:page" stroked="f">
            <v:textbox style="mso-next-textbox:#_x0000_s4668" inset="0,0,0,0">
              <w:txbxContent>
                <w:p w:rsidR="00454228" w:rsidRDefault="00454228">
                  <w:pPr>
                    <w:pStyle w:val="OCRStyle7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454228" w:rsidRDefault="00454228">
                  <w:pPr>
                    <w:pStyle w:val="OCRStyle7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9" o:spid="_x0000_s1050" type="#_x0000_t202" style="position:absolute;left:0;text-align:left;margin-left:129.75pt;margin-top:379.75pt;width:308.9pt;height:252.65pt;z-index:23;mso-position-horizontal-relative:page;mso-position-vertical-relative:page" stroked="f">
            <v:textbox style="mso-next-textbox:#_x0000_s4669" inset="0,0,0,0">
              <w:txbxContent>
                <w:tbl>
                  <w:tblPr>
                    <w:tblW w:w="43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4392"/>
                  </w:tblGrid>
                  <w:tr w:rsidR="00454228" w:rsidRP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P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חבריה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P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שמות הסיעות</w:t>
                        </w:r>
                      </w:p>
                    </w:tc>
                  </w:tr>
                  <w:tr w:rsidR="00454228" w:rsidRP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P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כל סיעה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P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הכנסת השניה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P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מפלגת פועלי ארץ-ישראל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הסתדרות הציונים הכלליים - מפלגת המרכז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הפועל המזרחי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תנועת החרות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מפלגת הפועלים המאוחדת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המפלגה הקומוניסטית הישראלית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הפרוגרסיבית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אחדות העבודה - פועלי ציון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הדימוקרטית לערביי ארץ-ישראל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אגודת ישראל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פועלי אגודת ישראל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המזרחי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לחקלאות ופיתוח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3910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הקידמה והעבודה</w:t>
                        </w:r>
                      </w:p>
                    </w:tc>
                  </w:tr>
                </w:tbl>
                <w:p w:rsidR="00454228" w:rsidRDefault="0045422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670" o:spid="_x0000_s1051" type="#_x0000_t202" style="position:absolute;left:0;text-align:left;margin-left:224.6pt;margin-top:341.35pt;width:125.35pt;height:34.05pt;z-index:22;mso-position-horizontal-relative:page;mso-position-vertical-relative:page" stroked="f">
            <v:textbox style="mso-next-textbox:#_x0000_s4670" inset="0,0,0,0">
              <w:txbxContent>
                <w:p w:rsidR="00454228" w:rsidRDefault="00454228">
                  <w:pPr>
                    <w:pStyle w:val="OCRStyle7"/>
                    <w:ind w:left="7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תוספת</w:t>
                  </w:r>
                </w:p>
                <w:p w:rsidR="00454228" w:rsidRPr="00454228" w:rsidRDefault="00454228">
                  <w:pPr>
                    <w:pStyle w:val="OCRStyle7"/>
                    <w:ind w:left="644"/>
                  </w:pPr>
                  <w:r>
                    <w:rPr>
                      <w:rtl/>
                    </w:rPr>
                    <w:t>(סעיף 16)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1" o:spid="_x0000_s1052" type="#_x0000_t202" style="position:absolute;left:0;text-align:left;margin-left:80.05pt;margin-top:46.55pt;width:499.15pt;height:287.5pt;z-index:21;mso-position-horizontal-relative:page;mso-position-vertical-relative:page" stroked="f">
            <v:textbox style="mso-next-textbox:#_x0000_s467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7"/>
                    <w:gridCol w:w="1650"/>
                    <w:gridCol w:w="1249"/>
                  </w:tblGrid>
                  <w:tr w:rsidR="00454228" w:rsidRPr="00454228">
                    <w:trPr>
                      <w:jc w:val="right"/>
                    </w:trPr>
                    <w:tc>
                      <w:tcPr>
                        <w:tcW w:w="4312" w:type="pct"/>
                        <w:gridSpan w:val="2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בסעיף 66 לחוק העיקרי, בסעיף קטן (א), במקום "47 יום" יבוא "103 יום".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454228" w:rsidRP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66</w:t>
                        </w:r>
                      </w:p>
                    </w:tc>
                  </w:tr>
                  <w:tr w:rsidR="00454228" w:rsidRPr="00454228">
                    <w:trPr>
                      <w:jc w:val="right"/>
                    </w:trPr>
                    <w:tc>
                      <w:tcPr>
                        <w:tcW w:w="4312" w:type="pct"/>
                        <w:gridSpan w:val="2"/>
                      </w:tcPr>
                      <w:p w:rsidR="00454228" w:rsidRP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סעיף 67 לחוק העיקרי - בטל.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</w:t>
                        </w:r>
                      </w:p>
                      <w:p w:rsidR="00454228" w:rsidRP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67</w:t>
                        </w:r>
                      </w:p>
                    </w:tc>
                  </w:tr>
                  <w:tr w:rsidR="00454228" w:rsidRPr="00454228">
                    <w:trPr>
                      <w:jc w:val="right"/>
                    </w:trPr>
                    <w:tc>
                      <w:tcPr>
                        <w:tcW w:w="4312" w:type="pct"/>
                        <w:gridSpan w:val="2"/>
                      </w:tcPr>
                      <w:p w:rsidR="00454228" w:rsidRP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אחרי סעיף 69 לחוק העיקרי יבוא סעיף זה:</w:t>
                        </w:r>
                      </w:p>
                    </w:tc>
                    <w:tc>
                      <w:tcPr>
                        <w:tcW w:w="688" w:type="pct"/>
                      </w:tcPr>
                      <w:p w:rsid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454228" w:rsidRP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60א</w:t>
                        </w:r>
                      </w:p>
                    </w:tc>
                  </w:tr>
                  <w:tr w:rsidR="00454228">
                    <w:trPr>
                      <w:jc w:val="right"/>
                    </w:trPr>
                    <w:tc>
                      <w:tcPr>
                        <w:tcW w:w="3403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69א. רישומו של אדם ברשימת בוחרים לפי חוק זה לא ישמש מניעה</w:t>
                        </w:r>
                      </w:p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להכחשת טענתו שהוא אזרח ישראלי או שהוא רשאי להיות בישראל."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הכחשה על אף</w:t>
                        </w:r>
                      </w:p>
                      <w:p w:rsidR="00454228" w:rsidRP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</w:t>
                        </w:r>
                      </w:p>
                    </w:tc>
                    <w:tc>
                      <w:tcPr>
                        <w:tcW w:w="688" w:type="pct"/>
                      </w:tcPr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454228" w:rsidRPr="00454228">
                    <w:trPr>
                      <w:jc w:val="right"/>
                    </w:trPr>
                    <w:tc>
                      <w:tcPr>
                        <w:tcW w:w="4312" w:type="pct"/>
                        <w:gridSpan w:val="2"/>
                      </w:tcPr>
                      <w:p w:rsid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בסעיף 70 (א) לחוק העיקרי, אחרי פסקה (2) תבוא פסקה זו:</w:t>
                        </w:r>
                      </w:p>
                      <w:p w:rsid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לשמירה על רשימות הבוחרים במקומות הצגתן ולהדרכתם של אלה</w:t>
                        </w:r>
                      </w:p>
                      <w:p w:rsidR="00454228" w:rsidRP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 לעיין בהן ;"</w:t>
                        </w:r>
                      </w:p>
                    </w:tc>
                    <w:tc>
                      <w:tcPr>
                        <w:tcW w:w="688" w:type="pct"/>
                      </w:tcPr>
                      <w:p w:rsidR="00454228" w:rsidRP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כעיף 70</w:t>
                        </w:r>
                      </w:p>
                    </w:tc>
                  </w:tr>
                  <w:tr w:rsidR="00454228" w:rsidRPr="00454228">
                    <w:trPr>
                      <w:jc w:val="right"/>
                    </w:trPr>
                    <w:tc>
                      <w:tcPr>
                        <w:tcW w:w="4312" w:type="pct"/>
                        <w:gridSpan w:val="2"/>
                      </w:tcPr>
                      <w:p w:rsidR="00454228" w:rsidRP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סעיף 73 לחוק העיקרי - בטל.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454228" w:rsidRP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73</w:t>
                        </w:r>
                      </w:p>
                    </w:tc>
                  </w:tr>
                  <w:tr w:rsidR="00454228" w:rsidRPr="00454228">
                    <w:trPr>
                      <w:jc w:val="right"/>
                    </w:trPr>
                    <w:tc>
                      <w:tcPr>
                        <w:tcW w:w="4312" w:type="pct"/>
                        <w:gridSpan w:val="2"/>
                      </w:tcPr>
                      <w:p w:rsidR="00454228" w:rsidRP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התוספת לחוק העיקרי - בטלה.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454228" w:rsidRP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התוספת</w:t>
                        </w:r>
                      </w:p>
                    </w:tc>
                  </w:tr>
                  <w:tr w:rsidR="00454228" w:rsidRPr="00454228">
                    <w:trPr>
                      <w:jc w:val="right"/>
                    </w:trPr>
                    <w:tc>
                      <w:tcPr>
                        <w:tcW w:w="4312" w:type="pct"/>
                        <w:gridSpan w:val="2"/>
                      </w:tcPr>
                      <w:p w:rsid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 .שר המשפטים רשאי לפרסם ברשומות נוסח של "חוק הבחירות לכנסת' תשט"ו-</w:t>
                        </w:r>
                      </w:p>
                      <w:p w:rsidR="00454228" w:rsidRP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1955" שישלב הוראות חוק זה עם הוראות החוק העיקרי כפי שתוקנו.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  <w:p w:rsidR="00454228" w:rsidRP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נוסח משולב</w:t>
                        </w:r>
                      </w:p>
                    </w:tc>
                  </w:tr>
                  <w:tr w:rsidR="00454228" w:rsidRPr="00454228">
                    <w:trPr>
                      <w:jc w:val="right"/>
                    </w:trPr>
                    <w:tc>
                      <w:tcPr>
                        <w:tcW w:w="4312" w:type="pct"/>
                        <w:gridSpan w:val="2"/>
                      </w:tcPr>
                      <w:p w:rsidR="00454228" w:rsidRPr="00454228" w:rsidRDefault="004542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41, תחילתו של חוק זה מיום קבלתו בכנסת.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454228" w:rsidRPr="00454228" w:rsidRDefault="004542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תחיית תוקף</w:t>
                        </w:r>
                      </w:p>
                    </w:tc>
                  </w:tr>
                </w:tbl>
                <w:p w:rsidR="00454228" w:rsidRDefault="0045422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643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04AA93-C6D2-46D6-85DC-2F437046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64377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C906F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162C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0289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559E8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945A0D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45422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41</Characters>
  <Application>Microsoft Office Word</Application>
  <DocSecurity>4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2008-04-06T18:42:00Z</dcterms:created>
  <dcterms:modified xsi:type="dcterms:W3CDTF">2008-04-06T18:42:00Z</dcterms:modified>
</cp:coreProperties>
</file>