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0681" w:rsidRDefault="002F0681">
      <w:pPr>
        <w:rPr>
          <w:rtl/>
        </w:rPr>
      </w:pPr>
    </w:p>
    <w:p w:rsidR="002F06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61" inset="0,0,0,0">
              <w:txbxContent>
                <w:p w:rsidR="00887E87" w:rsidRDefault="00887E87">
                  <w:r>
                    <w:rPr>
                      <w:rtl/>
                    </w:rPr>
                    <w:t>2 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2" o:spid="_x0000_s1026" type="#_x0000_t202" style="position:absolute;left:0;text-align:left;margin-left:84.65pt;margin-top:660.15pt;width:399.15pt;height:82.35pt;z-index:3;mso-position-horizontal-relative:page;mso-position-vertical-relative:page" stroked="f">
            <v:textbox style="mso-next-textbox:#_x0000_s4762" inset="0,0,0,0">
              <w:txbxContent>
                <w:p w:rsidR="00887E87" w:rsidRDefault="00887E87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בחשון תשכ"ט (28 באוקטובר 1968); הצעת החוק ודברי הסבר פורסמו בה"ח 655, תשכ"ה,</w:t>
                  </w:r>
                </w:p>
                <w:p w:rsidR="00887E87" w:rsidRDefault="00887E87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עמ' 230.</w:t>
                  </w:r>
                </w:p>
                <w:p w:rsidR="00887E87" w:rsidRDefault="00887E87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 ס"ח תשי"ט, עמ' 114, עמ' 147, עמ' 148; תשכ"א, עמ' 124, עמ' 141; תשכ"ה, עמ' 264, עמ' 266; תשכ"ו,</w:t>
                  </w:r>
                </w:p>
                <w:p w:rsidR="00887E87" w:rsidRPr="002F0681" w:rsidRDefault="00887E87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עמ' .71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3" o:spid="_x0000_s1027" type="#_x0000_t202" style="position:absolute;left:0;text-align:left;margin-left:80.3pt;margin-top:106.75pt;width:475.2pt;height:550.05pt;z-index:2;mso-position-horizontal-relative:page;mso-position-vertical-relative:page" stroked="f">
            <v:textbox style="mso-next-textbox:#_x0000_s476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6"/>
                    <w:gridCol w:w="1203"/>
                  </w:tblGrid>
                  <w:tr w:rsidR="00887E87" w:rsidRPr="002F0681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887E87" w:rsidRDefault="00887E8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הבחירות לכנסת, תשי"ט-11959 (להלן - חוק הבחירות), במקום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(ב) ו-(ג) יבוא: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תהיה הצבעה אלא בתחום היבשה של ישראל ובכלי שיט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ישראליים; הוראה זו לא תחול על הצבעה לפי הפרק השביעי.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בוחר רשאי להצביע רק בקלפי אשר רשימת הבוחרים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הקשורה אליה כוללת את שמו; הוראה זו לא תחול על מי שמצביע לפי</w:t>
                        </w:r>
                      </w:p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השביעי או השמיני."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887E87" w:rsidRPr="002F0681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7 לחוק הבחירות - בטל.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7</w:t>
                        </w:r>
                      </w:p>
                    </w:tc>
                  </w:tr>
                  <w:tr w:rsidR="00887E87" w:rsidRPr="002F0681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 לחוק הבחירות -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לביצוע הבחירות תוקם ועדת בחירות מרכזית (להלן -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המרכזית) תוך 60 יום מיום כינוסה של כל כנסת חדשה; ועדה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יוצאת תכהן עד להקמת ועדה חדשה.";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"הוראות הועדה המרכזית" יבוא "ההוראות שנק-</w:t>
                        </w:r>
                      </w:p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 כתקנות".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887E87" w:rsidRPr="002F0681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 לחוק הבחירות -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חברי הועדה המרכזית יהיו נציגי הסיעות של הכנסת.";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"לא יאוחר מהיום ה-79 שלפני יום הבחירות"</w:t>
                        </w:r>
                      </w:p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"תוך 50 יום מיום כינוס הכנסת".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887E87" w:rsidRPr="002F0681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11 לחוק הבחירות -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המלים "ולא יאוחר מהיום ה-75 שלפני יום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 יבוא "ולא יאוחר מהיום ה-60 מיום כינוסה של הכנסת";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(ב) ו-(ג) יבוא: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בעת הבחירה לפי סעיף קטן (א) ייבחר אחד מבין חברי בית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כממלא מקומו של היושב-ראש, והוא יכהן משקבע נשיא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שנבצר מהיושב-ראש למלא תפקידיו; נשיא בית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יודיע על קביעתו זו ליושב-ראש הכנסת.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ליושב-ראש הועדה המרכזית יהיו סגנים שייבחרו על ידי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מבין חבריה. מספר הסגנים יהיה ארבעה, אולם ועדת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רשאית להגדיל מספר זה עד לשמונה. ארבעה מהסגנים יהיו</w:t>
                        </w:r>
                      </w:p>
                      <w:p w:rsidR="00887E87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מארבע הסיעות הגדולות שבכנסת, ואם הוגדל מספר הסגנים כאמור,</w:t>
                        </w:r>
                      </w:p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ועדת הכנסת מאיזו סיעה יהיו הסגנים הנוספים."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87E87" w:rsidRPr="002F0681" w:rsidRDefault="00887E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4" o:spid="_x0000_s1028" type="#_x0000_t202" style="position:absolute;left:0;text-align:left;margin-left:140.7pt;margin-top:65pt;width:290.45pt;height:35.25pt;z-index:1;mso-position-horizontal-relative:page;mso-position-vertical-relative:page" stroked="f">
            <v:textbox style="mso-next-textbox:#_x0000_s4764" inset="0,0,0,0">
              <w:txbxContent>
                <w:p w:rsidR="00887E87" w:rsidRPr="002F0681" w:rsidRDefault="00887E87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 מס' 8), תשכ"ט-1968 *</w:t>
                  </w:r>
                </w:p>
              </w:txbxContent>
            </v:textbox>
            <w10:wrap anchorx="page" anchory="page"/>
          </v:shape>
        </w:pict>
      </w:r>
    </w:p>
    <w:p w:rsidR="00B81FD8" w:rsidRDefault="00B81FD8">
      <w:pPr>
        <w:rPr>
          <w:rtl/>
        </w:rPr>
      </w:pPr>
      <w:r>
        <w:rPr>
          <w:rtl/>
        </w:rPr>
        <w:br w:type="page"/>
      </w:r>
    </w:p>
    <w:p w:rsidR="00B81FD8" w:rsidRDefault="00000000">
      <w:pPr>
        <w:rPr>
          <w:rtl/>
        </w:rPr>
      </w:pPr>
      <w:r>
        <w:pict>
          <v:shape id="_x0000_s476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65" inset="0,0,0,0">
              <w:txbxContent>
                <w:p w:rsidR="00887E87" w:rsidRDefault="00887E87">
                  <w:r>
                    <w:rPr>
                      <w:rtl/>
                    </w:rPr>
                    <w:t>3 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6" o:spid="_x0000_s1030" type="#_x0000_t202" style="position:absolute;left:0;text-align:left;margin-left:368.15pt;margin-top:719.85pt;width:183.35pt;height:21.4pt;z-index:6;mso-position-horizontal-relative:page;mso-position-vertical-relative:page" stroked="f">
            <v:textbox style="mso-next-textbox:#_x0000_s4766" inset="0,0,0,0">
              <w:txbxContent>
                <w:p w:rsidR="00887E87" w:rsidRDefault="00887E8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67" o:spid="_x0000_s1031" type="#_x0000_t202" style="position:absolute;left:0;text-align:left;margin-left:88.4pt;margin-top:66.85pt;width:471.85pt;height:649.05pt;z-index:5;mso-position-horizontal-relative:page;mso-position-vertical-relative:page" stroked="f">
            <v:textbox style="mso-next-textbox:#_x0000_s476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3"/>
                    <w:gridCol w:w="5666"/>
                    <w:gridCol w:w="1560"/>
                  </w:tblGrid>
                  <w:tr w:rsidR="00887E87" w:rsidRPr="00B81FD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87E87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12 לחוק הבחירות, במקום "מהיום ה-68 שלפני יום הבחירות" יבוא "מהיום</w:t>
                        </w:r>
                      </w:p>
                      <w:p w:rsidR="00887E87" w:rsidRPr="00B81FD8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ה-15 שלאחר מסירת ההודעה בכנסת על הרכבה של הועדה".</w:t>
                        </w:r>
                      </w:p>
                    </w:tc>
                  </w:tr>
                  <w:tr w:rsidR="00887E87" w:rsidRPr="00B81FD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13 (א) לחוק הבחירות, במקום "מהיום ה-61" יבוא "מהיום ה-38".</w:t>
                        </w:r>
                      </w:p>
                    </w:tc>
                  </w:tr>
                  <w:tr w:rsidR="00887E87" w:rsidRPr="00B81FD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13א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כסעיף 13א (א) לחוק הבחירות, במקום "מהיום ה-55" יבוא "מהיום ה-38".</w:t>
                        </w:r>
                      </w:p>
                    </w:tc>
                  </w:tr>
                  <w:tr w:rsidR="00887E87" w:rsidRPr="00B81FD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87E87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14 לחוק הבחירות -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"מהיום ה-40" יבוא "מהיום ה-20" ובמקום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"מהיום ה-20" יבוא "מהיום ה-10";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הועדה המרכזית תקבע בכל שנה את מספר חבריה של כל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מועדות הקלפי ואת הרכבה הסיעתי מבין כל הסיעות המיוצגות בועדה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ובלבד שבכל ועדת קלפי יהיו מיוצגות לא פחות משלוש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סיעות.";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(ד) יבוא: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לכל חבר של ועדת קלפי יהיו שני ממלאי מקום קבועים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מסיעתו, ורשאית סיעה לדרוש שיהיו לחבר מסיעתה שלושה ממלאי</w:t>
                        </w:r>
                      </w:p>
                      <w:p w:rsidR="00887E87" w:rsidRPr="00B81FD8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קבועים; ממלאי המקום יתמנו על ידי הועדה האזורית."</w:t>
                        </w:r>
                      </w:p>
                    </w:tc>
                  </w:tr>
                  <w:tr w:rsidR="00887E87" w:rsidRPr="00B81FD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חוטפת סעיף 14א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14 לחוק הבחירות יבוא:</w:t>
                        </w:r>
                      </w:p>
                    </w:tc>
                  </w:tr>
                  <w:tr w:rsidR="00887E87" w:rsidRPr="00B81FD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כל סיעה רשאית להחליף את נציגיה בועדה המרכזית ובועדה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 ואת ממלאי מקומם על ידי מתן הודעה של בא-כוחה ליושב-ראש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ולשר הפנים, ובהחלפת נציג בועדה אזורית-גם ליושב-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אותה ועדה."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"חילופי גברי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בועדה המרכזית</w:t>
                        </w:r>
                      </w:p>
                      <w:p w:rsidR="00887E87" w:rsidRPr="00B81FD8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ובועדה אזורית</w:t>
                        </w:r>
                      </w:p>
                    </w:tc>
                  </w:tr>
                  <w:tr w:rsidR="00887E87" w:rsidRPr="00B81FD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87E87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15 לחוק הבחירות -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"לא יאוחר מהיום ה-75 שלפני יום הבחירות"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"תוך 14 יום מיום הקמת הועדה המרכזית", ובמקום "תוך 10 ימים מיום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השינוי" יבוא "תוך 10 ימים מיום שקיבל את ההודעה על השינוי וככל האפשר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הבחירות";</w:t>
                        </w:r>
                      </w:p>
                      <w:p w:rsidR="00887E87" w:rsidRPr="00B81FD8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"שתקבע" יבוא "שנקבעו בתקנות".</w:t>
                        </w:r>
                      </w:p>
                    </w:tc>
                  </w:tr>
                  <w:tr w:rsidR="00887E87" w:rsidRPr="00B81FD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87E87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16 לחוק הבחירות, אחרי סעיף קטן (ד) יבוא: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בהיעדר היושב-ראש של ועדה אזורית, ימלא את מקומו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ההיעדרות - אותו הסגן שהועדה קבעה לכך.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בהיעדר היושב-ראש של ועדת קלפי, ימלא סגן היושב-ראש</w:t>
                        </w:r>
                      </w:p>
                      <w:p w:rsidR="00887E87" w:rsidRPr="00B81FD8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מקומו למשך ההיעדרות."</w:t>
                        </w:r>
                      </w:p>
                    </w:tc>
                  </w:tr>
                  <w:tr w:rsidR="00887E87" w:rsidRPr="00B81FD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887E87" w:rsidRPr="00B81FD8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887E87" w:rsidRDefault="00887E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17 לחוק הבחירות -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לענין הקמת הועדה המרכזית יראו רשימת מועמדים שמתוכה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נבחרו חברים לכנסת - כסיעה, ומספר חברי הסיעה כמספר המועמדים</w:t>
                        </w:r>
                      </w:p>
                      <w:p w:rsidR="00887E87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שנבחרו; בא-כוחה של רשימת המועמדים וממלא מקומו יהיו בא-כוחה</w:t>
                        </w:r>
                      </w:p>
                      <w:p w:rsidR="00887E87" w:rsidRPr="00B81FD8" w:rsidRDefault="00887E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הסיעה וממלא מקומו.";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84276" w:rsidRDefault="00B84276">
      <w:pPr>
        <w:rPr>
          <w:rtl/>
        </w:rPr>
      </w:pPr>
      <w:r>
        <w:rPr>
          <w:rtl/>
        </w:rPr>
        <w:br w:type="page"/>
      </w:r>
    </w:p>
    <w:p w:rsidR="00B84276" w:rsidRDefault="00000000">
      <w:pPr>
        <w:rPr>
          <w:rtl/>
        </w:rPr>
      </w:pPr>
      <w:r>
        <w:pict>
          <v:shape id="_x0000_s476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68" inset="0,0,0,0">
              <w:txbxContent>
                <w:p w:rsidR="00887E87" w:rsidRDefault="00887E87">
                  <w:r>
                    <w:rPr>
                      <w:rtl/>
                    </w:rPr>
                    <w:t>4 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9" o:spid="_x0000_s1033" type="#_x0000_t202" style="position:absolute;left:0;text-align:left;margin-left:90pt;margin-top:692.6pt;width:390.05pt;height:55.85pt;z-index:9;mso-position-horizontal-relative:page;mso-position-vertical-relative:page" stroked="f">
            <v:textbox style="mso-next-textbox:#_x0000_s4769" inset="0,0,0,0">
              <w:txbxContent>
                <w:p w:rsidR="00887E87" w:rsidRPr="00B84276" w:rsidRDefault="00887E87">
                  <w:pPr>
                    <w:pStyle w:val="OCRStyle3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א''י, כרך א', פרק נ"ד, עמ' 650; ס"ח תשט"ז,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0" o:spid="_x0000_s1034" type="#_x0000_t202" style="position:absolute;left:0;text-align:left;margin-left:80.7pt;margin-top:60.6pt;width:475.2pt;height:629.45pt;z-index:8;mso-position-horizontal-relative:page;mso-position-vertical-relative:page" stroked="f">
            <v:textbox style="mso-next-textbox:#_x0000_s477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346"/>
                  </w:tblGrid>
                  <w:tr w:rsidR="00887E87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השתנה הרכבה הסיעתי של הכנסת, או שמה של סיעה או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חבריה, ואישרה ועדת הכנסת את השינוי, ישתנה בהתאם לכך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ההרכב הסיעתי של כל ועדות הבחירות, או שם הסיעה? ואולם אם התמנו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הועדות האזוריות או ועדות הקלפי לפני השינוי כאמור, לא יביא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לידי שינוי בהרכב הסיעתי של ועדה מועדות אלה, ולסיעה שנותרה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נציג בעקבות השינוי יהיה בועדה חבר אחד בדעה מייעצת."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87E87" w:rsidRPr="00B8427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סעיף 17א לחוק הבחירות - בטל.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87E87" w:rsidRPr="00B84276" w:rsidRDefault="00887E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גיטול סעיף 17א</w:t>
                        </w:r>
                      </w:p>
                    </w:tc>
                  </w:tr>
                  <w:tr w:rsidR="00887E87" w:rsidRPr="00B8427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87E87" w:rsidRDefault="00887E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18 לחוק הבחירות -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"שמו הפרטי" יבוא "מספר זהותי במרשם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האוכלוסין";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רשימת מועמדים המוגשת על ידי בעלי זכות לבחור תיחתם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המגישים על גבי טופס שנקבע בתקנות כשכל הפרטים ממולאים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כראוי, ושם הרשימה ושמות מועמדיה מפורשים כסדרם.";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קטנים (ד) עד (0 יסומנו (ח) עד (י);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(ג) יבוא: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לגבי כל אחת מחתימות המגישים יצורף לרשימה תצהיר לפי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37 לפקודת העדות 2 המאשר שהחתימה ניתנה בנוכחות המצהיר;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המצהיר יוסיף את חתימתו ליד חתימת המגיש.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יחתום אדם על יותר מרשימת מועמדים אחת? מי שחתם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יותר מרשימת מועמדים אחת - חתימותיו בטלות.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בעל זכות לבחור שחתם על רשימת מועמדים לא יוכל לחזור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מחתימתו? מותו לא יפסול את חתימתו.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הוגשה רשימת מועמדים על ידי בעלי זכות לבחור, כל הח-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תימות אחרי 1,500 הראשונות, לא יתחשבו בהן לצורך סעיף זה.";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(ט), במקום "מהיום ה-50" יבוא "מהיום ה-35" ובמקום</w:t>
                        </w:r>
                      </w:p>
                      <w:p w:rsidR="00887E87" w:rsidRPr="00B84276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"מהיום ה-60" יבוא "מהיום ה-40".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87E87" w:rsidRPr="00B84276" w:rsidRDefault="00887E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887E87" w:rsidRPr="00B8427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87E87" w:rsidRDefault="00887E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22 לחוק הבחירות, במקום "מהיום ה-40" יבוא "מהיום ה-29" ובמקום "מהיום</w:t>
                        </w:r>
                      </w:p>
                      <w:p w:rsidR="00887E87" w:rsidRPr="00B84276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ה-34" יבוא "מהיום ה-24".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87E87" w:rsidRPr="00B84276" w:rsidRDefault="00887E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887E87" w:rsidRPr="00B8427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87E87" w:rsidRPr="00B84276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23 לחוק הבחירות, במקום "מהיום ה-29" יבוא "מהיום ה-20".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87E87" w:rsidRPr="00B84276" w:rsidRDefault="00887E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887E87" w:rsidRPr="00B8427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87E87" w:rsidRDefault="00887E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24 לחוק הבחירות -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"מהיום ה-29" יבוא "מהיום ה-20" ובמקום</w:t>
                        </w:r>
                      </w:p>
                      <w:p w:rsidR="00887E87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"מהיום ה-25" יבוא "מהיום ה-18"?</w:t>
                        </w:r>
                      </w:p>
                      <w:p w:rsidR="00887E87" w:rsidRPr="00B84276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"מהיום ה-20" יבוא "מהיום ה-13".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87E87" w:rsidRPr="00B84276" w:rsidRDefault="00887E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887E87" w:rsidRPr="00B8427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887E87" w:rsidRPr="00B84276" w:rsidRDefault="00887E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25 לחוק הבחירות, במקום "מהיום ה-16" יבוא "מהיום ה-8".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87E87" w:rsidRPr="00B84276" w:rsidRDefault="00887E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372F7" w:rsidRDefault="000372F7">
      <w:pPr>
        <w:rPr>
          <w:rtl/>
        </w:rPr>
      </w:pPr>
      <w:r>
        <w:rPr>
          <w:rtl/>
        </w:rPr>
        <w:br w:type="page"/>
      </w:r>
    </w:p>
    <w:p w:rsidR="000372F7" w:rsidRDefault="00000000">
      <w:pPr>
        <w:rPr>
          <w:rtl/>
        </w:rPr>
      </w:pPr>
      <w:r>
        <w:pict>
          <v:shape id="_x0000_s477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71" inset="0,0,0,0">
              <w:txbxContent>
                <w:p w:rsidR="00887E87" w:rsidRDefault="00887E87">
                  <w:r>
                    <w:rPr>
                      <w:rtl/>
                    </w:rPr>
                    <w:t>5 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2" o:spid="_x0000_s1036" type="#_x0000_t202" style="position:absolute;left:0;text-align:left;margin-left:362.5pt;margin-top:687.4pt;width:190.3pt;height:46.55pt;z-index:12;mso-position-horizontal-relative:page;mso-position-vertical-relative:page" stroked="f">
            <v:textbox style="mso-next-textbox:#_x0000_s4772" inset="0,0,0,0">
              <w:txbxContent>
                <w:p w:rsidR="00887E87" w:rsidRPr="000372F7" w:rsidRDefault="00887E87">
                  <w:pPr>
                    <w:pStyle w:val="OCRStyle4"/>
                    <w:ind w:left="576"/>
                  </w:pPr>
                  <w:r>
                    <w:rPr>
                      <w:rtl/>
                    </w:rPr>
                    <w:t>3 ס''ח תשי''ט, עמי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3" o:spid="_x0000_s1037" type="#_x0000_t202" style="position:absolute;left:0;text-align:left;margin-left:84.5pt;margin-top:59.9pt;width:468.25pt;height:624.9pt;z-index:11;mso-position-horizontal-relative:page;mso-position-vertical-relative:page" stroked="f">
            <v:textbox style="mso-next-textbox:#_x0000_s47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5709"/>
                    <w:gridCol w:w="1437"/>
                  </w:tblGrid>
                  <w:tr w:rsidR="00887E87" w:rsidRPr="000372F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887E87" w:rsidRPr="000372F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26 לחוק הבחירות -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"14 יום" יבוא "8 ימים";</w:t>
                        </w:r>
                      </w:p>
                      <w:p w:rsidR="00887E87" w:rsidRPr="000372F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"7 ימים" יבוא "6 ימים".</w:t>
                        </w:r>
                      </w:p>
                    </w:tc>
                  </w:tr>
                  <w:tr w:rsidR="00887E87" w:rsidRPr="000372F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887E87" w:rsidRPr="000372F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27 לחוק הבחירות, האמור בסעיף קטן (ג) יסומן (ל) ולפניו יבוא: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יאוחר מהיום הקובע תקבע הועדה המרכזית את מקומות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לשנת הפנקס הקרובה, על פי הצעת שר הפנים שתוגש לועדה לא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ה-60 שלפני היום הקובע; לענין זה, "היום הקובע" ו"שנת</w:t>
                        </w:r>
                      </w:p>
                      <w:p w:rsidR="00887E87" w:rsidRPr="000372F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פנקס" - כמשמעותם בחוק פנקס הבוחרים לכנסת, תשי"ט-3.1959"</w:t>
                        </w:r>
                      </w:p>
                    </w:tc>
                  </w:tr>
                  <w:tr w:rsidR="00887E87" w:rsidRPr="000372F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887E87" w:rsidRPr="000372F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27א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887E87" w:rsidRPr="000372F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אחרי סעיף 27 לחוק הבחירות יבוא:</w:t>
                        </w:r>
                      </w:p>
                    </w:tc>
                  </w:tr>
                  <w:tr w:rsidR="00887E87" w:rsidRPr="000372F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נוכחו יושב-ראש הועדה המרכזית וסגניו שבאזור קלפי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יהיו פחות מ-50 בעלי זכות בחירה, רשאים הם, לא יאוחר מהיום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ה-10 שלפני יום הבחירות, לצרף אותו לאזור הקלפי הקרוב ביותר וש-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המרחק אליו סביר בעיניהם ויודיעו על כך מיד לבוחרים וליושבי ראש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הבחירות הנוגעים בדבר בצורה שימצאו למתאימה; כל אדם המת-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לצירוף רשאי, לא יאוחר מהיום ה-7 שלפני יום הבחירות, להביא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לפני היושב-ראש וסגניו והם יחליטו בדבר סופית לא יאוחר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מ-5 ימים לפני יום הבחירות.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נוכחו יושב-ראש הועדה המרכזית וסגניו שבאזור קלפי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יעלה מספר הבוחרים על 1,000, או שמטיבה אחרת צפוי בתחנת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פלונית תור של מצביעים העשוי לעכב יתר על המידה את הצבעתם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אלה שבאו להצביע, רשאים הם, לא יאוחר מהיום ה-6 שלפני יום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להורות שבאותו אזור קלפי תהיה קלפי שניה; ניתנה הוראה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יעשו היושב-ראש וסגניו מיד את אלה: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יקבעו את מקום הקלפי השניה;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יקבעו מי מהבוחרים של אותו אזור קלפי יצביע בקלפי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השניה;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יודיעו, במקום ובצורה שימצאו לנכון, על מקום הקלפי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ועל הבוחרים שיצביעו בה;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יקבעו מי מחברי ועדת הקלפי של אותו אזור קלפי ומי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מממלאי המקום של חברים אלה יהוו את ועדת הקלפי של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השניה לצורך ההצבעה וספירת הקולות, ורשאים הם,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זה, למנות חברים נוספים לועדת הקלפי של אותו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קלפי, ובלבד שכל החברים יהיו מבין הסיעות המיו-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צגות בועדה המרכזית ושבכל ועדה יהיו מיוצגות לא פחות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סיעות מבין סיעות הכנסת היוצאת;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יקבעו מי מחברי ועדת הקלפי יהיה יושב-ראש ומי מהם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סגן יושב-ראש של ועדת הקלפי השניה.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נוכחו יושב-ראש הועדה המרכזית וסגניו, תוך 30 יום לפני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הבחירות, כי מקום קלפי שעליו פורסם בהודעה לפי סעיף 27 (ד) שוב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מתאים ליעודו כמקום קלפי כתוצאה משינויים בנסיכות, רשאים הם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מקום קלפי אחר ולהודיע על כך לבוחרים וליושבי-ראש ועדות</w:t>
                        </w:r>
                      </w:p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הנוגעים בדבר במקום ובצורה שימצאו לנכון."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87E8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''הוראות במקרים</w:t>
                        </w:r>
                      </w:p>
                      <w:p w:rsidR="00887E87" w:rsidRPr="000372F7" w:rsidRDefault="00887E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05691" w:rsidRDefault="00E05691">
      <w:pPr>
        <w:rPr>
          <w:rtl/>
        </w:rPr>
      </w:pPr>
      <w:r>
        <w:rPr>
          <w:rtl/>
        </w:rPr>
        <w:br w:type="page"/>
      </w:r>
    </w:p>
    <w:p w:rsidR="00E05691" w:rsidRDefault="00000000">
      <w:pPr>
        <w:rPr>
          <w:rtl/>
        </w:rPr>
      </w:pPr>
      <w:r>
        <w:pict>
          <v:shape id="_x0000_s477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774" inset="0,0,0,0">
              <w:txbxContent>
                <w:p w:rsidR="00887E87" w:rsidRDefault="00887E87">
                  <w:r>
                    <w:rPr>
                      <w:rtl/>
                    </w:rPr>
                    <w:t>6 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5" o:spid="_x0000_s1039" type="#_x0000_t202" style="position:absolute;left:0;text-align:left;margin-left:86.1pt;margin-top:691.05pt;width:402.95pt;height:55.85pt;z-index:15;mso-position-horizontal-relative:page;mso-position-vertical-relative:page" stroked="f">
            <v:textbox style="mso-next-textbox:#_x0000_s4775" inset="0,0,0,0">
              <w:txbxContent>
                <w:p w:rsidR="00887E87" w:rsidRPr="00E05691" w:rsidRDefault="00887E87">
                  <w:pPr>
                    <w:pStyle w:val="OCRStyle5"/>
                    <w:ind w:left="536"/>
                  </w:pPr>
                  <w:r>
                    <w:rPr>
                      <w:rtl/>
                    </w:rPr>
                    <w:t>4 ס''ח תשכ"ה, עמ' 270.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6" o:spid="_x0000_s1040" type="#_x0000_t202" style="position:absolute;left:0;text-align:left;margin-left:78.35pt;margin-top:60.45pt;width:481.15pt;height:626.65pt;z-index:14;mso-position-horizontal-relative:page;mso-position-vertical-relative:page" stroked="f">
            <v:textbox style="mso-next-textbox:#_x0000_s477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5"/>
                    <w:gridCol w:w="1177"/>
                    <w:gridCol w:w="1356"/>
                  </w:tblGrid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29 (א) לחוק הבחירות, במקום "עד 12 בלילה" יבוא "עד 11 בלילה".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30 לחוק הבחירות, במקום "חברי ועדת הקלפי, ממלאי מקומם" יבוא "חברי</w:t>
                        </w:r>
                      </w:p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הקלפי או ממלא מקומו של חבר הועדה שנעדר".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31 (ב) לחוק הבחירות, בסופו, יבוא "או תעודת זהות שניתנה לפי חוק מרשם</w:t>
                        </w:r>
                      </w:p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האוכלוסין, תשכ"ה-1965 4."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33 לחוק הבחירות, סעיף קטן (ה) - בטל.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אחרי סעיף 33 לחוק הבחירות 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33א</w:t>
                        </w:r>
                      </w:p>
                    </w:tc>
                  </w:tr>
                  <w:tr w:rsidR="00887E87">
                    <w:trPr>
                      <w:jc w:val="right"/>
                    </w:trPr>
                    <w:tc>
                      <w:tcPr>
                        <w:tcW w:w="3552" w:type="pct"/>
                      </w:tcPr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(א) אלה יהיו קולות פסולים: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פתק הצבעה שאינו מתאים להוראות סעיף 33, או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שגדלו, צבעו או הדפסתו שונים ממה שקבעה הועדה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המרכזית;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פתק הצבעה ריק, שסומן בו דבר מלבד אות או כינוי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ואות של רשימה, או שצורת הכתיבה שונה מזו שקבעה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המרכזית;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סימן או דבר במעטפת הצבעה או בפתק הצבעה העשוי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לזהות את המצביע; אין בהוראה זו כדי לגרוע מהשימוש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בפתק הצבעה ריק לפי סעיף 33 (ג);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מעטפת הצבעה שנתן בוחר לתוכה יותר מפתק הצבעה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אחד;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מעטפה שאינה מאלה שסיפקה הועדה המרכזית;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מעטפת הצבעה של בוחר שהצביע לפי הפרק השביעי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השמיני ואשר הגיעה לועדה המרכזית לאחר היום ה-7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יום הבחירות.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מותר לקבוע בתקנות הוראות נוספות בדבר פסילת קולות,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שהחלטת הועדה המרכזית בענין זה נתקבלה ברוב של שני שלישים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מהמשתתפים בהצבעה."</w:t>
                        </w:r>
                      </w:p>
                    </w:tc>
                    <w:tc>
                      <w:tcPr>
                        <w:tcW w:w="673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"קולות פסולים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34 לחוק הבחירות, במקום "10 ימים" יבוא "יומיים".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35 (ב) לחוק הבחירות, במקום "שתקבע הועדה המרכזית" יבוא "שנקבע</w:t>
                        </w:r>
                      </w:p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44 לחוק הבחירות, סעיף קטן (ב) - בטל.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סעיף 46 לחוק הבחירות - כטל.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46</w:t>
                        </w:r>
                      </w:p>
                    </w:tc>
                  </w:tr>
                  <w:tr w:rsidR="00887E87" w:rsidRPr="00E05691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52 לחוק הבחירות -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"צבא-הגנה לישראל" יבוא "לרבות חיילים בכלי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של צבא-הגנה לישראל הנמצאים ביום הבחירות מחוץ לנמל ישראלי"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"שתקבע הועדה המרכזית" יבוא "שנקבעו בתקנות";</w:t>
                        </w:r>
                      </w:p>
                      <w:p w:rsidR="00887E87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"שתקבע הועדה המרכזית" יבוא "שנקבעו</w:t>
                        </w:r>
                      </w:p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887E87" w:rsidRPr="00E05691" w:rsidRDefault="00887E8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F48BB" w:rsidRDefault="00CF48BB">
      <w:pPr>
        <w:rPr>
          <w:rtl/>
        </w:rPr>
      </w:pPr>
      <w:r>
        <w:rPr>
          <w:rtl/>
        </w:rPr>
        <w:br w:type="page"/>
      </w:r>
    </w:p>
    <w:p w:rsidR="00CF48BB" w:rsidRDefault="00000000">
      <w:pPr>
        <w:rPr>
          <w:rtl/>
        </w:rPr>
      </w:pPr>
      <w:r>
        <w:pict>
          <v:shape id="_x0000_s4777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777" inset="0,0,0,0">
              <w:txbxContent>
                <w:p w:rsidR="00887E87" w:rsidRDefault="00887E87">
                  <w:r>
                    <w:rPr>
                      <w:rtl/>
                    </w:rPr>
                    <w:t>7 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8" o:spid="_x0000_s1042" type="#_x0000_t202" style="position:absolute;left:0;text-align:left;margin-left:378.55pt;margin-top:691.45pt;width:167.3pt;height:53.05pt;z-index:20;mso-position-horizontal-relative:page;mso-position-vertical-relative:page" stroked="f">
            <v:textbox style="mso-next-textbox:#_x0000_s4778" inset="0,0,0,0">
              <w:txbxContent>
                <w:p w:rsidR="00887E87" w:rsidRPr="00CF48BB" w:rsidRDefault="00887E87">
                  <w:pPr>
                    <w:pStyle w:val="OCRStyle6"/>
                    <w:ind w:left="353"/>
                  </w:pPr>
                  <w:r>
                    <w:rPr>
                      <w:rtl/>
                    </w:rPr>
                    <w:t>5 ס"ח תש"ך, עמי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9" o:spid="_x0000_s1043" type="#_x0000_t202" style="position:absolute;left:0;text-align:left;margin-left:137.2pt;margin-top:220.6pt;width:429.45pt;height:465.3pt;z-index:19;mso-position-horizontal-relative:page;mso-position-vertical-relative:page" stroked="f">
            <v:textbox style="mso-next-textbox:#_x0000_s4779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75"/>
                    <w:gridCol w:w="1534"/>
                  </w:tblGrid>
                  <w:tr w:rsidR="00887E87" w:rsidRPr="00CF48BB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56ב. לענין חוק זה, "כלי שיט" - כלי שיט ישראלי כמשמעותו בחוק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הספנות (כלי שיט), תש"ך-1960 5.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887E87" w:rsidRPr="00CF48BB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56ג. לא יאוחר מהיום ה-42 שלפני יום הבחירות ימסור שר הפנים לועדה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לאחר התייעצות עם שר התחבורה, רשימה של כל כלי השיט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 ידיעה בקשר לכלי השיט שביקשה הועדה.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רשימה</w:t>
                        </w:r>
                      </w:p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כלי שיט</w:t>
                        </w:r>
                      </w:p>
                    </w:tc>
                  </w:tr>
                  <w:tr w:rsidR="00887E87" w:rsidRPr="00CF48BB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56ד. הועדה המרכזית תקבע, לא יאוחר מהיום ה-37 שלפני יום הבחירות,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כלי השיט שבהם תתקיים הצבעה לפי פרק זה? לא תקבע הועדה כלי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כאמור אם היתה סבורה שביום ההצבעה לפי סעיף 56ו יימצאו בו פחות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מ-14 אזרחים ישראליים בני 18 ומעלה או שכלי השיט יימצא בנמל ישראלי.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כלי שיט</w:t>
                        </w:r>
                      </w:p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הצבעה</w:t>
                        </w:r>
                      </w:p>
                    </w:tc>
                  </w:tr>
                  <w:tr w:rsidR="00887E87" w:rsidRPr="00CF48BB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56ה. מי שנמצא בתור ימאי או בתור נוסע בכלי שיט שנקבע כאמור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56ד רשאי להצביע באותו כלי שיט.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להצביע</w:t>
                        </w:r>
                      </w:p>
                    </w:tc>
                  </w:tr>
                  <w:tr w:rsidR="00887E87" w:rsidRPr="00CF48BB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56ו. ההצבעה בכלי שיט תתקיים ביום החמישי שלפני יום הבחירות.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ההצבעה</w:t>
                        </w:r>
                      </w:p>
                    </w:tc>
                  </w:tr>
                  <w:tr w:rsidR="00887E87" w:rsidRPr="00CF48BB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56ז. (א) בכל כלי שיט שבו מתקיימת הצבעה תמנה הועדה המרכזית,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מ-35 יום לפני יום הבחירות, שני אחראים לארגון ולניהול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(להלן - אחראים); אחד האחראים יהיה הקברניט, ואם אינו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 - הימאי בעל הדרגה הגבוהה ביותר מבין הימאים אזרחי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שבכלי השיט, והשני יהיה הימאי בעל הותק הגדול ביותר מבין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הימאים שבכלי השיט שאינם קצינים ושהם אזרחים ישראליים.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בכלי שיט יותר מימאי אחד כשיר להיות אחראי, יהיה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לאחראי הקשיש שבהם.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המרכזית תמנה ממלאי מקום לכל אחראי; ממלא מקום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יפעל בתור אחראי אם נבצר מן האחראי למלא תפקידו.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שני האחראים בכלי שיט יפעלו בכל ענין לפי פרק זה בצוותא.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אחראים</w:t>
                        </w:r>
                      </w:p>
                    </w:tc>
                  </w:tr>
                  <w:tr w:rsidR="00887E87" w:rsidRPr="00CF48BB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56ח. לא יאוחר מ-30 יום לפני יום הבחירות ישלח יושב-ראש הועדה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לאחראים את כתבי המינוי שלהם ושל ממלאי מקומם וכן ישלח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קלפי, מלאי של מעטפות הצבעה פנימיות וחיצוניות, פתקי הצבעה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ריקים וחומר בחירות אחר, הכל כפי שאושרו על ידי הועדה המרכזית.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הצבעה</w:t>
                        </w:r>
                      </w:p>
                    </w:tc>
                  </w:tr>
                  <w:tr w:rsidR="00887E87" w:rsidRPr="00CF48BB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56ט. מיד לאחר קבלת כתבי המינוי לפי סעיף 56ח יקבעו האחראים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בולט בכלי השיט לוח מודעות ועליו ידביקו הודעה על הקביעה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56ד ועל יום ההצבעה לפי סעיף 56ו וכן את ההודעות לפי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56יא עד 56יג מיד לאחר קבלתן והודעות אחרות על סדרי ההצ-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בעה? לא יהיו מודעות אחרות על הלוח.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מודעות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780" o:spid="_x0000_s1044" type="#_x0000_t202" style="position:absolute;left:0;text-align:left;margin-left:195.8pt;margin-top:200pt;width:315.8pt;height:17.05pt;z-index:18;mso-position-horizontal-relative:page;mso-position-vertical-relative:page" stroked="f">
            <v:textbox style="mso-next-textbox:#_x0000_s4780" inset="0,0,0,0">
              <w:txbxContent>
                <w:p w:rsidR="00887E87" w:rsidRPr="00CF48BB" w:rsidRDefault="00887E87">
                  <w:pPr>
                    <w:pStyle w:val="OCRStyle6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"פרק שמיני: הוראות מיוחדות לבחירות בכלי שיט ישראליים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1" o:spid="_x0000_s1045" type="#_x0000_t202" style="position:absolute;left:0;text-align:left;margin-left:93.2pt;margin-top:71.3pt;width:462.55pt;height:125.95pt;z-index:17;mso-position-horizontal-relative:page;mso-position-vertical-relative:page" stroked="f">
            <v:textbox style="mso-next-textbox:#_x0000_s47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153"/>
                  </w:tblGrid>
                  <w:tr w:rsidR="00887E8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53 לחוק הבחירות -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"שייקבעו על ידי הועדח המרכזית לאחר התייעצות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הבטחון או בא כוחו" יבוא "שנקבעו בתקנות";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"שתקבע הועדה המרכזית לאחר התייעצות עם שר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או בא-כוחו" יבוא "שנקבע בתקנות";</w:t>
                        </w:r>
                      </w:p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- יימחק.</w:t>
                        </w:r>
                      </w:p>
                    </w:tc>
                  </w:tr>
                  <w:tr w:rsidR="00887E87" w:rsidRPr="00CF48BB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887E87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הפרק השמיני והפרק התשיעי לחוק הבחירות יסומנו כסדרם תשיעי ועשירי, ולפניהם</w:t>
                        </w:r>
                      </w:p>
                      <w:p w:rsidR="00887E87" w:rsidRPr="00CF48BB" w:rsidRDefault="00887E8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460A9" w:rsidRDefault="00C460A9">
      <w:pPr>
        <w:rPr>
          <w:rtl/>
        </w:rPr>
      </w:pPr>
      <w:r>
        <w:rPr>
          <w:rtl/>
        </w:rPr>
        <w:br w:type="page"/>
      </w:r>
    </w:p>
    <w:p w:rsidR="00C460A9" w:rsidRDefault="00000000">
      <w:pPr>
        <w:rPr>
          <w:rtl/>
        </w:rPr>
      </w:pPr>
      <w:r>
        <w:pict>
          <v:shape id="_x0000_s4782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782" inset="0,0,0,0">
              <w:txbxContent>
                <w:p w:rsidR="00887E87" w:rsidRDefault="00887E87">
                  <w:r>
                    <w:rPr>
                      <w:rtl/>
                    </w:rPr>
                    <w:t>8 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3" o:spid="_x0000_s1047" type="#_x0000_t202" style="position:absolute;left:0;text-align:left;margin-left:85.9pt;margin-top:709.4pt;width:175.45pt;height:35.85pt;z-index:23;mso-position-horizontal-relative:page;mso-position-vertical-relative:page" stroked="f">
            <v:textbox style="mso-next-textbox:#_x0000_s4783" inset="0,0,0,0">
              <w:txbxContent>
                <w:p w:rsidR="00887E87" w:rsidRDefault="00887E8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784" o:spid="_x0000_s1048" type="#_x0000_t202" style="position:absolute;left:0;text-align:left;margin-left:93.05pt;margin-top:73.85pt;width:438.35pt;height:628.25pt;z-index:22;mso-position-horizontal-relative:page;mso-position-vertical-relative:page" stroked="f">
            <v:textbox style="mso-next-textbox:#_x0000_s478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9"/>
                    <w:gridCol w:w="2271"/>
                  </w:tblGrid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56י. האחראים יקבעו את שעות ההצבעה, ובלבד שיהיו לא פחות משמונה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להצבעה, ויפרסמו, לא יאוחר מ-48 שעות לפני תחילת ההצבעה,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לוח המודעות בדבר שעות ההצבעה ומקום ההצבעה.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שטות ההצבעה</w:t>
                        </w:r>
                      </w:p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ומקומה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56יא. בתום המועד להגשת רשימות המועמדים ישלח יושב-ראש הועדה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לאחראים הודעה על כינויי רשימות המועמדים, שמות המועמדים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והאות שהוצעה לכל רשימה - הכל כפי שהוגשו לועדה המרכזית לפי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רשימות המועמדים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56יב. נתפרסמו רשימות המועמדים ברשומות לפי סעיף 25, יודיע יושב-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המרכזית במברק לאחראים על אותם השינויים שחלו בפרטי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לפי סעיף 56יא, אשר הועדה המרכזית החליטה שיש להודיע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56יג. נתפרסמה ברשומות הודעה על התקשרויות בין רשימות מועמדים,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26, יודיע יושב ראש הועדה המרכזית במברק על כך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לאחראים.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התקשרויות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56יד. (א) הרוצה להצביע בכלי שיט חייב לזהות את עצמו בפני האח-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ראים כאמור בסעיף 31 (ב).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שהצביע, יטביעו האחראים בפנקס הזיהוי או בתעודת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הזהות שלו חותם המעיד שהצביע לכנסת וינקבו את פנקס הזיהוי או את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הזהות.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זיהוי המצביעים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56טו. האחראים יקבעו תא להצבעה המסתיר את הבוחר מעיני הזולת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וידאגו שיהיה בו מכשיר כתיבה.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 ההצבעה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56טז. בשעות ההצבעה לא יימצא במקום ההצבעה שום אדם זולת האח-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ראים ובוחרים שהותרו להימצא בו לשם הצבעה.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נוכחות במקום</w:t>
                        </w:r>
                      </w:p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ההצבעה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 56יז. (א) נזדהה הבוחר, יתנו לו האחראים מעטפת הצבעה ופתק הצבעה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שסופקו לפי סעיף 56ח; בתא ההצבעה יכתוב הבוחר על פתק ההצ-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בעה את אות הרשימה שבעדה הוא מצביע או את האות עם הכינוי, ויתן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הפתק במעטפת ההצבעה; את המעטפה ישים למעטפה חיצונית והאח-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ראים יציינו עליה את שם הבוחר, את מספר זהותו במרשם האוכלוסין,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ופרטים אחרים שייקבעו בתקנות; האחראים והבוחר יחתמו על המעטפה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החיצונית והבוחר יתן אותה לתוך הקלפי.</w:t>
                        </w:r>
                      </w:p>
                      <w:p w:rsidR="00887E87" w:rsidRPr="00C460A9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מותר לבוחר להשתמש בפתק הצבעה מודפס כאמור בסעיף 33.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אופן ההצבעה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56יח. האחראים ינהלו פרוטוקול על מהלך ההצבעה בטופס שנקבע בתקנות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ויחתמו עליו עם תום ההצבעה.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56יט. מיד לאחר תום ההצבעה ינעלו ויחתמו האחראים את הקלפי וישלחו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ביחד עם הפרוטוקול לועדה המרכזית בדואר אויר רשום או באופן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שעליו הורה יושב-ראש הועדה המרכזית לאחר התייעצות עם שר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שיגור חומר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 לועדה</w:t>
                        </w:r>
                      </w:p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המרכזית</w:t>
                        </w:r>
                      </w:p>
                    </w:tc>
                  </w:tr>
                  <w:tr w:rsidR="00887E87" w:rsidRPr="00C460A9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56כ. (א) שמירת הקלפיות, פתיחתן, בדיקת מעטפות ההצבעה וספירת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ייעשו על ידי הועדה המרכזית על פי הסדרים שקבעה.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בקלפי מעטפת הצבעה של מי שאיננו בעל זכות לבחור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מי שכבר הצביע, תשמיד הועדה המרכזית את המעטפה בלי</w:t>
                        </w:r>
                      </w:p>
                      <w:p w:rsidR="00887E87" w:rsidRDefault="00887E8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לפתחה.</w:t>
                        </w:r>
                      </w:p>
                    </w:tc>
                    <w:tc>
                      <w:tcPr>
                        <w:tcW w:w="1425" w:type="pct"/>
                      </w:tcPr>
                      <w:p w:rsidR="00887E87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הטיפול במעטפות</w:t>
                        </w:r>
                      </w:p>
                      <w:p w:rsidR="00887E87" w:rsidRPr="00C460A9" w:rsidRDefault="00887E8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13E71" w:rsidRDefault="00B13E71">
      <w:pPr>
        <w:rPr>
          <w:rtl/>
        </w:rPr>
      </w:pPr>
      <w:r>
        <w:rPr>
          <w:rtl/>
        </w:rPr>
        <w:br w:type="page"/>
      </w:r>
    </w:p>
    <w:p w:rsidR="00B13E71" w:rsidRDefault="00000000">
      <w:pPr>
        <w:rPr>
          <w:rtl/>
        </w:rPr>
      </w:pPr>
      <w:r>
        <w:pict>
          <v:shape id="_x0000_s4785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4785" inset="0,0,0,0">
              <w:txbxContent>
                <w:p w:rsidR="00887E87" w:rsidRDefault="00887E87">
                  <w:r>
                    <w:rPr>
                      <w:rtl/>
                    </w:rPr>
                    <w:t>9 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6" o:spid="_x0000_s1050" type="#_x0000_t202" style="position:absolute;left:0;text-align:left;margin-left:363.1pt;margin-top:712.2pt;width:188.1pt;height:30.7pt;z-index:26;mso-position-horizontal-relative:page;mso-position-vertical-relative:page" stroked="f">
            <v:textbox style="mso-next-textbox:#_x0000_s4786" inset="0,0,0,0">
              <w:txbxContent>
                <w:p w:rsidR="00887E87" w:rsidRDefault="00887E8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787" o:spid="_x0000_s1051" type="#_x0000_t202" style="position:absolute;left:0;text-align:left;margin-left:90.45pt;margin-top:73.3pt;width:462.55pt;height:630.85pt;z-index:25;mso-position-horizontal-relative:page;mso-position-vertical-relative:page" stroked="f">
            <v:textbox style="mso-next-textbox:#_x0000_s47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1"/>
                    <w:gridCol w:w="5844"/>
                    <w:gridCol w:w="1326"/>
                  </w:tblGrid>
                  <w:tr w:rsidR="00887E87" w:rsidRPr="00B13E71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56כא. חומר הצבעה כאמור בסעיף 56יט, שהגיע לידי יושב-ראש הועדה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או מי שהוא הסמיכו לקבלתו, לאחר היום ה-7 שלאחר יום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לא תטפל בו הועדה המרכזית והיא תורה להשמידו; על ההש-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מדה ייערך פרוטוקול.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887E87" w:rsidRPr="00B13E71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צרורות פסולים</w:t>
                        </w:r>
                      </w:p>
                    </w:tc>
                  </w:tr>
                  <w:tr w:rsidR="00887E87" w:rsidRPr="00B13E71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56כב. על אף האמור בכל דין אחר לא תיערך בקורת בצרורות המיועדים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המרכזית.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887E87" w:rsidRPr="00B13E71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חיסיון</w:t>
                        </w:r>
                      </w:p>
                    </w:tc>
                  </w:tr>
                  <w:tr w:rsidR="00887E87" w:rsidRPr="00B13E71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56כג. (א) לא תהיה בכלי שיט תעמולת בחירות על-ידי אסיפות או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רמקולים.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בכלי שיט לא יוצג ברבים ולא יחולק חומר תעמולה זולת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שהומצא על-ידי הועדה המרכזית ובהתאם להוראותיה.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משעה 7 בערב שלפני יום ההצבעה ועד תום ההצבעה לא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תהיה בכלי שיט תעמולת בחירות על-ידי העברת שידורי רדיו ברמקולים.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הקברניט וכל ימאי בדרגת קצין לא יקחו חלק בתעמולת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בכלי שיט; העובר על הוראה זו יהיה אחראי אחריות משמעתית,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לאחריותו הפלילית."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887E87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לתעמולת</w:t>
                        </w:r>
                      </w:p>
                      <w:p w:rsidR="00887E87" w:rsidRPr="00B13E71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</w:t>
                        </w:r>
                      </w:p>
                    </w:tc>
                  </w:tr>
                  <w:tr w:rsidR="00887E87" w:rsidRPr="00B13E71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87E87" w:rsidRPr="00B13E71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58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87E87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בסעיף 58 לחוק הבחירות, אחרי פסקה (5) יבוא: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המשמיד, המלכלך, המסמן, המעלים או הלוקח שלא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פתק הצבעה המצוי בתא הצבעה במקום קלפי, באופן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 להפריע להצבעה;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המשמיד, המעלים או הלוקח שלא כדין חומר הצבעה</w:t>
                        </w:r>
                      </w:p>
                      <w:p w:rsidR="00887E87" w:rsidRPr="00B13E71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להעבירו לועדה אזורית או לועדה המרכזית;".</w:t>
                        </w:r>
                      </w:p>
                    </w:tc>
                  </w:tr>
                  <w:tr w:rsidR="00887E87" w:rsidRPr="00B13E71">
                    <w:trPr>
                      <w:jc w:val="right"/>
                    </w:trPr>
                    <w:tc>
                      <w:tcPr>
                        <w:tcW w:w="738" w:type="pct"/>
                        <w:vMerge w:val="restart"/>
                      </w:tcPr>
                      <w:p w:rsidR="00887E87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87E87" w:rsidRPr="00B13E71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58א ו-58ב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87E87" w:rsidRPr="00B13E71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36, אחרי סעיף 58 לחוק הבחירות יבוא:</w:t>
                        </w:r>
                      </w:p>
                    </w:tc>
                  </w:tr>
                  <w:tr w:rsidR="00887E87" w:rsidRPr="00B13E71">
                    <w:trPr>
                      <w:jc w:val="right"/>
                    </w:trPr>
                    <w:tc>
                      <w:tcPr>
                        <w:tcW w:w="738" w:type="pct"/>
                        <w:vMerge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58א. יושב-ראש ועדת קלפי או ממלא מקומו לפי סעיפים 16 או 36,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הנוטש, לאחר גמר ספירת הקולות, את פרוטוקול ההצבעה או את חומר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האמורים בסעיף 35, דינו - מאסר חמש שנים או קנם 5,000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887E87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'נטישת חומר</w:t>
                        </w:r>
                      </w:p>
                      <w:p w:rsidR="00887E87" w:rsidRPr="00B13E71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</w:t>
                        </w:r>
                      </w:p>
                    </w:tc>
                  </w:tr>
                  <w:tr w:rsidR="00887E87" w:rsidRPr="00B13E71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58ב. אחראי לפי הפרק השמיני שלא מילא חובה המוטלת עליו באותו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פרק, דינו - מאסר חמש שנים או קנם 5,000 לירות."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887E87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אי-מילוי חובה</w:t>
                        </w:r>
                      </w:p>
                      <w:p w:rsidR="00887E87" w:rsidRPr="00B13E71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על-ידי אחראי</w:t>
                        </w:r>
                      </w:p>
                    </w:tc>
                  </w:tr>
                  <w:tr w:rsidR="00887E87" w:rsidRPr="00B13E71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87E87" w:rsidRPr="00B13E71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59א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87E87" w:rsidRPr="00B13E71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אחרי סעיף 59 לחוק הבחירות יבוא:</w:t>
                        </w:r>
                      </w:p>
                    </w:tc>
                  </w:tr>
                  <w:tr w:rsidR="00887E87" w:rsidRPr="00B13E71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59א. אין נפקא מינה בשוחד -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היה כסף, שווה כסף, שירות או טובת הנאה אחרת,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הובלת בוחר בכלי רכב אל מקום הקלפי וממנו לצורך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הצבעתו;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היה בעד פעולה של הלוקח עצמו או בעד השפעתו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פעולת אדם אחר;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ניתן מידי הנותן או באמצעות אדם אחר, אם ניתן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הלוקח או בשביל הלוקח לידי אדם אחר, אם ניתן מתחי-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או בדיעבד, ואם הנהנה מן השוחד היה הלוקח או אדם</w:t>
                        </w:r>
                      </w:p>
                      <w:p w:rsidR="00887E87" w:rsidRDefault="00887E8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887E87" w:rsidRPr="00B13E71" w:rsidRDefault="00887E8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"דרכי שוחד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27163" w:rsidRDefault="00C27163">
      <w:pPr>
        <w:rPr>
          <w:rtl/>
        </w:rPr>
      </w:pPr>
      <w:r>
        <w:rPr>
          <w:rtl/>
        </w:rPr>
        <w:br w:type="page"/>
      </w:r>
    </w:p>
    <w:p w:rsidR="00C27163" w:rsidRDefault="00000000">
      <w:pPr>
        <w:rPr>
          <w:rtl/>
        </w:rPr>
      </w:pPr>
      <w:r>
        <w:pict>
          <v:shape id="_x0000_s4788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4788" inset="0,0,0,0">
              <w:txbxContent>
                <w:p w:rsidR="00887E87" w:rsidRDefault="00887E87">
                  <w:r>
                    <w:rPr>
                      <w:rtl/>
                    </w:rPr>
                    <w:t>10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89" o:spid="_x0000_s1053" type="#_x0000_t202" style="position:absolute;left:0;text-align:left;margin-left:97.6pt;margin-top:692.25pt;width:372.65pt;height:48.7pt;z-index:29;mso-position-horizontal-relative:page;mso-position-vertical-relative:page" stroked="f">
            <v:textbox style="mso-next-textbox:#_x0000_s4789" inset="0,0,0,0">
              <w:txbxContent>
                <w:p w:rsidR="00887E87" w:rsidRPr="00C27163" w:rsidRDefault="00887E87">
                  <w:pPr>
                    <w:pStyle w:val="OCRStyle9"/>
                    <w:ind w:left="194"/>
                  </w:pPr>
                  <w:r>
                    <w:rPr>
                      <w:rtl/>
                    </w:rPr>
                    <w:t>6 ע"ר תש"ח, תוס' א' מס' 1,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0" o:spid="_x0000_s1054" type="#_x0000_t202" style="position:absolute;left:0;text-align:left;margin-left:94.85pt;margin-top:66.75pt;width:458.15pt;height:623.7pt;z-index:28;mso-position-horizontal-relative:page;mso-position-vertical-relative:page" stroked="f">
            <v:textbox style="mso-next-textbox:#_x0000_s47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0"/>
                    <w:gridCol w:w="1163"/>
                    <w:gridCol w:w="1368"/>
                  </w:tblGrid>
                  <w:tr w:rsidR="00887E87" w:rsidRPr="00C27163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בסעיף 60 לחוק הבחירות, במקום פסקה (1) יבוא: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המשתמש לצורך זיהויו בפני ועדת קלפי או בפני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לפי הפרק השמיני בפנקס זיהוי או בתעודת זהות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שלו, או שנעשה בהם רישום או שינוי בלשהם שלא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בכוונה להטעות את ועדת הקלפי או את האחראי, ולא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כי השימוש היה כתום לב;".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</w:tr>
                  <w:tr w:rsidR="00887E87" w:rsidRPr="00C27163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האמור בסעיף 65 לחוק הבחירות יסומן כסעיף קטן (ב) ולפניו יבוא: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חל מועד מהמועדים הנקובים בחוק זה באחד מימי המנוחה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בפקודת סדרי השלטון והמשפט, תש"ח-1948 6, יידחה המועד</w:t>
                        </w:r>
                      </w:p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חול הראשון שאחרי אותו יום."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65</w:t>
                        </w:r>
                      </w:p>
                    </w:tc>
                  </w:tr>
                  <w:tr w:rsidR="00887E87" w:rsidRPr="00C27163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סעיף 66א לחוק הבחירות - בטל.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66א</w:t>
                        </w:r>
                      </w:p>
                    </w:tc>
                  </w:tr>
                  <w:tr w:rsidR="00887E87" w:rsidRPr="00C27163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 בסעיף 68 לחוק הבחירות, במקום סעיף קטן (א) יבוא: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כל חבר של הועדה המרכזית וכל משקיף בה כאמור בסעיף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(ד) רשאי לעיין ברשימה של ועדות הקלפי וחבריהן מיד לאחר שנתמנו</w:t>
                        </w:r>
                      </w:p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אלה, ולהעתיקה."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887E87" w:rsidRPr="00C27163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אחרי סעיף 68 לחוק הבחירות יבוא: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68א</w:t>
                        </w:r>
                      </w:p>
                    </w:tc>
                  </w:tr>
                  <w:tr w:rsidR="00887E87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68א. הועדה המרכזית רשאית לאצול מסמכויותיה ליושב-ראש הועדה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עם סגניו ולהעביר לביצועם תפקידים המוטלים עליה, למעט הסמכויות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התפקידים לפי סעיפים 11 (ג), 14,13 (ב), 27 (ג), 65,52,40,33, 70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ו-71, והסמכות שלא לאשר רשימת מועמדים."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"אצילת סמכויות</w:t>
                        </w:r>
                      </w:p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887E87" w:rsidRPr="00C27163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בסעיף 70 לחוק הבחירות, אחרי "להוראה של הועדה המרכזית" יבוא "של יושב-</w:t>
                        </w:r>
                      </w:p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וסגניו, של יושב-ראש הועדה,".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887E87" w:rsidRPr="00C27163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במקום סעיף 71 לחוק הבחירות יבוא: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71</w:t>
                        </w:r>
                      </w:p>
                    </w:tc>
                  </w:tr>
                  <w:tr w:rsidR="00887E87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(א) שר הפנים רשאי בהסכמת הועדה המרכזית או על פי המלצתה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ענין הנוגע לחוק זה, במידה שחוק זה אינו מכיל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לגביו, ובכלל זה בענינים אלה: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הכנת הבחירות, הנהלתן וקביעת תוצאותיהן;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 הדיונים בועדות הבחירות;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שמירה על רשימות הבוחרים מזמן מסירתן על ידי שר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לידי הועדה המרכזית;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סדר הבחירות בין חיילים;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סדר הבחירות בכלי שיט ישראליים;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ענין שעליו נאמר בחוק זה שייקבע בתקנות.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כדבר סדר הבחירות בין חיילים יותקנו לאחר הת-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שר הבטחון והן אינן טעונות פרסום ברשומות; בדיונים של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הנוגעים לבחירות בין חיילים או לבחירות בשטחים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הנזכרים בסעיף 51(א) ישתתף שר הבטחון או בא-כוחו.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בתקופה שבין 60 יום לפני יום הבחירות ועד יום פרסום</w:t>
                        </w:r>
                      </w:p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הבחירות ברשומות רשאית הועדה המרכזית ליתן הוראות שעה</w:t>
                        </w:r>
                      </w:p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האמורים בסעיף קטן (א); הוראה שיושב-ראש הועדה קבע שהיא</w:t>
                        </w:r>
                      </w:p>
                    </w:tc>
                    <w:tc>
                      <w:tcPr>
                        <w:tcW w:w="698" w:type="pct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והוראות</w:t>
                        </w:r>
                      </w:p>
                      <w:p w:rsidR="00887E87" w:rsidRPr="00C27163" w:rsidRDefault="00887E8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87E87" w:rsidRDefault="00887E8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87E87" w:rsidRDefault="00887E8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422EA2" w:rsidRDefault="00422EA2">
      <w:pPr>
        <w:rPr>
          <w:rtl/>
        </w:rPr>
      </w:pPr>
      <w:r>
        <w:rPr>
          <w:rtl/>
        </w:rPr>
        <w:br w:type="page"/>
      </w:r>
    </w:p>
    <w:p w:rsidR="00422EA2" w:rsidRDefault="00000000">
      <w:pPr>
        <w:rPr>
          <w:rtl/>
        </w:rPr>
      </w:pPr>
      <w:r>
        <w:pict>
          <v:shape id="_x0000_s4791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4791" inset="0,0,0,0">
              <w:txbxContent>
                <w:p w:rsidR="00887E87" w:rsidRDefault="00887E87">
                  <w:r>
                    <w:rPr>
                      <w:rtl/>
                    </w:rPr>
                    <w:t>11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2" o:spid="_x0000_s1056" type="#_x0000_t202" style="position:absolute;left:0;text-align:left;margin-left:377.75pt;margin-top:719.5pt;width:171.85pt;height:21.6pt;z-index:32;mso-position-horizontal-relative:page;mso-position-vertical-relative:page" stroked="f">
            <v:textbox style="mso-next-textbox:#_x0000_s4792" inset="0,0,0,0">
              <w:txbxContent>
                <w:p w:rsidR="00887E87" w:rsidRDefault="00887E8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793" o:spid="_x0000_s1057" type="#_x0000_t202" style="position:absolute;left:0;text-align:left;margin-left:96pt;margin-top:73.25pt;width:459.95pt;height:637.15pt;z-index:31;mso-position-horizontal-relative:page;mso-position-vertical-relative:page" stroked="f">
            <v:textbox style="mso-next-textbox:#_x0000_s479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6"/>
                    <w:gridCol w:w="5695"/>
                    <w:gridCol w:w="1472"/>
                  </w:tblGrid>
                  <w:tr w:rsidR="00887E87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סוטה מהתקנות לפי סעיף קטן (א) לא תתקבל אלא אם ראתה הועדה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שנסיבות השעה מצדיקות אותה הוראה; הוראות לפי סעיף קטן זה יכולות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כלליות או לחול על אזורי בחירות או ועדות בחירות מסויימים;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יפורסמו או יובאו לידיעת הנוגעים בהן כפי שהועדה המרכזית תמצא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לנכון; הן אינן טעונות פרסום ברשומות.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הבטחון רשאי, תוך 24 שעות מהחלטת הועדה המרכזית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(ג) בענינים הנזכרים בסעיף 53, לערער על ההחלטה לפני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החוץ והבטחון של הכנסת, אם לדעתו עלולה ההחלטה לפגוע כבטחון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 ועדת החוץ והבטחון רשאית לאשר, לבטל או לשנות את החלטת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או לקבל החלטה אחרת במקומה."</w:t>
                        </w:r>
                      </w:p>
                    </w:tc>
                    <w:tc>
                      <w:tcPr>
                        <w:tcW w:w="880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72א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אחרי סעיף 72 לחוק הבחירות יבוא:</w:t>
                        </w: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72א. תקנות-שעת-חירום אין בכוחן לשנות חוק זה, להפקיע זמנית את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או לקבוע בו תנאים."</w:t>
                        </w:r>
                      </w:p>
                    </w:tc>
                    <w:tc>
                      <w:tcPr>
                        <w:tcW w:w="880" w:type="pct"/>
                      </w:tcPr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"חסינות החוק</w:t>
                        </w: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בסעיף 73(א) לחוק הבחירות, אחרי "משרדי הממשלה" יבוא "והרשויות המקומיות".</w:t>
                        </w: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פנקט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לכנסת,</w:t>
                        </w:r>
                      </w:p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בחוק פנקס הבוחרים לכנסת, תשי"ט-1959 -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בראש ההגדרות יבוא: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""הועדה" - ועדת הבחירות המרכזית לפי חוק הבחירות לכנסת,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תשי"ט-1959;"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2 עד 8 - בטלים;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בסעיפים 14 ו-15, במקום "רשאי שר הפנים" יבוא ''רשאית הועדה על פי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שר הפנים";</w:t>
                        </w:r>
                      </w:p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16 יבוא:</w:t>
                        </w: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340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בכל שנה, לא יאוחר מהיום ה-30 שלפני היום הקובע, תקבע הועדה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התחומים של אזורי הקלפי על פי הצעת שר הפנים שתוגש לה לא</w:t>
                        </w:r>
                      </w:p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ה-60 שלפני היום הקובע.";</w:t>
                        </w:r>
                      </w:p>
                    </w:tc>
                    <w:tc>
                      <w:tcPr>
                        <w:tcW w:w="880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אזורי</w:t>
                        </w:r>
                      </w:p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</w:t>
                        </w: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סעיפים 17 ו-18 - בטלים;</w:t>
                        </w:r>
                      </w:p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25 יבוא:</w:t>
                        </w: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לא יאוחר מהיום ה-37 אחרי היום הקובע תקבע הועדה את מקומות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ההצגה ושעות ההצגה בכל אחד מהם על פי הצעת שר הפנים, שתימסר לא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ה-7 אחרי היום הקובע.";</w:t>
                        </w:r>
                      </w:p>
                    </w:tc>
                    <w:tc>
                      <w:tcPr>
                        <w:tcW w:w="880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"מקומות ההצגה</w:t>
                        </w:r>
                      </w:p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ושעותיה</w:t>
                        </w: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סעיף 49 יבוא:</w:t>
                        </w: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כל קובלנה בקשר למעשה או למחדל לפי חוק זה מסורה לסמכותה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של הועדה; שום בית משפט לא ייזקק לבקשת סעד בקשר למעשה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למחדל כזה או בקשר להחלטה או להוראה של הועדה, של יושב-ראש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וסגניו, או של יושב-ראש הועדה - חוץ מן המקרים שלגביהם יש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הוראה אחרת.";</w:t>
                        </w:r>
                      </w:p>
                    </w:tc>
                    <w:tc>
                      <w:tcPr>
                        <w:tcW w:w="880" w:type="pct"/>
                      </w:tcPr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''קובלנות ובקשות</w:t>
                        </w:r>
                      </w:p>
                    </w:tc>
                  </w:tr>
                  <w:tr w:rsidR="00887E87" w:rsidRPr="00422EA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51, האמור בו יסומן כסעיף קטן (א) ואחריו יבוא: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הועדה רשאית לאצול מסמכותה לפי חוק זה ליושב-ראש</w:t>
                        </w:r>
                      </w:p>
                      <w:p w:rsidR="00887E87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יחד עם סגניו ולהעביר לביצועם תפקידים המוטלים עליה, למעט</w:t>
                        </w:r>
                      </w:p>
                      <w:p w:rsidR="00887E87" w:rsidRPr="00422EA2" w:rsidRDefault="00887E8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לענין תקנות לפי חוק זה."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887E87" w:rsidRDefault="00887E87">
      <w:pPr>
        <w:rPr>
          <w:rtl/>
        </w:rPr>
      </w:pPr>
      <w:r>
        <w:rPr>
          <w:rtl/>
        </w:rPr>
        <w:br w:type="page"/>
      </w:r>
    </w:p>
    <w:p w:rsidR="00887E87" w:rsidRDefault="00000000">
      <w:pPr>
        <w:rPr>
          <w:rtl/>
        </w:rPr>
      </w:pPr>
      <w:r>
        <w:pict>
          <v:shape id="_x0000_s4794" o:spid="_x0000_s1058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4794" inset="0,0,0,0">
              <w:txbxContent>
                <w:p w:rsidR="00887E87" w:rsidRDefault="00887E87">
                  <w:r>
                    <w:rPr>
                      <w:rtl/>
                    </w:rPr>
                    <w:t>12                                           ספר החוקים 544                  ט"ו בחשון התשכ"ט 06.11.1968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5" o:spid="_x0000_s1059" type="#_x0000_t202" style="position:absolute;left:0;text-align:left;margin-left:90.9pt;margin-top:652.8pt;width:378pt;height:79.2pt;z-index:38;mso-position-horizontal-relative:page;mso-position-vertical-relative:page" stroked="f">
            <v:textbox style="mso-next-textbox:#_x0000_s4795" inset="0,0,0,0">
              <w:txbxContent>
                <w:p w:rsidR="00887E87" w:rsidRDefault="00887E87">
                  <w:pPr>
                    <w:pStyle w:val="OCRStyle1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7 ס''ח תשי''ט, עמ' 138.</w:t>
                  </w:r>
                </w:p>
                <w:p w:rsidR="00887E87" w:rsidRPr="00887E87" w:rsidRDefault="00887E87">
                  <w:pPr>
                    <w:pStyle w:val="OCRStyle11"/>
                    <w:ind w:left="187"/>
                  </w:pPr>
                  <w:r>
                    <w:rPr>
                      <w:rtl/>
                    </w:rPr>
                    <w:t>8 ס"ח תשט''ז, עמ' 7; תשכ''ה, עמ' .270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6" o:spid="_x0000_s1060" type="#_x0000_t202" style="position:absolute;left:0;text-align:left;margin-left:95.3pt;margin-top:561.9pt;width:124.35pt;height:45.95pt;z-index:37;mso-position-horizontal-relative:page;mso-position-vertical-relative:page" stroked="f">
            <v:textbox style="mso-next-textbox:#_x0000_s4796" inset="0,0,0,0">
              <w:txbxContent>
                <w:p w:rsidR="00887E87" w:rsidRDefault="00887E87">
                  <w:pPr>
                    <w:pStyle w:val="OCRStyle1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887E87" w:rsidRDefault="00887E87">
                  <w:pPr>
                    <w:pStyle w:val="OCRStyle11"/>
                    <w:ind w:left="65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7" o:spid="_x0000_s1061" type="#_x0000_t202" style="position:absolute;left:0;text-align:left;margin-left:240.2pt;margin-top:561.1pt;width:90.1pt;height:43.95pt;z-index:36;mso-position-horizontal-relative:page;mso-position-vertical-relative:page" stroked="f">
            <v:textbox style="mso-next-textbox:#_x0000_s4797" inset="0,0,0,0">
              <w:txbxContent>
                <w:p w:rsidR="00887E87" w:rsidRDefault="00887E87">
                  <w:pPr>
                    <w:pStyle w:val="OCRStyle1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87E87" w:rsidRDefault="00887E87">
                  <w:pPr>
                    <w:pStyle w:val="OCRStyle1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8" o:spid="_x0000_s1062" type="#_x0000_t202" style="position:absolute;left:0;text-align:left;margin-left:360.8pt;margin-top:588.8pt;width:125.15pt;height:49.5pt;z-index:35;mso-position-horizontal-relative:page;mso-position-vertical-relative:page" stroked="f">
            <v:textbox style="mso-next-textbox:#_x0000_s4798" inset="0,0,0,0">
              <w:txbxContent>
                <w:p w:rsidR="00887E87" w:rsidRDefault="00887E87">
                  <w:pPr>
                    <w:pStyle w:val="OCRStyle1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87E87" w:rsidRDefault="00887E87">
                  <w:pPr>
                    <w:pStyle w:val="OCRStyle11"/>
                    <w:ind w:left="7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9" o:spid="_x0000_s1063" type="#_x0000_t202" style="position:absolute;left:0;text-align:left;margin-left:88.95pt;margin-top:70.45pt;width:469.85pt;height:471.65pt;z-index:34;mso-position-horizontal-relative:page;mso-position-vertical-relative:page" stroked="f">
            <v:textbox style="mso-next-textbox:#_x0000_s479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372"/>
                  </w:tblGrid>
                  <w:tr w:rsidR="00887E8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בחוק פנקס הבוחרים לכנסת, תשי"ט-1959, יותקנו התקנות לפי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חוק, למעט תקנות סדרי דין בערעורים, על ידי שר הפנים בהסכמת ועדת הבחירות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או על פי המלצתה.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887E87" w:rsidRPr="00887E8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בחוק הבחירות (דרכי תעמולה), תשי"ט-1959 7 -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7, במקום "60 הימים" יבוא "42 הימים";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20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(דרכי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תעמולה),</w:t>
                        </w:r>
                      </w:p>
                      <w:p w:rsidR="00887E87" w:rsidRP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</w:t>
                        </w:r>
                      </w:p>
                    </w:tc>
                  </w:tr>
                  <w:tr w:rsidR="00887E8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"חסינות החוק 20א. תקנות-שעת-חירום אין בכוחן לשנות חוק זה, להפקיע זמנית את</w:t>
                        </w:r>
                      </w:p>
                      <w:p w:rsidR="00887E87" w:rsidRP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או לקבוע בו תנאים."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887E87" w:rsidRPr="00887E8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בסעיף 2 לחוק לתיקון דיני העונשין (עבירות חוץ), תשט"ז-1955 8, אחרי פסקה (9)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עבירה לפי הפרק התשיעי לחוק הבחירות לכנסת,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(עבירות חוץ),</w:t>
                        </w:r>
                      </w:p>
                      <w:p w:rsidR="00887E87" w:rsidRP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תשט"ז-1955</w:t>
                        </w:r>
                      </w:p>
                    </w:tc>
                  </w:tr>
                  <w:tr w:rsidR="00887E87" w:rsidRPr="00887E8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על אף האמור בחוק הבחירות לכנסת, תשי"ט-1959, בחוק פנקס הבוחרים לכנסת,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תשי"ט-1959, או בכל דין אחר, רשאי שר הפנים לכלול בפנקס הבוחרים לשנת הפנקס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שהיום הקובע שלה הוא יום א' בניסן תשכ"ט, בוחרים שמענם הרשום באותו יום במרשם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 נמצא בשטח המוחזק על ידי צבא-הגנה לישראל, ורשאי השר, לאחר התייעצות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יושב-ראש ועדת הבחירות המרכזית, לתת הוראות בכל ענין הנוגע לביצוע סעיף זה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יבכל ענין אחר הנוגע להצבעתם של בוחרים כאמור; הוראות אלה יובאו לידיעת הנוגעים</w:t>
                        </w:r>
                      </w:p>
                      <w:p w:rsidR="00887E87" w:rsidRP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כפי ששר הפנים ימצא לנכון; הן אינן טעונות פרסום ברשומות.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887E87" w:rsidRP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887E87" w:rsidRPr="00887E8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ועדת הבחירות המרכזית הראשונה לאחר תחילתו של חוק זה תוקם לפי הוראות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תוך 60 יום מיום תחילתו.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מיד לאחר הקמת ועדת,הבחירות המרכזית לפי סעיף קטן (א) יודיע שר הפנים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הועדה על אזורי הקלפי שנקבעו לפי חוק פנקס הבוחרים לכנסת, תשי"ט-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; ההודעה תתאר את האזורים במידה הדרושה לזיהוים.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פנקס הבוחרים המכהנת ערב יום תחילתו של חוק זה תוסיף לכהן עד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להקמתה של ועדת הבחירות המרכזית כאמור בסעיף קטן (א).</w:t>
                        </w:r>
                      </w:p>
                      <w:p w:rsid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בשנה הראשונה אחרי תחילתו של חוק זה ייעשו הפעולות לפי סעיפים 14 (ב)</w:t>
                        </w:r>
                      </w:p>
                      <w:p w:rsidR="00887E87" w:rsidRP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ו-27 (ג) לחוק הבחירות במועד הקבוע בהם אולם לא יאוחר מ-42 יום לפני יום הבחירות.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887E87" w:rsidRPr="00887E87" w:rsidRDefault="00887E8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887E87" w:rsidRDefault="00887E8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2E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E5C7FD-638B-4AEB-9003-522BE869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068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81FD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8427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372F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0569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F48B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460A9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B13E71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C2716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422EA2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887E8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60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2008-04-06T21:01:00Z</dcterms:created>
  <dcterms:modified xsi:type="dcterms:W3CDTF">2008-04-06T21:02:00Z</dcterms:modified>
</cp:coreProperties>
</file>