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647E" w:rsidRDefault="0047647E">
      <w:pPr>
        <w:rPr>
          <w:rtl/>
        </w:rPr>
      </w:pPr>
    </w:p>
    <w:p w:rsidR="004764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22" inset="0,0,0,0">
              <w:txbxContent>
                <w:p w:rsidR="0047647E" w:rsidRDefault="0047647E">
                  <w:r>
                    <w:rPr>
                      <w:rtl/>
                    </w:rPr>
                    <w:t>2                                            ספר החוקים 576                   כ"ג בתשרי התש"ל 05.10.1969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" o:spid="_x0000_s1026" type="#_x0000_t202" style="position:absolute;left:0;text-align:left;margin-left:88.65pt;margin-top:649.6pt;width:408.1pt;height:84.35pt;z-index:6;mso-wrap-style:none;mso-position-horizontal-relative:page;mso-position-vertical-relative:page" stroked="f">
            <v:textbox style="mso-next-textbox:#_x0000_s4823" inset="0,0,0,0">
              <w:txbxContent>
                <w:p w:rsidR="0047647E" w:rsidRDefault="0047647E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י''ב בתשרי תש"ל (25 בספטמבר 1969); הצעת החוק ודברי הסבר פורסמו בה''ח 859, תש"ל</w:t>
                  </w:r>
                </w:p>
                <w:p w:rsidR="0047647E" w:rsidRDefault="0047647E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עמ' 2.</w:t>
                  </w:r>
                </w:p>
                <w:p w:rsidR="0047647E" w:rsidRDefault="0047647E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ג ס"ח 556, תשכ"ט, עמ' 103.</w:t>
                  </w:r>
                </w:p>
                <w:p w:rsidR="0047647E" w:rsidRPr="0047647E" w:rsidRDefault="0047647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2 ס"ה 567, תשכ"ט,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" o:spid="_x0000_s1027" type="#_x0000_t202" style="position:absolute;left:0;text-align:left;margin-left:362.5pt;margin-top:606.45pt;width:128.3pt;height:38.8pt;z-index:5;mso-wrap-style:none;mso-position-horizontal-relative:page;mso-position-vertical-relative:page" stroked="f">
            <v:textbox style="mso-next-textbox:#_x0000_s4824" inset="0,0,0,0">
              <w:txbxContent>
                <w:p w:rsidR="0047647E" w:rsidRDefault="0047647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7647E" w:rsidRDefault="0047647E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" o:spid="_x0000_s1028" type="#_x0000_t202" style="position:absolute;left:0;text-align:left;margin-left:108.45pt;margin-top:548.85pt;width:114.65pt;height:40.4pt;z-index:4;mso-wrap-style:none;mso-position-horizontal-relative:page;mso-position-vertical-relative:page" stroked="f">
            <v:textbox style="mso-next-textbox:#_x0000_s4825" inset="0,0,0,0">
              <w:txbxContent>
                <w:p w:rsidR="0047647E" w:rsidRDefault="0047647E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7647E" w:rsidRDefault="0047647E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6" o:spid="_x0000_s1029" type="#_x0000_t202" style="position:absolute;left:0;text-align:left;margin-left:233.4pt;margin-top:548.85pt;width:184.15pt;height:52.45pt;z-index:3;mso-wrap-style:none;mso-position-horizontal-relative:page;mso-position-vertical-relative:page" stroked="f">
            <v:textbox style="mso-next-textbox:#_x0000_s4826" inset="0,0,0,0">
              <w:txbxContent>
                <w:p w:rsidR="0047647E" w:rsidRDefault="0047647E">
                  <w:pPr>
                    <w:pStyle w:val="OCRStyle1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47647E" w:rsidRDefault="0047647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לקליטת העליה</w:t>
                  </w:r>
                </w:p>
                <w:p w:rsidR="0047647E" w:rsidRDefault="0047647E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7" o:spid="_x0000_s1030" type="#_x0000_t202" style="position:absolute;left:0;text-align:left;margin-left:79.35pt;margin-top:103.35pt;width:492.45pt;height:435.6pt;z-index:2;mso-wrap-style:none;mso-position-horizontal-relative:page;mso-position-vertical-relative:page" stroked="f">
            <v:textbox style="mso-next-textbox:#_x0000_s4827" inset="0,0,0,0">
              <w:txbxContent>
                <w:tbl>
                  <w:tblPr>
                    <w:tblW w:w="52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3"/>
                    <w:gridCol w:w="1436"/>
                    <w:gridCol w:w="1375"/>
                  </w:tblGrid>
                  <w:tr w:rsidR="0047647E" w:rsidRPr="0047647E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7647E" w:rsidRDefault="0047647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1.לענין הבחירות שיתקיימו בחודש חשון תש"ל יראו בחוק הבחירות לכנסת ננוסח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תשכ"ט-11969, כאילו -</w:t>
                        </w:r>
                      </w:p>
                      <w:p w:rsidR="0047647E" w:rsidRP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סעיף 70 נוסף סעיף זה: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7647E" w:rsidRP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47647E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(א) נוכחו יושב ראש הועדה המרכזית וסגניו, בערב יום הבחירות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ביום הבחירות, כי קיימות באזור קלפי פלוני נסיבות מיוחדות המונעות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העלולות למנוע לדעתם את המהלך התקין של ההצבעה, רשאים הם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דחיית פתיחת הקלפי, על הפסקת ההצבעה ועל חידושה וכן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הוספת זמן להצבעה, ובלבד שלא תותר הצבעה כעבור יותר מ-24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מהשעה הנקובה בסעיף 72 לסגירת הקלפיות.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לפי סעיף זה יקבעו את הסידורים להבטחת קיום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באותו אזור קלפי, לרבות מקום הקלפי, הרכב ועדת קלפי וכל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המתחייב מן ההוראה העיקרית.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יושב-ראש הועדה המרכזית וסגניו יודיעו על ההוראות לפי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לבוחרים וליושבי ראש ועדות הבחירות הנוגעים בדבר, במקום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ובצורה שימצאו לנכון? הן אינן טעונות פרסום ברשומות.";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7647E" w:rsidRP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מיוחדות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647E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91, אחרי סעיף קטן (ג) נוסף סעיף קטן זה: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בסעיפים קטנים (א) ו-(ב) רשאי שר הפנים,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הבטחון ובהסכמת יושב-ראש הועדה המרכזית וסגניו,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הוראות בדבר אמצעי הזיהוי של חיילים הנמצאים באזורים שקבע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בהתייעצות ובהסכמה כאמור ובדבר האמצעי שיעיד כי החייל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הצביע לכנסת; קביעת האזורים וההוראות האמורות יובאו לידיעת הנוגעים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כפי שימצא שר הפנים לנכון, בהתייעצות ובהסכמה כאמור ;הן</w:t>
                        </w:r>
                      </w:p>
                      <w:p w:rsidR="0047647E" w:rsidRP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טעונות פרסום ברשומות."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7647E" w:rsidRPr="0047647E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95א לאותו חוק, כפי שנוסף בסעיף 11(4) לחוק הבחירות לכנסת ננוסח משולב]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(תיקון), תשכ"ט-21969, המלים "ושמותיהם כלולים ברשימה שהגיש ראש המטה הכללי</w:t>
                        </w:r>
                      </w:p>
                      <w:p w:rsid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 הוועדה המרכזית" שבפסקה (0 - יימחקו.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7647E" w:rsidRPr="0047647E" w:rsidRDefault="00476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95א</w:t>
                        </w:r>
                      </w:p>
                    </w:tc>
                  </w:tr>
                </w:tbl>
                <w:p w:rsidR="0047647E" w:rsidRDefault="004764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8" o:spid="_x0000_s1031" type="#_x0000_t202" style="position:absolute;left:0;text-align:left;margin-left:156pt;margin-top:64.9pt;width:284.9pt;height:34.45pt;z-index:1;mso-wrap-style:none;mso-position-horizontal-relative:page;mso-position-vertical-relative:page" stroked="f">
            <v:textbox style="mso-next-textbox:#_x0000_s4828" inset="0,0,0,0">
              <w:txbxContent>
                <w:p w:rsidR="0047647E" w:rsidRPr="0047647E" w:rsidRDefault="0047647E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(הוראות שעה), תש"ל-1969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64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9F57FE-A0FB-4DB5-A324-BD992A73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64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