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57A5" w:rsidRDefault="007857A5">
      <w:pPr>
        <w:rPr>
          <w:rtl/>
        </w:rPr>
      </w:pPr>
    </w:p>
    <w:p w:rsidR="007857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26" inset="0,0,0,0">
              <w:txbxContent>
                <w:p w:rsidR="007857A5" w:rsidRDefault="007857A5">
                  <w:r>
                    <w:rPr>
                      <w:rtl/>
                    </w:rPr>
                    <w:t>169                                         ספר החוקים 1016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7" o:spid="_x0000_s1026" type="#_x0000_t202" style="position:absolute;left:0;text-align:left;margin-left:164.5pt;margin-top:659.2pt;width:390.05pt;height:79.2pt;z-index:6;mso-wrap-style:none;mso-position-horizontal-relative:page;mso-position-vertical-relative:page" stroked="f">
            <v:textbox style="mso-next-textbox:#_x0000_s4927" inset="0,0,0,0">
              <w:txbxContent>
                <w:p w:rsidR="007857A5" w:rsidRDefault="007857A5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חתשמ"א (1 באפריל 1981); הצעת החוק ודברי הסבר פורסמו בה"ח 1521,</w:t>
                  </w:r>
                </w:p>
                <w:p w:rsidR="007857A5" w:rsidRDefault="007857A5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263.</w:t>
                  </w:r>
                </w:p>
                <w:p w:rsidR="007857A5" w:rsidRPr="007857A5" w:rsidRDefault="007857A5">
                  <w:pPr>
                    <w:pStyle w:val="OCRStyle1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התשכ"ט, עמ' 103; התשמ"א, עמ' 120, עמ' 169.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8" o:spid="_x0000_s1027" type="#_x0000_t202" style="position:absolute;left:0;text-align:left;margin-left:159.35pt;margin-top:589.5pt;width:118pt;height:38.6pt;z-index:5;mso-wrap-style:none;mso-position-horizontal-relative:page;mso-position-vertical-relative:page" stroked="f">
            <v:textbox style="mso-next-textbox:#_x0000_s4928" inset="0,0,0,0">
              <w:txbxContent>
                <w:p w:rsidR="007857A5" w:rsidRDefault="007857A5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7857A5" w:rsidRDefault="007857A5">
                  <w:pPr>
                    <w:pStyle w:val="OCRStyle1"/>
                    <w:ind w:left="78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9" o:spid="_x0000_s1028" type="#_x0000_t202" style="position:absolute;left:0;text-align:left;margin-left:294.35pt;margin-top:597.25pt;width:115.45pt;height:30.9pt;z-index:4;mso-wrap-style:none;mso-position-horizontal-relative:page;mso-position-vertical-relative:page" stroked="f">
            <v:textbox style="mso-next-textbox:#_x0000_s4929" inset="0,0,0,0">
              <w:txbxContent>
                <w:p w:rsidR="007857A5" w:rsidRDefault="007857A5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857A5" w:rsidRDefault="007857A5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0" o:spid="_x0000_s1029" type="#_x0000_t202" style="position:absolute;left:0;text-align:left;margin-left:453.75pt;margin-top:620.4pt;width:97.2pt;height:31.9pt;z-index:3;mso-wrap-style:none;mso-position-horizontal-relative:page;mso-position-vertical-relative:page" stroked="f">
            <v:textbox style="mso-next-textbox:#_x0000_s4930" inset="0,0,0,0">
              <w:txbxContent>
                <w:p w:rsidR="007857A5" w:rsidRDefault="007857A5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857A5" w:rsidRDefault="007857A5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1" o:spid="_x0000_s1030" type="#_x0000_t202" style="position:absolute;left:0;text-align:left;margin-left:99.95pt;margin-top:523.2pt;width:445.9pt;height:62.75pt;z-index:2;mso-wrap-style:none;mso-position-horizontal-relative:page;mso-position-vertical-relative:page" stroked="f">
            <v:textbox style="mso-next-textbox:#_x0000_s4931" inset="0,0,0,0">
              <w:txbxContent>
                <w:tbl>
                  <w:tblPr>
                    <w:tblW w:w="47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7"/>
                    <w:gridCol w:w="6682"/>
                  </w:tblGrid>
                  <w:tr w:rsidR="007857A5" w:rsidRPr="007857A5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7857A5" w:rsidRPr="007857A5" w:rsidRDefault="007857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7857A5" w:rsidRDefault="007857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56(א) לחוק הבחירות לכנסת [נוסח משולב], התשכ"ט-1969- -1</w:t>
                        </w:r>
                      </w:p>
                      <w:p w:rsidR="007857A5" w:rsidRDefault="00785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מקום, במקום י'ט"זיי יבוא "י"ט/2"  :</w:t>
                        </w:r>
                      </w:p>
                      <w:p w:rsidR="007857A5" w:rsidRPr="007857A5" w:rsidRDefault="00785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אחרי ''בדרגה מקצועית" יבוא "או בדרגת שכר".</w:t>
                        </w:r>
                      </w:p>
                    </w:tc>
                  </w:tr>
                </w:tbl>
                <w:p w:rsidR="007857A5" w:rsidRDefault="007857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2" o:spid="_x0000_s1031" type="#_x0000_t202" style="position:absolute;left:0;text-align:left;margin-left:211pt;margin-top:500pt;width:290.05pt;height:21.4pt;z-index:1;mso-wrap-style:none;mso-position-horizontal-relative:page;mso-position-vertical-relative:page" stroked="f">
            <v:textbox style="mso-next-textbox:#_x0000_s4932" inset="0,0,0,0">
              <w:txbxContent>
                <w:p w:rsidR="007857A5" w:rsidRPr="007857A5" w:rsidRDefault="007857A5">
                  <w:pPr>
                    <w:pStyle w:val="OCRStyle1"/>
                    <w:ind w:left="2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(תיקון מס' 11) ,התשמ"א-1981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857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6C38CF7-B26A-4755-BF59-64D1E21A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57A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2008-04-07T00:39:00Z</dcterms:created>
  <dcterms:modified xsi:type="dcterms:W3CDTF">2008-04-07T00:39:00Z</dcterms:modified>
</cp:coreProperties>
</file>