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7AA9" w:rsidRDefault="000F7AA9">
      <w:pPr>
        <w:rPr>
          <w:rtl/>
        </w:rPr>
      </w:pPr>
    </w:p>
    <w:p w:rsidR="000F7AA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44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448" inset="0,0,0,0">
              <w:txbxContent>
                <w:p w:rsidR="009D7980" w:rsidRDefault="009D7980">
                  <w:r>
                    <w:rPr>
                      <w:rtl/>
                    </w:rPr>
                    <w:t>242                                          ספר החוקים 100                   ב' בתמוז התשי"ב 25.06.1952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449" o:spid="_x0000_s1026" type="#_x0000_t202" style="position:absolute;left:0;text-align:left;margin-left:74.8pt;margin-top:688.45pt;width:399.55pt;height:86.15pt;z-index:5;mso-position-horizontal-relative:page;mso-position-vertical-relative:page" stroked="f">
            <v:textbox style="mso-next-textbox:#_x0000_s5449" inset="0,0,0,0">
              <w:txbxContent>
                <w:p w:rsidR="009D7980" w:rsidRDefault="009D7980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בסיון תשי"ב (17 ביוני 1952): הצעת החוק ורברי הסבר נתפרסמו</w:t>
                  </w:r>
                </w:p>
                <w:p w:rsidR="009D7980" w:rsidRDefault="009D7980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110 מיום כ"ד באייר תשי"ב (19.5.52), עמ' 220.</w:t>
                  </w:r>
                </w:p>
                <w:p w:rsidR="009D7980" w:rsidRDefault="009D7980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א', פרק ו', עמ' 35.</w:t>
                  </w:r>
                </w:p>
                <w:p w:rsidR="009D7980" w:rsidRDefault="009D7980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כ"ד בסיון תשי"ב (17 ביוני 1952): הצעת החוק ורברי הסבר נתפרסמו</w:t>
                  </w:r>
                </w:p>
                <w:p w:rsidR="009D7980" w:rsidRPr="000F7AA9" w:rsidRDefault="009D7980">
                  <w:pPr>
                    <w:pStyle w:val="OCRStyle1"/>
                    <w:ind w:left="43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111 מיום כ"ו באדר תשי"ב (24.8.52), עמ' 178.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450" o:spid="_x0000_s1027" type="#_x0000_t202" style="position:absolute;left:0;text-align:left;margin-left:90.25pt;margin-top:533.8pt;width:413.25pt;height:144.75pt;z-index:4;mso-position-horizontal-relative:page;mso-position-vertical-relative:page" stroked="f">
            <v:textbox style="mso-next-textbox:#_x0000_s5450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624"/>
                    <w:gridCol w:w="3888"/>
                  </w:tblGrid>
                  <w:tr w:rsidR="009D7980" w:rsidRPr="000F7AA9">
                    <w:trPr>
                      <w:jc w:val="right"/>
                    </w:trPr>
                    <w:tc>
                      <w:tcPr>
                        <w:tcW w:w="2412" w:type="pct"/>
                      </w:tcPr>
                      <w:p w:rsidR="009D7980" w:rsidRPr="000F7AA9" w:rsidRDefault="009D79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הכינון</w:t>
                        </w:r>
                      </w:p>
                    </w:tc>
                    <w:tc>
                      <w:tcPr>
                        <w:tcW w:w="2588" w:type="pct"/>
                      </w:tcPr>
                      <w:p w:rsidR="009D7980" w:rsidRPr="000F7AA9" w:rsidRDefault="009D79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סס בית הרין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412" w:type="pct"/>
                      </w:tcPr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תש"ח (14 במאי 1948)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תש"ח (14 במאי 1948)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תש"ח (14 במאי 1948)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כ"ב בטבת תש"י (11 בינואר 1950)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 בשבט תש"י (17 בפברואר 1950)</w:t>
                        </w:r>
                      </w:p>
                    </w:tc>
                    <w:tc>
                      <w:tcPr>
                        <w:tcW w:w="2588" w:type="pct"/>
                      </w:tcPr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הגדול לערעורין - ירושלים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בית הדין ירושלים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בית הדין תל אביב-יפו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בית הדין חיפה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בית הדין פתח-תקוה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.בית הדין רחובות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בית הדין טבריה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בית הדין צפת</w:t>
                        </w:r>
                      </w:p>
                    </w:tc>
                  </w:tr>
                </w:tbl>
                <w:p w:rsidR="009D7980" w:rsidRDefault="009D79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451" o:spid="_x0000_s1028" type="#_x0000_t202" style="position:absolute;left:0;text-align:left;margin-left:201.35pt;margin-top:493.05pt;width:171.45pt;height:37.05pt;z-index:3;mso-position-horizontal-relative:page;mso-position-vertical-relative:page" stroked="f">
            <v:textbox style="mso-next-textbox:#_x0000_s5451" inset="0,0,0,0">
              <w:txbxContent>
                <w:p w:rsidR="009D7980" w:rsidRDefault="009D7980">
                  <w:pPr>
                    <w:pStyle w:val="OCRStyle1"/>
                    <w:ind w:left="8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תוספת ראשונה</w:t>
                  </w:r>
                </w:p>
                <w:p w:rsidR="009D7980" w:rsidRPr="000F7AA9" w:rsidRDefault="009D7980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רשימת בתי הדין הרבניים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452" o:spid="_x0000_s1029" type="#_x0000_t202" style="position:absolute;left:0;text-align:left;margin-left:80.95pt;margin-top:388.9pt;width:484.5pt;height:100.8pt;z-index:2;mso-position-horizontal-relative:page;mso-position-vertical-relative:page" stroked="f">
            <v:textbox style="mso-next-textbox:#_x0000_s545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3"/>
                    <w:gridCol w:w="1177"/>
                  </w:tblGrid>
                  <w:tr w:rsidR="009D7980" w:rsidRPr="000F7AA9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9D7980" w:rsidRDefault="009D798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רואים את בתי הדין הרבניים המכהנים ערב תחילת תקפו של חוק זה והמפורטים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הראשונה לחוק זה כבתי דין רבניים שכוננו כחוק - מיום הכינון הניתן באותה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: ורואים את הרבנים המכהנים כדיינים בבתי הדין הרבניים ערב תחילת תקפו של</w:t>
                        </w:r>
                      </w:p>
                      <w:p w:rsidR="009D7980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ששמותיהם מפורטים בתוספת השניה לחוק זה כדיינים שנבחרו או שנתמנו בחוק -</w:t>
                        </w:r>
                      </w:p>
                      <w:p w:rsidR="009D7980" w:rsidRPr="000F7AA9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כיום הבחירה או המינוי הניתן באותה תוספת.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9D7980" w:rsidRPr="000F7AA9" w:rsidRDefault="009D79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תוקף</w:t>
                        </w:r>
                      </w:p>
                    </w:tc>
                  </w:tr>
                  <w:tr w:rsidR="009D7980" w:rsidRPr="000F7AA9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9D7980" w:rsidRPr="000F7AA9" w:rsidRDefault="009D79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 תקפו לשנה אחת.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9D7980" w:rsidRPr="000F7AA9" w:rsidRDefault="009D79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תוקן*</w:t>
                        </w:r>
                      </w:p>
                    </w:tc>
                  </w:tr>
                </w:tbl>
                <w:p w:rsidR="009D7980" w:rsidRDefault="009D79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453" o:spid="_x0000_s1030" type="#_x0000_t202" style="position:absolute;left:0;text-align:left;margin-left:104.1pt;margin-top:353.65pt;width:349.45pt;height:31.9pt;z-index:1;mso-position-horizontal-relative:page;mso-position-vertical-relative:page" stroked="f">
            <v:textbox style="mso-next-textbox:#_x0000_s5453" inset="0,0,0,0">
              <w:txbxContent>
                <w:p w:rsidR="009D7980" w:rsidRPr="000F7AA9" w:rsidRDefault="009D7980">
                  <w:pPr>
                    <w:pStyle w:val="OCRStyle1"/>
                    <w:ind w:left="1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בתי הדין הרבניים (אישור מינויים), תשי"ב-1952**</w:t>
                  </w:r>
                </w:p>
              </w:txbxContent>
            </v:textbox>
            <w10:wrap anchorx="page" anchory="page"/>
          </v:shape>
        </w:pict>
      </w:r>
    </w:p>
    <w:p w:rsidR="00447D74" w:rsidRDefault="00447D74">
      <w:pPr>
        <w:rPr>
          <w:rtl/>
        </w:rPr>
      </w:pPr>
      <w:r>
        <w:rPr>
          <w:rtl/>
        </w:rPr>
        <w:br w:type="page"/>
      </w:r>
    </w:p>
    <w:p w:rsidR="00447D74" w:rsidRDefault="00000000">
      <w:pPr>
        <w:rPr>
          <w:rtl/>
        </w:rPr>
      </w:pPr>
      <w:r>
        <w:pict>
          <v:shape id="_x0000_s5454" o:spid="_x0000_s1031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454" inset="0,0,0,0">
              <w:txbxContent>
                <w:p w:rsidR="009D7980" w:rsidRDefault="009D7980">
                  <w:r>
                    <w:rPr>
                      <w:rtl/>
                    </w:rPr>
                    <w:t>243                                          ספר החוקים 100                   ב' בתמוז התשי"ב 25.06.1952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455" o:spid="_x0000_s1032" type="#_x0000_t202" style="position:absolute;left:0;text-align:left;margin-left:146.45pt;margin-top:709.85pt;width:416.6pt;height:64.15pt;z-index:9;mso-position-horizontal-relative:page;mso-position-vertical-relative:page" stroked="f">
            <v:textbox style="mso-next-textbox:#_x0000_s5455" inset="0,0,0,0">
              <w:txbxContent>
                <w:p w:rsidR="009D7980" w:rsidRDefault="009D7980">
                  <w:pPr>
                    <w:pStyle w:val="OCRStyle2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. השטות המסומנים ב* נכללים ברשימה שהוכנה ע? ידי הרבנים הראויים לארץ ישראל לפי</w:t>
                  </w:r>
                </w:p>
                <w:p w:rsidR="009D7980" w:rsidRPr="00447D74" w:rsidRDefault="009D7980">
                  <w:pPr>
                    <w:pStyle w:val="OCRStyle2"/>
                    <w:ind w:left="6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כנסת ישראל (רשויות רבניות) (הקניית תוקף) 1948, עתו! רשמי מס' 1658 מיום 1.4.48, תוספת נ/</w:t>
                  </w:r>
                </w:p>
              </w:txbxContent>
            </v:textbox>
            <w10:wrap anchorx="page" anchory="page"/>
          </v:shape>
        </w:pict>
      </w:r>
      <w:r>
        <w:pict>
          <v:shape id="_x0000_s5456" o:spid="_x0000_s1033" type="#_x0000_t202" style="position:absolute;left:0;text-align:left;margin-left:168.25pt;margin-top:123.95pt;width:397.2pt;height:581.9pt;z-index:8;mso-position-horizontal-relative:page;mso-position-vertical-relative:page" stroked="f">
            <v:textbox style="mso-next-textbox:#_x0000_s5456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628"/>
                    <w:gridCol w:w="3594"/>
                  </w:tblGrid>
                  <w:tr w:rsidR="009D7980" w:rsidRPr="00447D74">
                    <w:trPr>
                      <w:jc w:val="right"/>
                    </w:trPr>
                    <w:tc>
                      <w:tcPr>
                        <w:tcW w:w="2512" w:type="pct"/>
                      </w:tcPr>
                      <w:p w:rsidR="009D7980" w:rsidRPr="00447D74" w:rsidRDefault="009D798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הבחירה או המינוי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9D7980" w:rsidRPr="00447D74" w:rsidRDefault="009D798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הריין</w:t>
                        </w:r>
                      </w:p>
                    </w:tc>
                  </w:tr>
                  <w:tr w:rsidR="009D7980" w:rsidRPr="00447D74">
                    <w:trPr>
                      <w:jc w:val="right"/>
                    </w:trPr>
                    <w:tc>
                      <w:tcPr>
                        <w:tcW w:w="2512" w:type="pct"/>
                      </w:tcPr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9D7980" w:rsidRPr="00447D74" w:rsidRDefault="009D7980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 הגדול לערעורין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512" w:type="pct"/>
                      </w:tcPr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תש"ח (14 במאי 1948)*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1948)*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1948)*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י"א בטבת תשי"א (20 בדצמבר 1950)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תש"ח (14 במאי 1948)*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הרב יצחק אייזיק הלוי הרצוג - נשיא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הרב בן-ציון מאיר חי עוזיאל - נשיא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הרב צבי פסח פראנק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הרב שמואל ברוט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הרב עובדיה הראיה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512" w:type="pct"/>
                      </w:tcPr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הדין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512" w:type="pct"/>
                      </w:tcPr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תש"ח (14 במאי 1948)*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באייר תש"ח (11 במאי 1948)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ח' בכסלו תשי"א (17 בנובמבר 1950)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ח' בכסלו תשי"א (17 בנובמבר 1950)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1948)*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1948)*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1948)*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1948)*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1948)*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תש"ח (14 במאי 1948)*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1948)*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1948)*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1948)*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תש"ח (14 במאי 1948)*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ט"ז באדר תש"י (5 במרס 1950)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בחשון תשי"א (16 באוקטובר 1950)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י"ג בניסן תשי"א (19 באפריל 1951)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ד' באלול תש"י (17 באוגוסט 1950)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י"ג בניסן תשי"א (19 באפריל 1951)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באייר תשי"א (7 במאי 1951)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כ"ח בשבט תש"י (15 בפברואר 1950)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י"ג בתמוז תש"י (28 ביוני 1950)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י"ג בניסן תשי"א (19 באפריל 1951)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י"ג בתמוז תש"י (28 ביוני 1950)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כ"ג באדר תש"י (12 במרס 1950)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כ"ג באדר תש"י (12 במרס 1950)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הרב יעקב עדס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הרב שלום אזולאי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הרב יוסף שלום אלישיב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הרב יוסף קאפח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הרב איסר יהודה אונטרמן - אביר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הרב יעקב משה טולידנו - אביר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הרב משה ארירה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הרב יונה הופמן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הרב יוסף צבי הלוי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הרב פנחס אליהו פרידמן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הרב שלום יצחק הלוי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הרב יעקב רוזנטל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הרב שמואל יצחק יפה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הרב אריה ליב רביץ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הרב מרדכי יפה שלזינגר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הרב דב בורשטיין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הרב שמואל ברוד ורנר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הרב אליעזר גולדשמידט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הרב בצלאל זולטי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הרב יוסף בבליקי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הרב שמואל מנחם הלוי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הרב יצחק שטינברג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הרב אליעזר יהודה ולדנברג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הרב שלמה קצין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הרב יהושע מנחם אהרנברג</w:t>
                        </w:r>
                      </w:p>
                      <w:p w:rsidR="009D7980" w:rsidRDefault="009D79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הרב ברוך טולידנו</w:t>
                        </w:r>
                      </w:p>
                    </w:tc>
                  </w:tr>
                </w:tbl>
                <w:p w:rsidR="009D7980" w:rsidRDefault="009D798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457" o:spid="_x0000_s1034" type="#_x0000_t202" style="position:absolute;left:0;text-align:left;margin-left:303.5pt;margin-top:61.75pt;width:111.1pt;height:53.45pt;z-index:7;mso-position-horizontal-relative:page;mso-position-vertical-relative:page" stroked="f">
            <v:textbox style="mso-next-textbox:#_x0000_s5457" inset="0,0,0,0">
              <w:txbxContent>
                <w:p w:rsidR="009D7980" w:rsidRDefault="009D7980">
                  <w:pPr>
                    <w:pStyle w:val="OCRStyle2"/>
                    <w:ind w:left="37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שניה</w:t>
                  </w:r>
                </w:p>
                <w:p w:rsidR="009D7980" w:rsidRPr="00447D74" w:rsidRDefault="009D7980">
                  <w:pPr>
                    <w:pStyle w:val="OCRStyle2"/>
                    <w:ind w:left="2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רשימת הדיינים</w:t>
                  </w:r>
                </w:p>
              </w:txbxContent>
            </v:textbox>
            <w10:wrap anchorx="page" anchory="page"/>
          </v:shape>
        </w:pict>
      </w:r>
    </w:p>
    <w:p w:rsidR="009D7980" w:rsidRDefault="009D7980">
      <w:pPr>
        <w:rPr>
          <w:rtl/>
        </w:rPr>
      </w:pPr>
      <w:r>
        <w:rPr>
          <w:rtl/>
        </w:rPr>
        <w:br w:type="page"/>
      </w:r>
    </w:p>
    <w:p w:rsidR="009D7980" w:rsidRDefault="00000000">
      <w:pPr>
        <w:rPr>
          <w:rtl/>
        </w:rPr>
      </w:pPr>
      <w:r>
        <w:pict>
          <v:shape id="_x0000_s5458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458" inset="0,0,0,0">
              <w:txbxContent>
                <w:p w:rsidR="009D7980" w:rsidRDefault="009D7980">
                  <w:r>
                    <w:rPr>
                      <w:rtl/>
                    </w:rPr>
                    <w:t>244                                          ספר החוקים 100                   ב' בתמוז התשי"ב 25.06.1952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459" o:spid="_x0000_s1036" type="#_x0000_t202" style="position:absolute;left:0;text-align:left;margin-left:76.2pt;margin-top:749.75pt;width:186.1pt;height:30.5pt;z-index:16;mso-position-horizontal-relative:page;mso-position-vertical-relative:page" stroked="f">
            <v:textbox style="mso-next-textbox:#_x0000_s5459" inset="0,0,0,0">
              <w:txbxContent>
                <w:p w:rsidR="009D7980" w:rsidRDefault="009D798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460" o:spid="_x0000_s1037" type="#_x0000_t202" style="position:absolute;left:0;text-align:left;margin-left:91.05pt;margin-top:569.15pt;width:103.35pt;height:47.9pt;z-index:15;mso-position-horizontal-relative:page;mso-position-vertical-relative:page" stroked="f">
            <v:textbox style="mso-next-textbox:#_x0000_s5460" inset="0,0,0,0">
              <w:txbxContent>
                <w:p w:rsidR="009D7980" w:rsidRDefault="009D7980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משה שסיר*</w:t>
                  </w:r>
                </w:p>
                <w:p w:rsidR="009D7980" w:rsidRDefault="009D7980">
                  <w:pPr>
                    <w:pStyle w:val="OCRStyle3"/>
                    <w:ind w:left="529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461" o:spid="_x0000_s1038" type="#_x0000_t202" style="position:absolute;left:0;text-align:left;margin-left:240.5pt;margin-top:564.8pt;width:107.7pt;height:52.25pt;z-index:14;mso-position-horizontal-relative:page;mso-position-vertical-relative:page" stroked="f">
            <v:textbox style="mso-next-textbox:#_x0000_s5461" inset="0,0,0,0">
              <w:txbxContent>
                <w:p w:rsidR="009D7980" w:rsidRDefault="009D7980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D7980" w:rsidRDefault="009D7980">
                  <w:pPr>
                    <w:pStyle w:val="OCRStyle3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462" o:spid="_x0000_s1039" type="#_x0000_t202" style="position:absolute;left:0;text-align:left;margin-left:351.2pt;margin-top:606.2pt;width:142.55pt;height:70.7pt;z-index:13;mso-position-horizontal-relative:page;mso-position-vertical-relative:page" stroked="f">
            <v:textbox style="mso-next-textbox:#_x0000_s5462" inset="0,0,0,0">
              <w:txbxContent>
                <w:p w:rsidR="009D7980" w:rsidRDefault="009D7980">
                  <w:pPr>
                    <w:pStyle w:val="OCRStyle3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9D7980" w:rsidRDefault="009D7980">
                  <w:pPr>
                    <w:pStyle w:val="OCRStyle3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9D7980" w:rsidRDefault="009D7980">
                  <w:pPr>
                    <w:pStyle w:val="OCRStyle3"/>
                    <w:ind w:left="389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463" o:spid="_x0000_s1040" type="#_x0000_t202" style="position:absolute;left:0;text-align:left;margin-left:342.9pt;margin-top:539.65pt;width:148.9pt;height:19.6pt;z-index:12;mso-position-horizontal-relative:page;mso-position-vertical-relative:page" stroked="f">
            <v:textbox style="mso-next-textbox:#_x0000_s5463" inset="0,0,0,0">
              <w:txbxContent>
                <w:p w:rsidR="009D7980" w:rsidRDefault="009D7980">
                  <w:pPr>
                    <w:pStyle w:val="OCRStyle3"/>
                    <w:ind w:left="274"/>
                  </w:pPr>
                  <w:r>
                    <w:rPr>
                      <w:rtl/>
                    </w:rPr>
                    <w:t>יי בסיון תשי"ב (3 במאי 1952)</w:t>
                  </w:r>
                </w:p>
              </w:txbxContent>
            </v:textbox>
            <w10:wrap anchorx="page" anchory="page"/>
          </v:shape>
        </w:pict>
      </w:r>
      <w:r>
        <w:pict>
          <v:shape id="_x0000_s5464" o:spid="_x0000_s1041" type="#_x0000_t202" style="position:absolute;left:0;text-align:left;margin-left:86.45pt;margin-top:77.75pt;width:392.85pt;height:446.3pt;z-index:11;mso-position-horizontal-relative:page;mso-position-vertical-relative:page" stroked="f">
            <v:textbox style="mso-next-textbox:#_x0000_s5464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625"/>
                    <w:gridCol w:w="3022"/>
                    <w:gridCol w:w="495"/>
                  </w:tblGrid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Pr="009D7980" w:rsidRDefault="009D79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הבחירה או המינוי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Pr="009D7980" w:rsidRDefault="009D79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הדיין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כיח בשבט תש"י (15 בפברואר 1950)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רפאל עבו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תש"ח (14 במאי 1948)*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ברוך מרקוס - אב"ד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1948)*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יהושע קניאל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תש"ח (14 במאי 1948)*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נסים אוחנא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ח' באייר תש"ח (14 במאי 1948)*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ניסן בן-ציון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תש"ח (14 במאי 1948)*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משה חמוי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תש"ח (14 במאי 1948)*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גרשון חן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תש"ח (14 במאי 1948)*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נחום רבינוביץ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כ"ג בטבת תש"י (12 בינואר 1950)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רפאל ענתבי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באלול תשי"א (11 בספטמבר 1951)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אברהם עקיבא רודנר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תש"ח (14 במאי 1948)*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ראובן כץ - אב"ד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תש"ח (14 במאי 1948)*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ישראל אריה ספיר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1948)*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יצחק מאיר בן מנחם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 בשבט תש"י (14 בפברואר 1950)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שלמה כצ"ס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כ"ז בשבט תש"י (14 בפברואר 1950)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ישעיהו משורר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כ"ב בטבת תשי"ב (20 בינואר 1952)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סולימאן חוקי עבודי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כ"ב בניסן תשי"ב (17 באפריל 1952)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אלימלך בר שאול - אב"ד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תש"ח (14 במאי 1948)*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צבי יהודה מלצר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 בטבת תש"ח (23 בדצמבר 1947)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זבולון גרז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בטבת תש"י (30 בדצמבר 1949)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יואל קלופט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תש"ח (14 במאי 1948)*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רפאל קוק - אב"ד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 באב תש"ט (25 באוגוסט 1949)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אשר זאב ורנר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 בסיון תשי"ב (27 במאי 1952)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מאיר וקנץ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 בשבט תש"י (17 בפברואר 1950)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אברהם שמחה קפלן - אב"ד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כ"ב בחשון תשי"א (2 בנובמבר 1950)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יהושע פיטוסי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י"א בתשרי תשי"ב (11 באוקטובר 1951)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יעקב ניסן רוזנטל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 בסיון תשי"ב (27 במאי 1952)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אביגדור ציפרשטיין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</w:t>
                        </w:r>
                      </w:p>
                    </w:tc>
                  </w:tr>
                  <w:tr w:rsidR="009D7980">
                    <w:trPr>
                      <w:jc w:val="right"/>
                    </w:trPr>
                    <w:tc>
                      <w:tcPr>
                        <w:tcW w:w="2606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 בסיון תשי"ב (27 במאי 1952)</w:t>
                        </w:r>
                      </w:p>
                    </w:tc>
                    <w:tc>
                      <w:tcPr>
                        <w:tcW w:w="2183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שלמה קרליץ</w:t>
                        </w:r>
                      </w:p>
                    </w:tc>
                    <w:tc>
                      <w:tcPr>
                        <w:tcW w:w="211" w:type="pct"/>
                      </w:tcPr>
                      <w:p w:rsidR="009D7980" w:rsidRDefault="009D79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</w:t>
                        </w:r>
                      </w:p>
                    </w:tc>
                  </w:tr>
                </w:tbl>
                <w:p w:rsidR="009D7980" w:rsidRDefault="009D798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F7AA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AC209E-F630-4A2E-A7B5-A71F59551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F7AA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47D7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D798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4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2008-04-06T18:32:00Z</dcterms:created>
  <dcterms:modified xsi:type="dcterms:W3CDTF">2008-04-06T18:32:00Z</dcterms:modified>
</cp:coreProperties>
</file>