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6744" w:rsidRDefault="00956744">
      <w:pPr>
        <w:rPr>
          <w:rtl/>
        </w:rPr>
      </w:pPr>
    </w:p>
    <w:p w:rsidR="009567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472" inset="0,0,0,0">
              <w:txbxContent>
                <w:p w:rsidR="005D62D6" w:rsidRDefault="005D62D6">
                  <w:r>
                    <w:rPr>
                      <w:rtl/>
                    </w:rPr>
                    <w:t>122                                          ספר החוקים 766                 כ"ו בסיוון התשל"ה 05.06.1975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7473" o:spid="_x0000_s1026" type="#_x0000_t202" style="position:absolute;left:0;text-align:left;margin-left:88.75pt;margin-top:569.75pt;width:393.6pt;height:177pt;z-index:3;mso-position-horizontal-relative:page;mso-position-vertical-relative:page" stroked="f">
            <v:textbox style="mso-next-textbox:#_x0000_s7473" inset="0,0,0,0">
              <w:txbxContent>
                <w:p w:rsidR="005D62D6" w:rsidRDefault="005D62D6">
                  <w:pPr>
                    <w:pStyle w:val="OCRStyle1"/>
                    <w:ind w:left="328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5D62D6" w:rsidRDefault="005D62D6">
                  <w:pPr>
                    <w:pStyle w:val="OCRStyle1"/>
                    <w:ind w:left="301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 (סעיף 1)</w:t>
                  </w:r>
                </w:p>
                <w:p w:rsidR="005D62D6" w:rsidRDefault="005D62D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1. ההסכם הקיבוצי הכללי שנחתם ביום ג' בטבת תשל"ה (17 בדצמבר 1974) בין ארגוני</w:t>
                  </w:r>
                </w:p>
                <w:p w:rsidR="005D62D6" w:rsidRDefault="005D62D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המעבידים החברים בלשכת התיאום של הארגונים הכלכליים לבין ההסתדרות הכללית של</w:t>
                  </w:r>
                </w:p>
                <w:p w:rsidR="005D62D6" w:rsidRDefault="005D62D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העובדים בארץ ישראל' ונרשם בפנקס ההסכמים הקיבוציים לפי מספר 7073/74.</w:t>
                  </w:r>
                </w:p>
                <w:p w:rsidR="005D62D6" w:rsidRDefault="005D62D6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י''ח בסיון תשל'"ה (28 במאי 1975); הצעת החוק ודברי הסבר פורסמו בה'י'ח 1176, תשל"ה,</w:t>
                  </w:r>
                </w:p>
                <w:p w:rsidR="005D62D6" w:rsidRDefault="005D62D6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עמי 224.</w:t>
                  </w:r>
                </w:p>
                <w:p w:rsidR="005D62D6" w:rsidRDefault="005D62D6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 xml:space="preserve"> 1 ס"ה תשי"ז, עמ' 63.</w:t>
                  </w:r>
                </w:p>
                <w:p w:rsidR="005D62D6" w:rsidRPr="00956744" w:rsidRDefault="005D62D6">
                  <w:pPr>
                    <w:pStyle w:val="OCRStyle1"/>
                    <w:ind w:left="4280"/>
                  </w:pPr>
                  <w:r>
                    <w:rPr>
                      <w:rtl/>
                    </w:rPr>
                    <w:t>ס6ר החוקים 667- כ"ו בסיון תשל"ה, 6.1975.5.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74" o:spid="_x0000_s1027" type="#_x0000_t202" style="position:absolute;left:0;text-align:left;margin-left:90.55pt;margin-top:390.95pt;width:464.5pt;height:162.95pt;z-index:2;mso-position-horizontal-relative:page;mso-position-vertical-relative:page" stroked="f">
            <v:textbox style="mso-next-textbox:#_x0000_s74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6"/>
                    <w:gridCol w:w="1279"/>
                  </w:tblGrid>
                  <w:tr w:rsidR="005D62D6" w:rsidRPr="00956744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D62D6" w:rsidRDefault="005D62D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כוחם של צווי הרחבה לפי סעיף 25 לחוק הסכמים קיבוציים' תשי"ז-1957 1 (להלן -</w:t>
                        </w:r>
                      </w:p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העיקרי)' לגבי ההסכמים הקיבוציים הכלליים המפורטים בתוספת' יהיה יפה אף אפ</w:t>
                        </w:r>
                      </w:p>
                      <w:p w:rsidR="005D62D6" w:rsidRPr="00956744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נתקיימו בהם הוראות סעיפים 26 ו-27 (3) לחוק העיקרי.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צווי הרחבה</w:t>
                        </w:r>
                      </w:p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נתקיימו</w:t>
                        </w:r>
                      </w:p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תנאים</w:t>
                        </w:r>
                      </w:p>
                      <w:p w:rsidR="005D62D6" w:rsidRPr="00956744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5D62D6" w:rsidRPr="00956744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על אף האמור בסעיף 28 לחוק העיקרי רשאי שר העבודה לקבוע כי תחילת תקפם</w:t>
                        </w:r>
                      </w:p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צווי ההרחבה האמורים בסעיף 1 תהיה לפני תאריך פרסומם ובלבד שיינתנו תוך 30</w:t>
                        </w:r>
                      </w:p>
                      <w:p w:rsidR="005D62D6" w:rsidRPr="00956744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פרסומו של חוק זה.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תקפם של</w:t>
                        </w:r>
                      </w:p>
                      <w:p w:rsidR="005D62D6" w:rsidRPr="00956744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</w:t>
                        </w:r>
                      </w:p>
                    </w:tc>
                  </w:tr>
                  <w:tr w:rsidR="005D62D6" w:rsidRPr="00956744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מעביד החייב בהפרש שכר מכוח צו הרחבה כאמור בסעיף 1 בעד התקופה שלפני יום</w:t>
                        </w:r>
                      </w:p>
                      <w:p w:rsidR="005D62D6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הצו' רשאי לשלמו בשיעורים חדשיים שווים ורצופים במשך תקופה שארכה</w:t>
                        </w:r>
                      </w:p>
                      <w:p w:rsidR="005D62D6" w:rsidRPr="00956744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כאורך התקופה שלגביה יש לשלם את הפרש השכר.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5D62D6" w:rsidRPr="00956744" w:rsidRDefault="005D62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הפרשים</w:t>
                        </w:r>
                      </w:p>
                    </w:tc>
                  </w:tr>
                </w:tbl>
                <w:p w:rsidR="005D62D6" w:rsidRDefault="005D62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75" o:spid="_x0000_s1028" type="#_x0000_t202" style="position:absolute;left:0;text-align:left;margin-left:88.75pt;margin-top:278.9pt;width:391.05pt;height:104.55pt;z-index:1;mso-position-horizontal-relative:page;mso-position-vertical-relative:page" stroked="f">
            <v:textbox style="mso-next-textbox:#_x0000_s7475" inset="0,0,0,0">
              <w:txbxContent>
                <w:p w:rsidR="005D62D6" w:rsidRDefault="005D62D6">
                  <w:pPr>
                    <w:pStyle w:val="OCRStyle1"/>
                    <w:ind w:left="310"/>
                    <w:rPr>
                      <w:rtl/>
                    </w:rPr>
                  </w:pPr>
                </w:p>
                <w:p w:rsidR="005D62D6" w:rsidRDefault="005D62D6">
                  <w:pPr>
                    <w:pStyle w:val="OCRStyle1"/>
                    <w:ind w:left="421"/>
                    <w:rPr>
                      <w:rtl/>
                    </w:rPr>
                  </w:pPr>
                </w:p>
                <w:p w:rsidR="005D62D6" w:rsidRDefault="005D62D6">
                  <w:pPr>
                    <w:pStyle w:val="OCRStyle1"/>
                    <w:ind w:left="310"/>
                    <w:rPr>
                      <w:rtl/>
                    </w:rPr>
                  </w:pPr>
                </w:p>
                <w:p w:rsidR="005D62D6" w:rsidRPr="00956744" w:rsidRDefault="005D62D6">
                  <w:pPr>
                    <w:pStyle w:val="OCRStyle1"/>
                    <w:ind w:left="9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הסכמים קיבוציים (הוראת שעה), תשל"ה-1975 .</w:t>
                  </w:r>
                </w:p>
              </w:txbxContent>
            </v:textbox>
            <w10:wrap anchorx="page" anchory="page"/>
          </v:shape>
        </w:pict>
      </w:r>
    </w:p>
    <w:p w:rsidR="005D62D6" w:rsidRDefault="005D62D6">
      <w:pPr>
        <w:rPr>
          <w:rtl/>
        </w:rPr>
      </w:pPr>
      <w:r>
        <w:rPr>
          <w:rtl/>
        </w:rPr>
        <w:br w:type="page"/>
      </w:r>
    </w:p>
    <w:p w:rsidR="005D62D6" w:rsidRDefault="00000000">
      <w:pPr>
        <w:rPr>
          <w:rtl/>
        </w:rPr>
      </w:pPr>
      <w:r>
        <w:pict>
          <v:shape id="_x0000_s747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476" inset="0,0,0,0">
              <w:txbxContent>
                <w:p w:rsidR="005D62D6" w:rsidRDefault="005D62D6">
                  <w:r>
                    <w:rPr>
                      <w:rtl/>
                    </w:rPr>
                    <w:t>123                                          ספר החוקים 766                 כ"ו בסיוון התשל"ה 05.06.1975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7477" o:spid="_x0000_s1030" type="#_x0000_t202" style="position:absolute;left:0;text-align:left;margin-left:191.1pt;margin-top:150.4pt;width:90.3pt;height:36.65pt;z-index:8;mso-position-horizontal-relative:page;mso-position-vertical-relative:page" stroked="f">
            <v:textbox style="mso-next-textbox:#_x0000_s7477" inset="0,0,0,0">
              <w:txbxContent>
                <w:p w:rsidR="005D62D6" w:rsidRDefault="005D62D6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5D62D6" w:rsidRDefault="005D62D6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78" o:spid="_x0000_s1031" type="#_x0000_t202" style="position:absolute;left:0;text-align:left;margin-left:313.05pt;margin-top:149.45pt;width:88.5pt;height:39.4pt;z-index:7;mso-position-horizontal-relative:page;mso-position-vertical-relative:page" stroked="f">
            <v:textbox style="mso-next-textbox:#_x0000_s7478" inset="0,0,0,0">
              <w:txbxContent>
                <w:p w:rsidR="005D62D6" w:rsidRDefault="005D62D6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 בי ן</w:t>
                  </w:r>
                </w:p>
                <w:p w:rsidR="005D62D6" w:rsidRDefault="005D62D6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79" o:spid="_x0000_s1032" type="#_x0000_t202" style="position:absolute;left:0;text-align:left;margin-left:459.2pt;margin-top:176.15pt;width:101.2pt;height:39.4pt;z-index:6;mso-position-horizontal-relative:page;mso-position-vertical-relative:page" stroked="f">
            <v:textbox style="mso-next-textbox:#_x0000_s7479" inset="0,0,0,0">
              <w:txbxContent>
                <w:p w:rsidR="005D62D6" w:rsidRDefault="005D62D6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D62D6" w:rsidRDefault="005D62D6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80" o:spid="_x0000_s1033" type="#_x0000_t202" style="position:absolute;left:0;text-align:left;margin-left:156.85pt;margin-top:84.3pt;width:401.75pt;height:56.85pt;z-index:5;mso-position-horizontal-relative:page;mso-position-vertical-relative:page" stroked="f">
            <v:textbox style="mso-next-textbox:#_x0000_s7480" inset="0,0,0,0">
              <w:txbxContent>
                <w:p w:rsidR="005D62D6" w:rsidRDefault="005D62D6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2. ההסכם הקיבוצי הכללי שנחתם ביום ג' בשבט תשל"ה (15 בינואר 1975) בין ארגוני</w:t>
                  </w:r>
                </w:p>
                <w:p w:rsidR="005D62D6" w:rsidRDefault="005D62D6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המעבידים החברים בלשכת התיאום של הארגונים הכלכליים לבין ההסתדרות הכללית של</w:t>
                  </w:r>
                </w:p>
                <w:p w:rsidR="005D62D6" w:rsidRDefault="005D62D6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העובדים בארץ ישראל/ ונרשם בפנקס ההסכמים הקיבוציים לפי מספר 7003/75.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67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EF0D67-6E87-412E-AD84-262FB8B2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674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D62D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2008-04-06T22:21:00Z</dcterms:created>
  <dcterms:modified xsi:type="dcterms:W3CDTF">2008-04-06T22:21:00Z</dcterms:modified>
</cp:coreProperties>
</file>