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6550" w:rsidRDefault="00326550">
      <w:pPr>
        <w:rPr>
          <w:rtl/>
        </w:rPr>
      </w:pPr>
    </w:p>
    <w:p w:rsidR="0032655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80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7809" inset="0,0,0,0">
              <w:txbxContent>
                <w:p w:rsidR="0044608F" w:rsidRDefault="0044608F">
                  <w:r>
                    <w:rPr>
                      <w:rtl/>
                    </w:rPr>
                    <w:t>126                                          ספר החוקים 130                    כ"ו באב התשי"ג 07.08.1953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7810" o:spid="_x0000_s1026" type="#_x0000_t202" style="position:absolute;left:0;text-align:left;margin-left:67.35pt;margin-top:740.6pt;width:405.3pt;height:69.1pt;z-index:4;mso-position-horizontal-relative:page;mso-position-vertical-relative:page" stroked="f">
            <v:textbox style="mso-next-textbox:#_x0000_s7810" inset="0,0,0,0">
              <w:txbxContent>
                <w:p w:rsidR="0044608F" w:rsidRDefault="0044608F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באב תשי"ג (28 ביולי 1053). הצעת חוק ודברי הסבר נתפרסמו בהצעות</w:t>
                  </w:r>
                </w:p>
                <w:p w:rsidR="0044608F" w:rsidRPr="00326550" w:rsidRDefault="0044608F">
                  <w:pPr>
                    <w:pStyle w:val="OCRStyle1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135 מיום כ''ו באב תשי"ב (17.8.52), עמ' 840.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7811" o:spid="_x0000_s1027" type="#_x0000_t202" style="position:absolute;left:0;text-align:left;margin-left:70.1pt;margin-top:111.55pt;width:490.85pt;height:625.3pt;z-index:3;mso-position-horizontal-relative:page;mso-position-vertical-relative:page" stroked="f">
            <v:textbox style="mso-next-textbox:#_x0000_s781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4"/>
                    <w:gridCol w:w="1321"/>
                  </w:tblGrid>
                  <w:tr w:rsidR="0044608F" w:rsidRPr="00326550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44608F" w:rsidRDefault="0044608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מיישב" פירושו - הממשלה' ההסתדרות הציונית העולמית - הסוכנות היהודית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לא''י, וכל גיף אחר העוסק ביישוב בגי אדם על הקרקע' ושר החקלאות' בהודעה ברשו-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מות, הכיר בו כמוסד מיישב לענין חוק זה;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,,גוף התישבותי ארצי" פירושו - גוף המארגן בני אדם להתישבות חקלאית, ושר החקלאות,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ברשומות, הכיר בו כגוף התישבותי ארצי לענין חוק זה;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,,ישוב חקלאי" פירושו - מקום שתושביו יושבו לשם התישבות חקלאית, בין בזמן אחד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בזמנים שונים, על ידי מוסד מיישב אחד או יותר או בעזרת גוף התישבותי ארצי'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היה אותו מקום חלק מישוב שתושביו לא יושבו כאמור, לא יראו כישוב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 אלא את המקום שיושב כאמור;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"מתיישב" או "מועמד" פירושו - אדם שהתיישב בישוב חקלאי;</w:t>
                        </w:r>
                      </w:p>
                      <w:p w:rsidR="0044608F" w:rsidRPr="00326550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"ישוב מאורגן" פירושו - ישוב חקלאי הקשור קשר ארגוני לגוף התישבותי ארצי.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44608F" w:rsidRPr="00326550" w:rsidRDefault="004460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44608F" w:rsidRPr="00326550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44608F" w:rsidRDefault="004460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אפשר להרחיק מועמד מישוב חקלאי על פי הוראות חוק זה, אם התביעה להרחקתו</w:t>
                        </w:r>
                      </w:p>
                      <w:p w:rsidR="0044608F" w:rsidRPr="00326550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לפני שמלאו שלוש שנים להתישבותו בישוב.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44608F" w:rsidRDefault="004460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הרחקת מועמד</w:t>
                        </w:r>
                      </w:p>
                      <w:p w:rsidR="0044608F" w:rsidRPr="00326550" w:rsidRDefault="004460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מישוב חקלאי</w:t>
                        </w:r>
                      </w:p>
                    </w:tc>
                  </w:tr>
                  <w:tr w:rsidR="0044608F" w:rsidRPr="00326550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44608F" w:rsidRDefault="004460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שר החקלאות ימנה ועדה אחת או יותר לענין חוק זה (להלן - ועדה).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ועדה תהיה של שלושה. יושב ראש הועדה יהיה שופט שיתמנה על פי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המלצת שר המשפטים, ואחד מחברי הועדה יתמנה מתוך רשימות בני אדם שהוגשו לשר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מאת הסתדרויות ארציות של חקלאים או מאת גופים התישבותיים ארציים.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מינויה של ועדה יכול להיות כללי או מסוייג.</w:t>
                        </w:r>
                      </w:p>
                      <w:p w:rsidR="0044608F" w:rsidRPr="00326550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מינויה של ועדה ועל כתבתה תפורסם ברשומות.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44608F" w:rsidRPr="00326550" w:rsidRDefault="004460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חניית</w:t>
                        </w:r>
                      </w:p>
                    </w:tc>
                  </w:tr>
                  <w:tr w:rsidR="0044608F" w:rsidRPr="00326550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44608F" w:rsidRDefault="004460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אלה זכאים לתבוע לפני ועדה, מטעמים המפורטים בסעיף 6, כולם או מקצתם,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הרחקתו של מועמד מישוב חקלאי :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מוסד מיישב שעשה ליישוב המועמד על הקרקע;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הגוף ההתישבותי הארצי, שאותו ישוב קשור בו קשר ארגוני (להלן -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 ההתישבותי המארגן);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הישוב החקלאי באישור מוסד מיישב שעשה ליישוב המועמד על הקרקע,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הוא ישוב מאורגן - באישור הגוף ההתישבותי המארגן.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הנתבע מתיישב בישוב מאורגן או בישוב חקלאי אחר שרוב מתיישביו הם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בהסתדרות ארצית של חקלאים, יובא הענין בפני ועדה שאחד מחבריה נתמנה מתוך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בני אדם שהוגשה על ידי הגוף ההתישבותי המארגן, או על ידי אותה הסתדרות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ארצית, הכל לפי הענין.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שזכאי לתבוע לפי סעיף קטן (א) לא יגיש את תביעתו, אלא כתום שני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שמסר למועמד התראה בכתב ובה נדרש המועמד לחדול מן המעשים המפורטים</w:t>
                        </w:r>
                      </w:p>
                      <w:p w:rsidR="0044608F" w:rsidRPr="00326550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שעליהם הוא עלול להיות מורחק מן הישוב כאמור בסעיף 6.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44608F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להרחקת</w:t>
                        </w:r>
                      </w:p>
                      <w:p w:rsidR="0044608F" w:rsidRDefault="004460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מועמד</w:t>
                        </w:r>
                      </w:p>
                      <w:p w:rsidR="0044608F" w:rsidRPr="00326550" w:rsidRDefault="004460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מישוב חקלאי</w:t>
                        </w:r>
                      </w:p>
                    </w:tc>
                  </w:tr>
                  <w:tr w:rsidR="0044608F" w:rsidRPr="00326550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44608F" w:rsidRDefault="004460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בתביעה להרחקת מועמד מישוב חקלאי רשאית הועדה - לפי שיקול דעתה, אך</w:t>
                        </w:r>
                      </w:p>
                      <w:p w:rsidR="0044608F" w:rsidRPr="00326550" w:rsidRDefault="004460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לסייגים שבסעיף 6 - להחליט אחת מאלה:</w:t>
                        </w:r>
                      </w:p>
                    </w:tc>
                    <w:tc>
                      <w:tcPr>
                        <w:tcW w:w="740" w:type="pct"/>
                      </w:tcPr>
                      <w:p w:rsidR="0044608F" w:rsidRDefault="004460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</w:t>
                        </w:r>
                      </w:p>
                      <w:p w:rsidR="0044608F" w:rsidRPr="00326550" w:rsidRDefault="004460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בתביעה</w:t>
                        </w:r>
                      </w:p>
                    </w:tc>
                  </w:tr>
                </w:tbl>
                <w:p w:rsidR="0044608F" w:rsidRDefault="004460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812" o:spid="_x0000_s1028" type="#_x0000_t202" style="position:absolute;left:0;text-align:left;margin-left:136.45pt;margin-top:83pt;width:318.8pt;height:26.75pt;z-index:2;mso-position-horizontal-relative:page;mso-position-vertical-relative:page" stroked="f">
            <v:textbox style="mso-next-textbox:#_x0000_s7812" inset="0,0,0,0">
              <w:txbxContent>
                <w:p w:rsidR="0044608F" w:rsidRPr="00326550" w:rsidRDefault="0044608F">
                  <w:pPr>
                    <w:pStyle w:val="OCRStyle1"/>
                    <w:ind w:left="62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המועמדים להתישבות חקלאית,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7813" o:spid="_x0000_s1029" type="#_x0000_t202" style="position:absolute;left:0;text-align:left;margin-left:498.4pt;margin-top:69.15pt;width:70.1pt;height:19.4pt;z-index:1;mso-position-horizontal-relative:page;mso-position-vertical-relative:page" stroked="f">
            <v:textbox style="mso-next-textbox:#_x0000_s7813" inset="0,0,0,0">
              <w:txbxContent>
                <w:p w:rsidR="0044608F" w:rsidRDefault="0044608F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מספר 40</w:t>
                  </w:r>
                </w:p>
              </w:txbxContent>
            </v:textbox>
            <w10:wrap anchorx="page" anchory="page"/>
          </v:shape>
        </w:pict>
      </w:r>
    </w:p>
    <w:p w:rsidR="00EC0E72" w:rsidRDefault="00EC0E72">
      <w:pPr>
        <w:rPr>
          <w:rtl/>
        </w:rPr>
      </w:pPr>
      <w:r>
        <w:rPr>
          <w:rtl/>
        </w:rPr>
        <w:br w:type="page"/>
      </w:r>
    </w:p>
    <w:p w:rsidR="00EC0E72" w:rsidRDefault="00000000">
      <w:pPr>
        <w:rPr>
          <w:rtl/>
        </w:rPr>
      </w:pPr>
      <w:r>
        <w:pict>
          <v:shape id="_x0000_s7814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814" inset="0,0,0,0">
              <w:txbxContent>
                <w:p w:rsidR="0044608F" w:rsidRDefault="0044608F">
                  <w:r>
                    <w:rPr>
                      <w:rtl/>
                    </w:rPr>
                    <w:t>127                                          ספר החוקים 130                    כ"ו באב התשי"ג 07.08.1953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7815" o:spid="_x0000_s1031" type="#_x0000_t202" style="position:absolute;left:0;text-align:left;margin-left:359.45pt;margin-top:745.8pt;width:202.75pt;height:48.1pt;z-index:7;mso-position-horizontal-relative:page;mso-position-vertical-relative:page" stroked="f">
            <v:textbox style="mso-next-textbox:#_x0000_s7815" inset="0,0,0,0">
              <w:txbxContent>
                <w:p w:rsidR="0044608F" w:rsidRPr="00EC0E72" w:rsidRDefault="0044608F">
                  <w:pPr>
                    <w:pStyle w:val="OCRStyle2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א"י, כרד א/ פרק כ"א, עט'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7816" o:spid="_x0000_s1032" type="#_x0000_t202" style="position:absolute;left:0;text-align:left;margin-left:89.35pt;margin-top:57.55pt;width:487.65pt;height:687.45pt;z-index:6;mso-position-horizontal-relative:page;mso-position-vertical-relative:page" stroked="f">
            <v:textbox style="mso-next-textbox:#_x0000_s781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2"/>
                    <w:gridCol w:w="7596"/>
                  </w:tblGrid>
                  <w:tr w:rsidR="0044608F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3" w:type="pct"/>
                      </w:tcPr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לדחות את התביעה;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להרחיק את המועמד מהישוב החקלאי.</w:t>
                        </w:r>
                      </w:p>
                    </w:tc>
                  </w:tr>
                  <w:tr w:rsidR="0044608F" w:rsidRPr="00EC0E72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4608F" w:rsidRDefault="004460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טעמים</w:t>
                        </w:r>
                      </w:p>
                      <w:p w:rsidR="0044608F" w:rsidRPr="00EC0E72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להרחקה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44608F" w:rsidRDefault="004460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הועדה לא תחליט על הרחקת מועמד מישוב חקלאי, אלא אם שוכנעה שנתקיימו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במועמד אחד מאלה: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מזניח, דרך קבע, את עיבוד משקו ללא סיבה מספקת לכך;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גורם ביודעין נזק למקרקעים או למטלטלים שקיבל ממוסד מיישב לצורך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התישבותו, או משתמש בהם, דרך קבע, שלא לצורך התישבותו תוך כדי הזנחת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בהם במידה הדרושה לצרכי התישבותו;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נוהג להפר חובות שתקנון הישוב מטיל עליו או חובות שהוטלו עליו על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הישוב החקלאי בהתאם לאותו תקנון ;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נוהג להפר את השלום בישוב על ידי מעשי אלמות או איומים במעשי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אלמות, בחברה או במשפחה.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ועדה לא תחליט על הרחקת מועמד מישוב חקלאי בשל השקפותיו.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"תקנון הישוב" פירושו -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הכללים אשר ההתחייבות לקיימם על ידי מתיישב משמשת תנאי להתישבותו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ישוב' בין שהמועמד התחייב בהם בשעת התישבותו ובין לאחר מכן; או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אין כללים כאמור בפסקה (1) ותושבי הישוב אורגנו להתישבותם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גוף התישבותי ארצי לפני תחילת תקפו של חוק זה - הכללים העיקריים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כלולים, בשעת התישבותו של המועמד, בתקנון לדוגמה שנקבע על ידי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גוף בשביל ישובים שהוא מארגן את התישבותם ושהתחייבות המתיישבים</w:t>
                        </w:r>
                      </w:p>
                      <w:p w:rsidR="0044608F" w:rsidRPr="00EC0E72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לקיימם משמשת תנאי להתישבותם.</w:t>
                        </w:r>
                      </w:p>
                    </w:tc>
                  </w:tr>
                  <w:tr w:rsidR="0044608F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3" w:type="pct"/>
                      </w:tcPr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הועדה לא תחליט בתביעה להרחקת מועמד מישוב חקלאי אלא לאחר שניתנה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לתובע/ ליתר הזכאים לתבוע לפי סעיף 4 ולנתבע הזדמנות להביא לפניה את ראיותיהם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ולהשמיע את דברם.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תשמע טענות ותגבה ראיות במעמד התובע והנתבע או אחרי הזמנתם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כדין.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לועדה יהיו כל הסמכויות שאפשר להעניק לועדת חקירה לפי סעיף 5 לפקודת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החקירה 1.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במידה שלא נקבע אחרת בחוק זה, לא תהיה הועדה קשורה בדיני ראיה ותפעל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שתיראה לה כמועילה ביותר לבירור השאלות העומדות לדיון.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הועדה קובעת בעצמה את סדרי דינה, במידה שלא נקבעו בחוק זה ובתקנות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לפיו.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החלטת הועדה היא סופית.</w:t>
                        </w:r>
                      </w:p>
                    </w:tc>
                  </w:tr>
                  <w:tr w:rsidR="0044608F" w:rsidRPr="00EC0E72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</w:t>
                        </w:r>
                      </w:p>
                      <w:p w:rsidR="0044608F" w:rsidRPr="00EC0E72" w:rsidRDefault="004460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מקרקעים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44608F" w:rsidRDefault="004460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החליטה הועדה על הרחקתו של מועמד מישוב חקלאי, תיתם, ביום שנקבע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הועדה בהחלטתה, כל התקשרות וכל זכות שעל פיהן מחזיק המועמד במקרקעים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 החלטת הועדה קיבלם, במישרין או בעקיפין, ממוסר מיישב לצורך התישבותו, לרבות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המבנים שעליהם בשעת ההחלטה.</w:t>
                        </w:r>
                      </w:p>
                      <w:p w:rsidR="0044608F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תפרט בהחלטתה את המקרקעים, לרבות המבנים, והמועמד וכל מי</w:t>
                        </w:r>
                      </w:p>
                      <w:p w:rsidR="0044608F" w:rsidRPr="00EC0E72" w:rsidRDefault="004460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שמחזיק בהם מכוחו חייבים לפנותם ביום שנקבע בהחלטה.</w:t>
                        </w:r>
                      </w:p>
                    </w:tc>
                  </w:tr>
                </w:tbl>
                <w:p w:rsidR="0044608F" w:rsidRDefault="0044608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E2BF5" w:rsidRDefault="004E2BF5">
      <w:pPr>
        <w:rPr>
          <w:rtl/>
        </w:rPr>
      </w:pPr>
      <w:r>
        <w:rPr>
          <w:rtl/>
        </w:rPr>
        <w:br w:type="page"/>
      </w:r>
    </w:p>
    <w:p w:rsidR="004E2BF5" w:rsidRDefault="00000000">
      <w:pPr>
        <w:rPr>
          <w:rtl/>
        </w:rPr>
      </w:pPr>
      <w:r>
        <w:pict>
          <v:shape id="_x0000_s7817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7817" inset="0,0,0,0">
              <w:txbxContent>
                <w:p w:rsidR="0044608F" w:rsidRDefault="0044608F">
                  <w:r>
                    <w:rPr>
                      <w:rtl/>
                    </w:rPr>
                    <w:t>128                                          ספר החוקים 130                    כ"ו באב התשי"ג 07.08.1953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7818" o:spid="_x0000_s1034" type="#_x0000_t202" style="position:absolute;left:0;text-align:left;margin-left:70.75pt;margin-top:771.9pt;width:176.8pt;height:26.95pt;z-index:10;mso-position-horizontal-relative:page;mso-position-vertical-relative:page" stroked="f">
            <v:textbox style="mso-next-textbox:#_x0000_s7818" inset="0,0,0,0">
              <w:txbxContent>
                <w:p w:rsidR="0044608F" w:rsidRDefault="0044608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7819" o:spid="_x0000_s1035" type="#_x0000_t202" style="position:absolute;left:0;text-align:left;margin-left:75.3pt;margin-top:58.7pt;width:486.7pt;height:703.1pt;z-index:9;mso-position-horizontal-relative:page;mso-position-vertical-relative:page" stroked="f">
            <v:textbox style="mso-next-textbox:#_x0000_s781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7"/>
                    <w:gridCol w:w="1382"/>
                  </w:tblGrid>
                  <w:tr w:rsidR="0044608F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ההחלטה למשרד ההוצאה לפועל, ימסור המשרד העתק ממנה למועמד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ולכל מי שמחזיק במקרקעים מכוחו; ומן המסירה ואילך, ההחלטה כמוה כצו פינוי שניתן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 בהוצאה לפועל והמחייב את המועמד, ואת כל מי שמחזיק במקרקעים מכוחו, לפנותם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שנקבע בהחלטה.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4608F" w:rsidRPr="004E2BF5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אם הועדה החליטה על כך, תיתם, ביום שנקבע על ידי הועדה בהחלטתה, כל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 וכל זכות שעל פיהן מחזיק המועמד במטלטלים שלפי החלטת הועדה קיבלם,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בעקיפין, ממוסד מיישב לצורך התישבותו ולא עברו לבעלותו.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תפרט בהחלטתה את המטלטלים, והמועמד חייב למסרם למוסד המיישב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שנקבע בהחלטה.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ההחלטה למשרד ההוצאה לפועל' ימסור המשרד העתק ממנה למועמד,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ומן המסירה ואילך, ההחלטה כמוה כצו מסירת מטלטלים שניתן כחוק בהוצאה לפועל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והמחייב את המועמד למסרם למוסד המיישב ביום שנקבע בהחלטה.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מטלטלים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כתוצאה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מהרחקת</w:t>
                        </w:r>
                      </w:p>
                      <w:p w:rsidR="0044608F" w:rsidRPr="004E2BF5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מועמד</w:t>
                        </w:r>
                      </w:p>
                    </w:tc>
                  </w:tr>
                  <w:tr w:rsidR="0044608F" w:rsidRPr="004E2BF5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אם הועדה החליטה על כך, יעמוד לפרעון, ביום שנקבע על ידי הועדה בהח-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לטתה, כל מילויה שלפי החלטת הועדה קיבלו המועמד ממוסד מיישב לצורך התישבותו.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תפרט בהחלטתה את הסכום של כל מילויה כזה, והמועמד חייב להחזירו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המיישב ביום שנקבע בהחלטה.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בכל הנוגע להוצאה לפועל, ההחלטה כמוה כפסק דין סופי של בית משפט מוסמך</w:t>
                        </w:r>
                      </w:p>
                      <w:p w:rsidR="0044608F" w:rsidRPr="004E2BF5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 את המועמד לשלם למוסד המיישב, ביום שנקבע בהחלטה, כל סכום כאמור.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ט ילווה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כתוצאה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מהרחקת</w:t>
                        </w:r>
                      </w:p>
                      <w:p w:rsidR="0044608F" w:rsidRPr="004E2BF5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מועמד</w:t>
                        </w:r>
                      </w:p>
                    </w:tc>
                  </w:tr>
                  <w:tr w:rsidR="0044608F" w:rsidRPr="004E2BF5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(א) השביח המועמד, בהסכמת מוסד מיישב, על חשבונו הוא את המקרקעים שקיבל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מהמוסד המיישב לצורך התישבותו' על ידי הקמת מבנים, נטיעת מטעים או בכל דרך שהיא,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תעריך הועדה בהחלטתה את השווי של אותה השבחה בשעת ההחלטה, והמוסד המיישב ישלם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סכום למועמד בשעת הפינוי.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רשאית, אם היא סבורה שמן הדין לעשות זאת בשים לב לנסיבות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המקרה, לקבוע בהחלטתה סכום שמוסד מיישב ישלמו למועמד בשעת הפינוי כפיצוי על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שבח כאמור שהשביח המועמד, שלא בהסכמת מוסד מיישב' על חשבונו הוא מקרקעים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מהמוסד לצורך התישבותו.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המועמד חייב חוב למוסד מיישב מכוח החלטה על פי סעיף 10, זכאי המוסד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המיישב, לפי הוראות הועדה, לזקוף לסילוק החוב כל סכום המגיע למועמד מהמוסד המיישב</w:t>
                        </w:r>
                      </w:p>
                      <w:p w:rsidR="0044608F" w:rsidRPr="004E2BF5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</w:t>
                        </w:r>
                      </w:p>
                      <w:p w:rsidR="0044608F" w:rsidRPr="004E2BF5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 השבחות</w:t>
                        </w:r>
                      </w:p>
                    </w:tc>
                  </w:tr>
                  <w:tr w:rsidR="0044608F" w:rsidRPr="004E2BF5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השתתף המועמד בהוצאות רכישת המטלטלים שסעיף 9 חל עליהם, או נתן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 כל שהיא בקשר לקבלתם, תעריך הועדה בהחלטתה את השווי של ההשתתפות או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האמורות' והמוסד המיישב ישלם אותו סכום למועמד בשעת מסירת המטלטלים.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המועמד חייב חוב למוסד המיישב מכוח החלטה על פי סעיף 10, זכאי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המיישב, לפי הוראות הועדה, לזקוף לסילוק החוב כל סכום המגיע למועמד מהמוסד</w:t>
                        </w:r>
                      </w:p>
                      <w:p w:rsidR="0044608F" w:rsidRPr="004E2BF5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המיישב לפי סעיף זה.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44608F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בעד</w:t>
                        </w:r>
                      </w:p>
                      <w:p w:rsidR="0044608F" w:rsidRPr="004E2BF5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מטלטלים</w:t>
                        </w:r>
                      </w:p>
                    </w:tc>
                  </w:tr>
                  <w:tr w:rsidR="0044608F" w:rsidRPr="004E2BF5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היה הישוב שממנו מורחק המועמד גוף מואגד, רואים את המועמד כאילו הוצא מן</w:t>
                        </w:r>
                      </w:p>
                      <w:p w:rsidR="0044608F" w:rsidRPr="004E2BF5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 הזה ביום שנקבע על ידי הועדה בהחלטתה, וחברותו בגוף תופסק באותו יום.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הפסקת חברות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בגוף מואגר</w:t>
                        </w:r>
                      </w:p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כתוצאה</w:t>
                        </w:r>
                      </w:p>
                      <w:p w:rsidR="0044608F" w:rsidRPr="004E2BF5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מהרחקת מועמד</w:t>
                        </w:r>
                      </w:p>
                    </w:tc>
                  </w:tr>
                  <w:tr w:rsidR="0044608F" w:rsidRPr="004E2BF5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44608F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לא תחליט ועדה להרחיק מועמד מישוב חקלאי על סמך הטעמים המפורטים</w:t>
                        </w:r>
                      </w:p>
                      <w:p w:rsidR="0044608F" w:rsidRPr="004E2BF5" w:rsidRDefault="004460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 (א) (3), אלא אם התחייב קודם המוסד המיישב, או הגוף ההתישבותי הארצי שאותו</w:t>
                        </w:r>
                      </w:p>
                    </w:tc>
                    <w:tc>
                      <w:tcPr>
                        <w:tcW w:w="781" w:type="pct"/>
                      </w:tcPr>
                      <w:p w:rsidR="0044608F" w:rsidRPr="004E2BF5" w:rsidRDefault="004460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משק חילופי</w:t>
                        </w:r>
                      </w:p>
                    </w:tc>
                  </w:tr>
                </w:tbl>
                <w:p w:rsidR="0044608F" w:rsidRDefault="0044608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4608F" w:rsidRDefault="0044608F">
      <w:pPr>
        <w:rPr>
          <w:rtl/>
        </w:rPr>
      </w:pPr>
      <w:r>
        <w:rPr>
          <w:rtl/>
        </w:rPr>
        <w:br w:type="page"/>
      </w:r>
    </w:p>
    <w:p w:rsidR="0044608F" w:rsidRDefault="00000000">
      <w:pPr>
        <w:rPr>
          <w:rtl/>
        </w:rPr>
      </w:pPr>
      <w:r>
        <w:pict>
          <v:shape id="_x0000_s7820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7820" inset="0,0,0,0">
              <w:txbxContent>
                <w:p w:rsidR="0044608F" w:rsidRDefault="0044608F">
                  <w:r>
                    <w:rPr>
                      <w:rtl/>
                    </w:rPr>
                    <w:t>129                                          ספר החוקים 130                    כ"ו באב התשי"ג 07.08.1953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7821" o:spid="_x0000_s1037" type="#_x0000_t202" style="position:absolute;left:0;text-align:left;margin-left:81.35pt;margin-top:471.65pt;width:70.1pt;height:15.65pt;z-index:16;mso-position-horizontal-relative:page;mso-position-vertical-relative:page" stroked="f">
            <v:textbox style="mso-next-textbox:#_x0000_s7821" inset="0,0,0,0">
              <w:txbxContent>
                <w:p w:rsidR="0044608F" w:rsidRDefault="0044608F">
                  <w:pPr>
                    <w:pStyle w:val="OCRStyle4"/>
                    <w:ind w:left="259"/>
                  </w:pPr>
                  <w:r>
                    <w:rPr>
                      <w:rtl/>
                    </w:rPr>
                    <w:t>מספר 47</w:t>
                  </w:r>
                </w:p>
              </w:txbxContent>
            </v:textbox>
            <w10:wrap anchorx="page" anchory="page"/>
          </v:shape>
        </w:pict>
      </w:r>
      <w:r>
        <w:pict>
          <v:shape id="_x0000_s7822" o:spid="_x0000_s1038" type="#_x0000_t202" style="position:absolute;left:0;text-align:left;margin-left:433.2pt;margin-top:409.9pt;width:108.7pt;height:35.05pt;z-index:15;mso-position-horizontal-relative:page;mso-position-vertical-relative:page" stroked="f">
            <v:textbox style="mso-next-textbox:#_x0000_s7822" inset="0,0,0,0">
              <w:txbxContent>
                <w:p w:rsidR="0044608F" w:rsidRDefault="0044608F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בן- צ ב י</w:t>
                  </w:r>
                </w:p>
                <w:p w:rsidR="0044608F" w:rsidRDefault="0044608F">
                  <w:pPr>
                    <w:pStyle w:val="OCRStyle4"/>
                    <w:ind w:left="4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23" o:spid="_x0000_s1039" type="#_x0000_t202" style="position:absolute;left:0;text-align:left;margin-left:172.65pt;margin-top:357.4pt;width:91.1pt;height:33.05pt;z-index:14;mso-position-horizontal-relative:page;mso-position-vertical-relative:page" stroked="f">
            <v:textbox style="mso-next-textbox:#_x0000_s7823" inset="0,0,0,0">
              <w:txbxContent>
                <w:p w:rsidR="0044608F" w:rsidRDefault="0044608F">
                  <w:pPr>
                    <w:pStyle w:val="OCRStyle4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פרץ נפתלי</w:t>
                  </w:r>
                </w:p>
                <w:p w:rsidR="0044608F" w:rsidRDefault="0044608F">
                  <w:pPr>
                    <w:pStyle w:val="OCRStyle4"/>
                    <w:ind w:left="410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7824" o:spid="_x0000_s1040" type="#_x0000_t202" style="position:absolute;left:0;text-align:left;margin-left:299.75pt;margin-top:355.6pt;width:129.7pt;height:48.7pt;z-index:13;mso-position-horizontal-relative:page;mso-position-vertical-relative:page" stroked="f">
            <v:textbox style="mso-next-textbox:#_x0000_s7824" inset="0,0,0,0">
              <w:txbxContent>
                <w:p w:rsidR="0044608F" w:rsidRDefault="0044608F">
                  <w:pPr>
                    <w:pStyle w:val="OCRStyle4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44608F" w:rsidRDefault="0044608F">
                  <w:pPr>
                    <w:pStyle w:val="OCRStyle4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44608F" w:rsidRDefault="0044608F">
                  <w:pPr>
                    <w:pStyle w:val="OCRStyle4"/>
                    <w:ind w:left="86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825" o:spid="_x0000_s1041" type="#_x0000_t202" style="position:absolute;left:0;text-align:left;margin-left:71.25pt;margin-top:60.8pt;width:499.15pt;height:290.05pt;z-index:12;mso-position-horizontal-relative:page;mso-position-vertical-relative:page" stroked="f">
            <v:textbox style="mso-next-textbox:#_x0000_s782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7753"/>
                  </w:tblGrid>
                  <w:tr w:rsidR="0044608F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44608F" w:rsidRDefault="0044608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2" w:type="pct"/>
                      </w:tcPr>
                      <w:p w:rsidR="0044608F" w:rsidRDefault="004460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ישוב קשור בו קשר ארגוני' להעמיד לרשות המועמד מקרקעים, ציוד ואשראי אשר לדעת</w:t>
                        </w:r>
                      </w:p>
                      <w:p w:rsidR="0044608F" w:rsidRDefault="004460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יאפשרו לו הקמת משק אחר שערכו אינו פחות מהמשק שממנו יורחק.</w:t>
                        </w:r>
                      </w:p>
                      <w:p w:rsidR="0044608F" w:rsidRDefault="004460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תבוצע החלטת הועדה לפי סעיף קטן (א), אלא לאחר שאישר יושב ראש</w:t>
                        </w:r>
                      </w:p>
                      <w:p w:rsidR="0044608F" w:rsidRDefault="004460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שקוימה ההתחייבות האמורה.</w:t>
                        </w:r>
                      </w:p>
                      <w:p w:rsidR="0044608F" w:rsidRDefault="004460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שעבוד שהיה על משקו הקודם של המועמד יועבר על משקו האחר.</w:t>
                        </w:r>
                      </w:p>
                    </w:tc>
                  </w:tr>
                  <w:tr w:rsidR="0044608F" w:rsidRPr="0044608F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44608F" w:rsidRDefault="004460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להכיר</w:t>
                        </w:r>
                      </w:p>
                      <w:p w:rsidR="0044608F" w:rsidRPr="0044608F" w:rsidRDefault="004460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כגוף התישבותי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44608F" w:rsidRDefault="004460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החקלאות לא יסרב להכיר בגוף המארגן בני אדם להתישבות חקלאית כגוף</w:t>
                        </w:r>
                      </w:p>
                      <w:p w:rsidR="0044608F" w:rsidRDefault="004460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התישבותי ארצי לענין חוק זה, אם חמישה ישובים או יותר קשורים קשר ארגוני לאותו</w:t>
                        </w:r>
                      </w:p>
                      <w:p w:rsidR="0044608F" w:rsidRPr="0044608F" w:rsidRDefault="004460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גוף.</w:t>
                        </w:r>
                      </w:p>
                    </w:tc>
                  </w:tr>
                  <w:tr w:rsidR="0044608F" w:rsidRPr="0044608F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44608F" w:rsidRPr="0044608F" w:rsidRDefault="004460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44608F" w:rsidRDefault="004460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מי שמוסד מיישב יישב אותו בישוב חקלאי אחרי יום הקמת המדינה אך לפני תחילת</w:t>
                        </w:r>
                      </w:p>
                      <w:p w:rsidR="0044608F" w:rsidRDefault="004460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זה, אפשר להרחיקו מהישוב החקלאי על פי הוראות חוק זה, אם התביעה</w:t>
                        </w:r>
                      </w:p>
                      <w:p w:rsidR="0044608F" w:rsidRDefault="004460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להרחקה הוגשה לפני שמלאו שלוש שנים להתישבותו או לפני שמלאו שתי שנים מתחילת</w:t>
                        </w:r>
                      </w:p>
                      <w:p w:rsidR="0044608F" w:rsidRPr="0044608F" w:rsidRDefault="004460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זה, הכל לפי המועד המאוחר יותר.</w:t>
                        </w:r>
                      </w:p>
                    </w:tc>
                  </w:tr>
                  <w:tr w:rsidR="0044608F" w:rsidRPr="0044608F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44608F" w:rsidRPr="0044608F" w:rsidRDefault="004460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44608F" w:rsidRDefault="0044608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שר המשפטים רשאי להתקין תקנות הקובעות את סדרי הדין בפני הועדה.</w:t>
                        </w:r>
                      </w:p>
                      <w:p w:rsidR="0044608F" w:rsidRDefault="004460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 ממונה על ביצוע חוק זה והוא רשאי להתקין תקנות בכל ענין</w:t>
                        </w:r>
                      </w:p>
                      <w:p w:rsidR="0044608F" w:rsidRPr="0044608F" w:rsidRDefault="0044608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הנוגע לביצועו.</w:t>
                        </w:r>
                      </w:p>
                    </w:tc>
                  </w:tr>
                </w:tbl>
                <w:p w:rsidR="0044608F" w:rsidRDefault="0044608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655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34EE9E-8AE9-48D3-85DF-11C64EEA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655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C0E7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E2BF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44608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2008-04-06T18:29:00Z</dcterms:created>
  <dcterms:modified xsi:type="dcterms:W3CDTF">2008-04-06T18:30:00Z</dcterms:modified>
</cp:coreProperties>
</file>