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C21DB" w:rsidRDefault="009C21DB">
      <w:pPr>
        <w:rPr>
          <w:rtl/>
        </w:rPr>
      </w:pPr>
    </w:p>
    <w:p w:rsidR="009C21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12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8129" inset="0,0,0,0">
              <w:txbxContent>
                <w:p w:rsidR="00963AEB" w:rsidRDefault="00963AEB">
                  <w:r>
                    <w:rPr>
                      <w:rtl/>
                    </w:rPr>
                    <w:t>118                                          ספר החוקים 938                  י"ז בתמוז התשל"ט 12.07.1979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8130" o:spid="_x0000_s1026" type="#_x0000_t202" style="position:absolute;left:0;text-align:left;margin-left:90.8pt;margin-top:677.55pt;width:377.8pt;height:70.7pt;z-index:5;mso-position-horizontal-relative:page;mso-position-vertical-relative:page" stroked="f">
            <v:textbox style="mso-next-textbox:#_x0000_s8130" inset="0,0,0,0">
              <w:txbxContent>
                <w:p w:rsidR="00963AEB" w:rsidRDefault="00963AEB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בתמוז תשל"ט (3 ביולי 1979); הצעת החוק ודברי הסבר פורסמו בה"ח 1361,</w:t>
                  </w:r>
                </w:p>
                <w:p w:rsidR="00963AEB" w:rsidRDefault="00963AE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תשל''ח, עמ' 302.</w:t>
                  </w:r>
                </w:p>
                <w:p w:rsidR="00963AEB" w:rsidRPr="009C21DB" w:rsidRDefault="00963AEB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ס"ח תשט'ו,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131" o:spid="_x0000_s1027" type="#_x0000_t202" style="position:absolute;left:0;text-align:left;margin-left:94.95pt;margin-top:455.6pt;width:455.4pt;height:220.35pt;z-index:4;mso-position-horizontal-relative:page;mso-position-vertical-relative:page" stroked="f">
            <v:textbox style="mso-next-textbox:#_x0000_s81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159"/>
                  </w:tblGrid>
                  <w:tr w:rsidR="00963AEB" w:rsidRPr="009C21DB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63AEB" w:rsidRDefault="00963AE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 .(א) שר רשאי' אם נתבקש לכך בכתב מאת ראש רשות בטחון ואם שוכנע כי הדבר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מטעמי בטחון המדינה' להתיר בכתב האזנת סתר.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בהיתר לפי סעיף זה יתוארו זהות האדם אשר האזנה לשיחותיו הותרה, ומקום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השיחות או סוגן, הכל אם הם ידועים מראש; כן יפורטו דרכי ההאזנה שהותרו.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בהיתר תפורש תקופת תקפו; התקופה לא תעלה על שלושה חדשים מיום נתינת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ההיתר: ההיתר ניתן לחידוש מפעם לפעם.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ההיתר מאת שר הבטחון - יודיע שר הבטחון מיד לראש הממשלה על מתן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 או על חידושו; שר יודיע לשר המשפטים אחת לשלושה חדשים על היתרים שניתנו</w:t>
                        </w:r>
                      </w:p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האזנה למטרת</w:t>
                        </w:r>
                      </w:p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המדינה</w:t>
                        </w:r>
                      </w:p>
                    </w:tc>
                  </w:tr>
                  <w:tr w:rsidR="00963AEB" w:rsidRPr="009C21DB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(א) שוכנע ראש רשות בטחון כי בטחון המדינה מחייב האזנת סתר שאיננה סובלת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דיחוי וכי אין סיפק לקבל בעוד מועד היתר לפי סעיף 4' רשאי הוא להתיר ככתב את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ההאזנה; ההיתר יכלול פרטים כאמור כסעיף 4 (כ) ומשך תקפו לא יעלה על ארבעים ושמונה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שעות.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נתן ראש רשות בטחון היתר לפי סעיף זה' יודיע על כך מיד בכתב לשר והשר</w:t>
                        </w:r>
                      </w:p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לבטל את ההיתר.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האזנת סתר</w:t>
                        </w:r>
                      </w:p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דחופים</w:t>
                        </w:r>
                      </w:p>
                    </w:tc>
                  </w:tr>
                </w:tbl>
                <w:p w:rsidR="00963AEB" w:rsidRDefault="00963A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132" o:spid="_x0000_s1028" type="#_x0000_t202" style="position:absolute;left:0;text-align:left;margin-left:181.05pt;margin-top:432.2pt;width:222.95pt;height:21.6pt;z-index:3;mso-position-horizontal-relative:page;mso-position-vertical-relative:page" stroked="f">
            <v:textbox style="mso-next-textbox:#_x0000_s8132" inset="0,0,0,0">
              <w:txbxContent>
                <w:p w:rsidR="00963AEB" w:rsidRPr="009C21DB" w:rsidRDefault="00963AEB">
                  <w:pPr>
                    <w:pStyle w:val="OCRStyle1"/>
                    <w:ind w:left="25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ב': האזנת סתר למטרת בטחון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33" o:spid="_x0000_s1029" type="#_x0000_t202" style="position:absolute;left:0;text-align:left;margin-left:95.9pt;margin-top:123.15pt;width:452.85pt;height:307.5pt;z-index:2;mso-position-horizontal-relative:page;mso-position-vertical-relative:page" stroked="f">
            <v:textbox style="mso-next-textbox:#_x0000_s813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  <w:gridCol w:w="1271"/>
                  </w:tblGrid>
                  <w:tr w:rsidR="00963AEB" w:rsidRPr="009C21DB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963AEB" w:rsidRDefault="00963AE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1, כחוק זה -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"האזנה" - האזנה לשיחת הזולת באמצעות מכשיר;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"האזנת סתר" - האזנה ללא הסכמת אף אחד מבעלי השיחה, לרבות הקלטת שיחה כאמור;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בטחון" - כל אחד מאלה: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אגף המודיעין במטה הכללי של צבא-הגנה לישראל;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הבטחון הכללי;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"שיחה" - בדיבור או בדרך תקשורת אחרת;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"שר" - ראש הממשלה או שר הבטחון;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"פקודות הצבא" - כמשמעותן בחוק השיפוט הצבאי' תשט"ו-1955 1: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"קצין משטרה מוסמך" - קצין משטרה בדרגת ניצב משנה ומעלה' שהסמיך המפקח הכללי</w:t>
                        </w:r>
                      </w:p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המשטרה.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63AEB" w:rsidRPr="009C21DB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 (א) המאזין האזנת סתר שלא על פי היתר כדין, דינו - מאסר שלוש שנים.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המשתמש ביודעין וללא סמכות כדין בידיעה או בתכנה של שיחה שהושגו על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האזנת סתר' בין שנעשתה כדין ובין שנעשתה שלא כדין, או מגלה ידיעה או תוכן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שיחה כאמור ביודעין לאדם שאינו מוסמך לקבלה' דינו - מאסר שלוש שנים.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המציב או המתקין מכשיר למטרת האזנת סתר שלא כדין או כדי לאפשר שימוש</w:t>
                        </w:r>
                      </w:p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למטרה האמורה' דינו - מאסר שנה.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האזנת סתר שלא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ושימוש</w:t>
                        </w:r>
                      </w:p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 בהאזנה</w:t>
                        </w:r>
                      </w:p>
                    </w:tc>
                  </w:tr>
                  <w:tr w:rsidR="00963AEB" w:rsidRPr="009C21DB">
                    <w:trPr>
                      <w:jc w:val="right"/>
                    </w:trPr>
                    <w:tc>
                      <w:tcPr>
                        <w:tcW w:w="4228" w:type="pct"/>
                      </w:tcPr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 האזנה לשיחה והקלטתה' אף שהן נעשות בהסכמת אחד מכעלי השיחה - אסורות,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ודינן כדין האזנת סתר אם נעשו למטרת ביצוע עבירה או מעשה נזק' או למטרת גילוי</w:t>
                        </w:r>
                      </w:p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דברים שבינו לבינה והם מצנעת האישות ושלא לצורך הליך משפטי בין בני זוג.</w:t>
                        </w:r>
                      </w:p>
                    </w:tc>
                    <w:tc>
                      <w:tcPr>
                        <w:tcW w:w="772" w:type="pct"/>
                      </w:tcPr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האזנה למטרת</w:t>
                        </w:r>
                      </w:p>
                      <w:p w:rsidR="00963AE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או</w:t>
                        </w:r>
                      </w:p>
                      <w:p w:rsidR="00963AEB" w:rsidRPr="009C21DB" w:rsidRDefault="00963A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גרימת נזק</w:t>
                        </w:r>
                      </w:p>
                    </w:tc>
                  </w:tr>
                </w:tbl>
                <w:p w:rsidR="00963AEB" w:rsidRDefault="00963A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134" o:spid="_x0000_s1030" type="#_x0000_t202" style="position:absolute;left:0;text-align:left;margin-left:195.7pt;margin-top:86.1pt;width:188.5pt;height:36.85pt;z-index:1;mso-position-horizontal-relative:page;mso-position-vertical-relative:page" stroked="f">
            <v:textbox style="mso-next-textbox:#_x0000_s8134" inset="0,0,0,0">
              <w:txbxContent>
                <w:p w:rsidR="00963AEB" w:rsidRDefault="00963AEB">
                  <w:pPr>
                    <w:pStyle w:val="OCRStyle1"/>
                    <w:ind w:left="27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האזנת סתר, תשל"ט-1979 *</w:t>
                  </w:r>
                </w:p>
                <w:p w:rsidR="00963AEB" w:rsidRPr="009C21DB" w:rsidRDefault="00963AEB">
                  <w:pPr>
                    <w:pStyle w:val="OCRStyle1"/>
                    <w:ind w:left="11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א': כללי</w:t>
                  </w:r>
                </w:p>
              </w:txbxContent>
            </v:textbox>
            <w10:wrap anchorx="page" anchory="page"/>
          </v:shape>
        </w:pict>
      </w:r>
    </w:p>
    <w:p w:rsidR="004E49FB" w:rsidRDefault="004E49FB">
      <w:pPr>
        <w:rPr>
          <w:rtl/>
        </w:rPr>
      </w:pPr>
      <w:r>
        <w:rPr>
          <w:rtl/>
        </w:rPr>
        <w:br w:type="page"/>
      </w:r>
    </w:p>
    <w:p w:rsidR="004E49FB" w:rsidRDefault="00000000">
      <w:pPr>
        <w:rPr>
          <w:rtl/>
        </w:rPr>
      </w:pPr>
      <w:r>
        <w:pict>
          <v:shape id="_x0000_s8135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8135" inset="0,0,0,0">
              <w:txbxContent>
                <w:p w:rsidR="00963AEB" w:rsidRDefault="00963AEB">
                  <w:r>
                    <w:rPr>
                      <w:rtl/>
                    </w:rPr>
                    <w:t>119                                          ספר החוקים 938                  י"ז בתמוז התשל"ט 12.07.1979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8136" o:spid="_x0000_s1032" type="#_x0000_t202" style="position:absolute;left:0;text-align:left;margin-left:386.8pt;margin-top:724.9pt;width:155.85pt;height:24.15pt;z-index:11;mso-position-horizontal-relative:page;mso-position-vertical-relative:page" stroked="f">
            <v:textbox style="mso-next-textbox:#_x0000_s8136" inset="0,0,0,0">
              <w:txbxContent>
                <w:p w:rsidR="00963AEB" w:rsidRDefault="00963AE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137" o:spid="_x0000_s1033" type="#_x0000_t202" style="position:absolute;left:0;text-align:left;margin-left:108pt;margin-top:531.25pt;width:437.2pt;height:181.75pt;z-index:10;mso-position-horizontal-relative:page;mso-position-vertical-relative:page" stroked="f">
            <v:textbox style="mso-next-textbox:#_x0000_s8137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8"/>
                    <w:gridCol w:w="6980"/>
                  </w:tblGrid>
                  <w:tr w:rsidR="00963AEB" w:rsidRPr="004E49FB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האזנות שאינן</w:t>
                        </w:r>
                      </w:p>
                      <w:p w:rsidR="00963AEB" w:rsidRPr="004E49F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טעונות היתר</w:t>
                        </w:r>
                      </w:p>
                    </w:tc>
                    <w:tc>
                      <w:tcPr>
                        <w:tcW w:w="4391" w:type="pct"/>
                      </w:tcPr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האזנות סתר אלה אינן טעונות היתר לפי חוק זה: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האזנה לשיחה ברשות הרבים, אם נעשתה -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בידי מי שהסמיכו לכך ראש רשות בטחון, מטעמים של בטחון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המדינה;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בידי מי שהסמיכו לכך קצין משטרה מוסמך, לשם מניעת עבירות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גילוי עבריינים: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באקראי ובתום לב' אגב הקלטה גלויה שנועדה לפרסום ברבים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למחקר;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פסקה זו' "רשת הרבים" - לרבות מקום שבו מוחזק אותה שעה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עצור או אסיר;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האזנה לשיחות בינלאומיות' שנעשתה למטרות צנזורה מטעם הצנזור</w:t>
                        </w:r>
                      </w:p>
                      <w:p w:rsidR="00963AEB" w:rsidRPr="004E49F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הצבאי הראשי;</w:t>
                        </w:r>
                      </w:p>
                    </w:tc>
                  </w:tr>
                </w:tbl>
                <w:p w:rsidR="00963AEB" w:rsidRDefault="00963AE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138" o:spid="_x0000_s1034" type="#_x0000_t202" style="position:absolute;left:0;text-align:left;margin-left:289.55pt;margin-top:498.6pt;width:130.1pt;height:21.6pt;z-index:9;mso-position-horizontal-relative:page;mso-position-vertical-relative:page" stroked="f">
            <v:textbox style="mso-next-textbox:#_x0000_s8138" inset="0,0,0,0">
              <w:txbxContent>
                <w:p w:rsidR="00963AEB" w:rsidRPr="004E49FB" w:rsidRDefault="00963AEB">
                  <w:pPr>
                    <w:pStyle w:val="OCRStyle2"/>
                    <w:ind w:left="13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ד':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139" o:spid="_x0000_s1035" type="#_x0000_t202" style="position:absolute;left:0;text-align:left;margin-left:99.3pt;margin-top:105.15pt;width:450.25pt;height:375.4pt;z-index:8;mso-position-horizontal-relative:page;mso-position-vertical-relative:page" stroked="f">
            <v:textbox style="mso-next-textbox:#_x0000_s813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6992"/>
                  </w:tblGrid>
                  <w:tr w:rsidR="00963AEB" w:rsidRPr="004E49FB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האזנת סתר</w:t>
                        </w:r>
                      </w:p>
                      <w:p w:rsidR="00963AEB" w:rsidRPr="004E49F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עבירות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נשיא בית משפט מחוזי' ובהעדרו - נשיא תורן של בית משפט מחוזי, רשאי,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 קצין משטרה מוסמך, להתיר כצו האזנת סתר אם שוכנע שהדבר דרוש למניעת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או לגילוי עבריינים.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הבקשה תידון במעמד צד אחד בלבד, ומטעם המבקש יתייצב קצין כדרגת סגן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ניצב ומעלה.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סירב השופט להעניק היתר כמבוקש' רשאי היועץ המשפטי לממשלה או נציגו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על ההחלטה לפני נשיא בית המשפט העליון או שופט של בית המשפט העליון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שנשיאו מינהו לכך.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בהיתר לפי סעיף זה יתוארו זהות האדם אשר האזנה לשיחותיו הותרה' ומקום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השיחות או סוגן, הכל אם הם ידועים מראש: כן יפורטו דרכי ההאזנה שהותרו.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בהיתר תפורש תקופת תקפו: התקופה לא תעלה על שלושה חדשים מיום נתינת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ההיתר; ההיתר ניתן לחידוש מפעם לפעם.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המפקח הכללי של המשטרה יגיש מדי חודש דין וחשבון לשר הפנים על ההית-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שניתנו לפי סעיף זה ועל תנאיהם-, שר הפנים יעביר העתקים מדוחו"ת אלה לשר</w:t>
                        </w:r>
                      </w:p>
                      <w:p w:rsidR="00963AEB" w:rsidRPr="004E49F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אחת לשלושה חדשים.</w:t>
                        </w:r>
                      </w:p>
                    </w:tc>
                  </w:tr>
                  <w:tr w:rsidR="00963AEB" w:rsidRPr="004E49FB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האזנת סתר</w:t>
                        </w:r>
                      </w:p>
                      <w:p w:rsidR="00963AEB" w:rsidRPr="004E49F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דחופים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שוכנע המפקח הכללי של המשטרה כי לשם מניעת פשע או גילוי מבצעיו יש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בהאזנת סתר שאיננה סובלת דיחוי וכי אין סיפק לקבל בעוד מועד היתר לפי סעיף 6'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להתיר ככתב את ההאזנה; ההיתר יכלול פרטים כאמור בסעיף 6 (ד) ומשך תקפו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ארבעים ושמונה שעות.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נתן המפקח הכללי של המשטרה היתר לפי סעיף זה' יודיע על כך מיד בכתב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הפנים, ושר הפנים רשאי לבטל את ההיתר; שר הפנים יעביר העתקים מהודעות אלה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המשפטים אתת לשלושה חדשים.</w:t>
                        </w:r>
                      </w:p>
                      <w:p w:rsidR="00963AE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האזנה שנעשתה לפי סעיף זה יכול שתאושר למפרע בידי מי שהיה מוסמך</w:t>
                        </w:r>
                      </w:p>
                      <w:p w:rsidR="00963AEB" w:rsidRPr="004E49FB" w:rsidRDefault="00963AE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להתירה לפי סעיף 6 , ויחולו הוראות סעיף 6 בשינויים המחוייבים.</w:t>
                        </w:r>
                      </w:p>
                    </w:tc>
                  </w:tr>
                </w:tbl>
                <w:p w:rsidR="00963AEB" w:rsidRDefault="00963AE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140" o:spid="_x0000_s1036" type="#_x0000_t202" style="position:absolute;left:0;text-align:left;margin-left:230.15pt;margin-top:86.15pt;width:259.2pt;height:16.45pt;z-index:7;mso-position-horizontal-relative:page;mso-position-vertical-relative:page" stroked="f">
            <v:textbox style="mso-next-textbox:#_x0000_s8140" inset="0,0,0,0">
              <w:txbxContent>
                <w:p w:rsidR="00963AEB" w:rsidRPr="004E49FB" w:rsidRDefault="00963AEB">
                  <w:pPr>
                    <w:pStyle w:val="OCRStyle2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ג': האזנת סתר למניעת עבירות וגילוי עבריינים</w:t>
                  </w:r>
                </w:p>
              </w:txbxContent>
            </v:textbox>
            <w10:wrap anchorx="page" anchory="page"/>
          </v:shape>
        </w:pict>
      </w:r>
    </w:p>
    <w:p w:rsidR="00963AEB" w:rsidRDefault="00963AEB">
      <w:pPr>
        <w:rPr>
          <w:rtl/>
        </w:rPr>
      </w:pPr>
      <w:r>
        <w:rPr>
          <w:rtl/>
        </w:rPr>
        <w:br w:type="page"/>
      </w:r>
    </w:p>
    <w:p w:rsidR="00963AEB" w:rsidRDefault="00000000">
      <w:pPr>
        <w:rPr>
          <w:rtl/>
        </w:rPr>
      </w:pPr>
      <w:r>
        <w:pict>
          <v:shape id="_x0000_s8141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8141" inset="0,0,0,0">
              <w:txbxContent>
                <w:p w:rsidR="00963AEB" w:rsidRDefault="00963AEB">
                  <w:r>
                    <w:rPr>
                      <w:rtl/>
                    </w:rPr>
                    <w:t>120                                          ספר החוקים 938                  י"ז בתמוז התשל"ט 12.07.1979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8142" o:spid="_x0000_s1038" type="#_x0000_t202" style="position:absolute;left:0;text-align:left;margin-left:95.2pt;margin-top:708.95pt;width:166.1pt;height:43.15pt;z-index:16;mso-position-horizontal-relative:page;mso-position-vertical-relative:page" stroked="f">
            <v:textbox style="mso-next-textbox:#_x0000_s8142" inset="0,0,0,0">
              <w:txbxContent>
                <w:p w:rsidR="00963AEB" w:rsidRDefault="00963AEB">
                  <w:pPr>
                    <w:pStyle w:val="OCRStyle3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רספ החוקים 938, י"ז בתמוז תשל"ט,12.7.1979</w:t>
                  </w:r>
                </w:p>
                <w:p w:rsidR="00963AEB" w:rsidRPr="00963AEB" w:rsidRDefault="00963AEB">
                  <w:pPr>
                    <w:pStyle w:val="OCRStyle3"/>
                    <w:ind w:left="911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143" o:spid="_x0000_s1039" type="#_x0000_t202" style="position:absolute;left:0;text-align:left;margin-left:116.55pt;margin-top:603.05pt;width:69.7pt;height:30.3pt;z-index:15;mso-position-horizontal-relative:page;mso-position-vertical-relative:page" stroked="f">
            <v:textbox style="mso-next-textbox:#_x0000_s8143" inset="0,0,0,0">
              <w:txbxContent>
                <w:p w:rsidR="00963AEB" w:rsidRDefault="00963AEB">
                  <w:pPr>
                    <w:pStyle w:val="OCRStyle3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63AEB" w:rsidRDefault="00963AEB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44" o:spid="_x0000_s1040" type="#_x0000_t202" style="position:absolute;left:0;text-align:left;margin-left:304.25pt;margin-top:623.85pt;width:168.7pt;height:83.55pt;z-index:14;mso-position-horizontal-relative:page;mso-position-vertical-relative:page" stroked="f">
            <v:textbox style="mso-next-textbox:#_x0000_s8144" inset="0,0,0,0">
              <w:txbxContent>
                <w:p w:rsidR="00963AEB" w:rsidRDefault="00963AEB">
                  <w:pPr>
                    <w:pStyle w:val="OCRStyle3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63AEB" w:rsidRDefault="00963AEB">
                  <w:pPr>
                    <w:pStyle w:val="OCRStyle3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נשיא המדינה</w:t>
                  </w:r>
                </w:p>
                <w:p w:rsidR="00963AEB" w:rsidRDefault="00963AEB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25, עמ' 506.</w:t>
                  </w:r>
                </w:p>
                <w:p w:rsidR="00963AEB" w:rsidRDefault="00963AEB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29, עמי .567</w:t>
                  </w:r>
                </w:p>
                <w:p w:rsidR="00963AEB" w:rsidRPr="00963AEB" w:rsidRDefault="00963AEB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* דיני מדינת ישראל, נוסח חדש 18, עמ' .421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8145" o:spid="_x0000_s1041" type="#_x0000_t202" style="position:absolute;left:0;text-align:left;margin-left:92.4pt;margin-top:86.65pt;width:459.75pt;height:513pt;z-index:13;mso-position-horizontal-relative:page;mso-position-vertical-relative:page" stroked="f">
            <v:textbox style="mso-next-textbox:#_x0000_s814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3"/>
                    <w:gridCol w:w="1256"/>
                  </w:tblGrid>
                  <w:tr w:rsidR="00963AE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האזנה בידי חייל או שוטר שהוסמך לכך בפקודות הצבא או בפקודות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הקבע של המשטרה, לפי הענין, לשיחה המתנהלת באמצעי תקשורת שבשימוש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צבא-הגנה לישראל או משטרת ישראל;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האזנה לשיחה בידי עובד משרד התקשורת לשם בקורת של תקינות קווי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התקשורת' ובלבד שהודיע לבעלי השיחה על ההאזנה עם תחילתה;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האזנה של עובד משרד התקשורת לשם בקורת על קיום ההוראות של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הטלגרף האלחוטי (נוסח חדש]' תשל"ב~21972, ופקודת הדואר ננוסח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חדש]' תשל"ז-31976, בענין רישוי תחנות תקשורת.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63AEB" w:rsidRPr="00963AE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חוק זה אינו בא להתיר האזנת סתר לשיחה שעדות עליה חסויה לפי סעיפים 48 עד 51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הראיות ננוסח חדש1' תשל"א-1971  4.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האזנות אסורות</w:t>
                        </w:r>
                      </w:p>
                    </w:tc>
                  </w:tr>
                  <w:tr w:rsidR="00963AEB" w:rsidRPr="00963AE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הורשע אדם בעבירה של האזנת סתר בניגוד להוראות חוק זה, רשאי בית המשפט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כי מכשיר שהשתמשו בו כדי לעבור את העבירה' ותקליט' סרט או חוט המכילים</w:t>
                        </w:r>
                      </w:p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שהוקלט תוך כדי העבירה' יחולטו או שייעשה בהם כפי שיורה.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</w:t>
                        </w:r>
                      </w:p>
                    </w:tc>
                  </w:tr>
                  <w:tr w:rsidR="00963AEB" w:rsidRPr="00963AE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ראש הממשלה' באישור ועדה משותפת כאמור כסעיף 15 (ג), רשאי להסדיר בצו'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בדרך רישוי וכין בדרך אחרת' ייצור' מכירה' יבוא' הפצה והחזקה של מכשירים</w:t>
                        </w:r>
                      </w:p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לשמש להאזנת סתר או של סוג מכשירים כאלה.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 האזנה</w:t>
                        </w:r>
                      </w:p>
                    </w:tc>
                  </w:tr>
                  <w:tr w:rsidR="00963AEB" w:rsidRPr="00963AE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לא יהיה לאדם זכות או סעד בבית משפט נגד מי שנתן היתר כדין לפי חוק זה או</w:t>
                        </w:r>
                      </w:p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מי שפעל על פיו או השתמש כדין בידיעה שהושגה על פיו.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הליכים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 היתר</w:t>
                        </w:r>
                      </w:p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גדין</w:t>
                        </w:r>
                      </w:p>
                    </w:tc>
                  </w:tr>
                  <w:tr w:rsidR="00963AEB" w:rsidRPr="00963AE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(א) דברים שנקלטו בדרך האזנת סתר בניגוד להוראות חוק זה' לא יהיו קבילים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כראיה בבית משפט.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דברים שנקלטו בהאזנה כדין לפי סעיף 7 לא יהיו קבילים כראיה אם לא אושרה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ההאזנה כאמור באותו סעיף.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דברים שנקלטו כדין בדרך האזנת סתר לא יהיו קבילים כראיה אלא בהליך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 שאינו על פי קובלנה.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כאמור בסעיף זה כדי לגרוע מטענה בדבר קבילות ראיה גם אם נקלטה</w:t>
                        </w:r>
                      </w:p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האזנת סתר בהתאם להוראות חוק זה,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</w:tr>
                  <w:tr w:rsidR="00963AEB" w:rsidRPr="00963AE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סמכויות של שר לפי חוק זה אינן ניתנות לאצילה.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אצילה</w:t>
                        </w:r>
                      </w:p>
                    </w:tc>
                  </w:tr>
                  <w:tr w:rsidR="00963AEB" w:rsidRPr="00963AEB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ראש הממשלה ממונה על ביצוע חוק זה והוא רשאי להתקין תקנות לביצועו,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הממשלה יתקין תקנות לענין שמירת המידע שהושג בהאזנת סתר ולענין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ביעורו.</w:t>
                        </w:r>
                      </w:p>
                      <w:p w:rsid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זה יהיו באישור ועדה משותפת של ועדת החוץ והבטחון ושל</w:t>
                        </w:r>
                      </w:p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 חוק ומשפט של הכנסת.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63AEB" w:rsidRPr="00963AEB" w:rsidRDefault="00963AE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963AEB" w:rsidRDefault="00963AE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C21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BD0CD1-5EBF-4963-85C2-4AD354CE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C21D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E49F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63A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22</Characters>
  <Application>Microsoft Office Word</Application>
  <DocSecurity>4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2008-04-06T23:58:00Z</dcterms:created>
  <dcterms:modified xsi:type="dcterms:W3CDTF">2008-04-06T23:58:00Z</dcterms:modified>
</cp:coreProperties>
</file>