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102E" w:rsidRDefault="00E4102E">
      <w:pPr>
        <w:rPr>
          <w:rtl/>
        </w:rPr>
      </w:pPr>
    </w:p>
    <w:p w:rsidR="00E410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034" inset="0,0,0,0">
              <w:txbxContent>
                <w:p w:rsidR="00E4102E" w:rsidRDefault="00E4102E">
                  <w:r>
                    <w:rPr>
                      <w:rtl/>
                    </w:rPr>
                    <w:t>92                                           ספר החוקים 737                   כ' בתמוז התשל"ד 10.07.1974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5" o:spid="_x0000_s1026" type="#_x0000_t202" style="position:absolute;left:0;text-align:left;margin-left:88.15pt;margin-top:239.2pt;width:393.45pt;height:41.2pt;z-index:6;mso-position-horizontal-relative:page;mso-position-vertical-relative:page" stroked="f">
            <v:textbox style="mso-next-textbox:#_x0000_s9035" inset="0,0,0,0">
              <w:txbxContent>
                <w:p w:rsidR="00E4102E" w:rsidRDefault="00E4102E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בתמוז תשל"ד (1 ביולי 1974); הצעת החוק ודברי הסבר פורסמו בה"ח 1119, תשל"ד,</w:t>
                  </w:r>
                </w:p>
                <w:p w:rsidR="00E4102E" w:rsidRDefault="00E4102E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183.</w:t>
                  </w:r>
                </w:p>
                <w:p w:rsidR="00E4102E" w:rsidRPr="00E4102E" w:rsidRDefault="00E4102E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תשל''ד,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6" o:spid="_x0000_s1027" type="#_x0000_t202" style="position:absolute;left:0;text-align:left;margin-left:92.5pt;margin-top:161.55pt;width:116.25pt;height:31.9pt;z-index:5;mso-position-horizontal-relative:page;mso-position-vertical-relative:page" stroked="f">
            <v:textbox style="mso-next-textbox:#_x0000_s9036" inset="0,0,0,0">
              <w:txbxContent>
                <w:p w:rsidR="00E4102E" w:rsidRDefault="00E4102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4102E" w:rsidRDefault="00E4102E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7" o:spid="_x0000_s1028" type="#_x0000_t202" style="position:absolute;left:0;text-align:left;margin-left:238.85pt;margin-top:160.75pt;width:93.85pt;height:33.65pt;z-index:4;mso-position-horizontal-relative:page;mso-position-vertical-relative:page" stroked="f">
            <v:textbox style="mso-next-textbox:#_x0000_s9037" inset="0,0,0,0">
              <w:txbxContent>
                <w:p w:rsidR="00E4102E" w:rsidRDefault="00E4102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4102E" w:rsidRDefault="00E4102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8" o:spid="_x0000_s1029" type="#_x0000_t202" style="position:absolute;left:0;text-align:left;margin-left:380pt;margin-top:190.85pt;width:103.35pt;height:33.65pt;z-index:3;mso-position-horizontal-relative:page;mso-position-vertical-relative:page" stroked="f">
            <v:textbox style="mso-next-textbox:#_x0000_s9038" inset="0,0,0,0">
              <w:txbxContent>
                <w:p w:rsidR="00E4102E" w:rsidRDefault="00E4102E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4102E" w:rsidRDefault="00E4102E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9" o:spid="_x0000_s1030" type="#_x0000_t202" style="position:absolute;left:0;text-align:left;margin-left:84pt;margin-top:106.5pt;width:457pt;height:49.9pt;z-index:2;mso-position-horizontal-relative:page;mso-position-vertical-relative:page" stroked="f">
            <v:textbox style="mso-next-textbox:#_x0000_s90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266"/>
                  </w:tblGrid>
                  <w:tr w:rsidR="00E4102E" w:rsidRPr="00E4102E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E4102E" w:rsidRDefault="00E4102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החיילים המשוחררים (הוראת שעה). תשל"ד-1973 1, בפסקה (3)</w:t>
                        </w:r>
                      </w:p>
                      <w:p w:rsidR="00E4102E" w:rsidRDefault="00E41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"חייל משוחרר'/ אחרי "אך נסתיים עקב" יבוא "פטירה או נעדרות של בן משפחה,</w:t>
                        </w:r>
                      </w:p>
                      <w:p w:rsidR="00E4102E" w:rsidRPr="00E4102E" w:rsidRDefault="00E410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עקב".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E4102E" w:rsidRPr="00E4102E" w:rsidRDefault="00E410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E4102E" w:rsidRDefault="00E410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40" o:spid="_x0000_s1031" type="#_x0000_t202" style="position:absolute;left:0;text-align:left;margin-left:86.55pt;margin-top:79.8pt;width:364.1pt;height:23.35pt;z-index:1;mso-position-horizontal-relative:page;mso-position-vertical-relative:page" stroked="f">
            <v:textbox style="mso-next-textbox:#_x0000_s9040" inset="0,0,0,0">
              <w:txbxContent>
                <w:p w:rsidR="00E4102E" w:rsidRPr="00E4102E" w:rsidRDefault="00E4102E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החיילים המשוחררים (הוראת שעה)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10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65DD82-EE6A-4BE3-B34A-0F9DABDE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10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