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60016" w:rsidRDefault="00F60016">
      <w:pPr>
        <w:rPr>
          <w:rtl/>
        </w:rPr>
      </w:pPr>
    </w:p>
    <w:p w:rsidR="00F6001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27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9271" inset="0,0,0,0">
              <w:txbxContent>
                <w:p w:rsidR="00A7673C" w:rsidRDefault="00A7673C">
                  <w:r>
                    <w:rPr>
                      <w:rtl/>
                    </w:rPr>
                    <w:t>114                                          ספר החוקים 379                    י"ב באב התשכ"ב 12.08.1962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9272" o:spid="_x0000_s1026" type="#_x0000_t202" style="position:absolute;left:0;text-align:left;margin-left:79.4pt;margin-top:675.3pt;width:383.15pt;height:71.3pt;z-index:3;mso-position-horizontal-relative:page;mso-position-vertical-relative:page" stroked="f">
            <v:textbox style="mso-next-textbox:#_x0000_s9272" inset="0,0,0,0">
              <w:txbxContent>
                <w:p w:rsidR="00A7673C" w:rsidRDefault="00A7673C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באב תשכ"ב (8 באוגוסט 1962); הצעת החוק ודברי הסבר נתפרסמו בה"ח 523, תשכ"ב,</w:t>
                  </w:r>
                </w:p>
                <w:p w:rsidR="00A7673C" w:rsidRDefault="00A7673C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עמ' 260.</w:t>
                  </w:r>
                </w:p>
                <w:p w:rsidR="00A7673C" w:rsidRDefault="00A7673C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 6, נוסח חדש, עמ' 120</w:t>
                  </w:r>
                </w:p>
                <w:p w:rsidR="00A7673C" w:rsidRPr="00F60016" w:rsidRDefault="00A7673C">
                  <w:pPr>
                    <w:pStyle w:val="OCRStyle1"/>
                    <w:ind w:left="3931"/>
                  </w:pPr>
                  <w:r>
                    <w:rPr>
                      <w:rtl/>
                    </w:rPr>
                    <w:t xml:space="preserve">ספר החוקים 370, י"ב באב תשכ"ב, 12.8.1962 </w:t>
                  </w:r>
                </w:p>
              </w:txbxContent>
            </v:textbox>
            <w10:wrap anchorx="page" anchory="page"/>
          </v:shape>
        </w:pict>
      </w:r>
      <w:r>
        <w:pict>
          <v:shape id="_x0000_s9273" o:spid="_x0000_s1027" type="#_x0000_t202" style="position:absolute;left:0;text-align:left;margin-left:85.7pt;margin-top:112.95pt;width:463.1pt;height:556.2pt;z-index:2;mso-position-horizontal-relative:page;mso-position-vertical-relative:page" stroked="f">
            <v:textbox style="mso-next-textbox:#_x0000_s927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6"/>
                    <w:gridCol w:w="1224"/>
                  </w:tblGrid>
                  <w:tr w:rsidR="00A7673C" w:rsidRPr="00F60016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A7673C" w:rsidRDefault="00A7673C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A7673C" w:rsidRDefault="00A767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לכל מונח המשמעות שיש לו בפקודת מס הכנסה 1 (להלן - הפקודה)/</w:t>
                        </w:r>
                      </w:p>
                      <w:p w:rsidR="00A7673C" w:rsidRDefault="00A767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אין כוונה אחרת משתמעת;</w:t>
                        </w:r>
                      </w:p>
                      <w:p w:rsidR="00A7673C" w:rsidRDefault="00A767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"הכנסה כוללת" - סך כל הכנסתו של יחיד מן המקורות המפורשים</w:t>
                        </w:r>
                      </w:p>
                      <w:p w:rsidR="00A7673C" w:rsidRDefault="00A767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 ו-3 לפקודה, לרבות ריווח-הון החייב במס ולרבות הסכום הפטור לפי</w:t>
                        </w:r>
                      </w:p>
                      <w:p w:rsidR="00A7673C" w:rsidRDefault="00A767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10 לפקודה ובניכוי הסכומים המפורטים בסעיפים 29-17, וסעיף 43 לפקודה,</w:t>
                        </w:r>
                      </w:p>
                      <w:p w:rsidR="00A7673C" w:rsidRDefault="00A767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למעט -</w:t>
                        </w:r>
                      </w:p>
                      <w:p w:rsidR="00A7673C" w:rsidRDefault="00A767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הכנסה הפטורה ממס;</w:t>
                        </w:r>
                      </w:p>
                      <w:p w:rsidR="00A7673C" w:rsidRDefault="00A767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הכנסה לפי סעיף 2 (3) לפקודה;</w:t>
                        </w:r>
                      </w:p>
                      <w:p w:rsidR="00A7673C" w:rsidRDefault="00A767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הכנסה מריבית או מדיבידנד שלגביה ניתנת הנחה ממס לפי כל דין;</w:t>
                        </w:r>
                      </w:p>
                      <w:p w:rsidR="00A7673C" w:rsidRDefault="00A767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הכנסה של תושב-חוץ מהמקורות המפורשים בפסקאות (4) ו-(5)</w:t>
                        </w:r>
                      </w:p>
                      <w:p w:rsidR="00A7673C" w:rsidRDefault="00A767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2 לפקודה;</w:t>
                        </w:r>
                      </w:p>
                      <w:p w:rsidR="00A7673C" w:rsidRDefault="00A767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"שומה סופית" - שומה או צו לפי סעיף 152 לפקודה, שאינם ניתנים עוד</w:t>
                        </w:r>
                      </w:p>
                      <w:p w:rsidR="00A7673C" w:rsidRPr="00F60016" w:rsidRDefault="00A767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להשגה או לערעור.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A7673C" w:rsidRPr="00F60016" w:rsidRDefault="00A767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A7673C" w:rsidRPr="00F60016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A7673C" w:rsidRDefault="00A767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יחיד יהא חייב בחסכון, מהכנסתו הכוללת בשנת המס 1962, שייגבה על ידי</w:t>
                        </w:r>
                      </w:p>
                      <w:p w:rsidR="00A7673C" w:rsidRDefault="00A767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בסכומים כמפורט להלן:</w:t>
                        </w:r>
                      </w:p>
                      <w:p w:rsidR="00A7673C" w:rsidRDefault="00A767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יחיד שאינו זכאי לניכוי בעד אשה לפי סעיף 37 לפקודה ובעד ילד לפי</w:t>
                        </w:r>
                      </w:p>
                      <w:p w:rsidR="00A7673C" w:rsidRDefault="00A767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40 לפקודה יחסוך מהכנסתו הכוללת העולה על 2,700 לירות:</w:t>
                        </w:r>
                      </w:p>
                      <w:p w:rsidR="00A7673C" w:rsidRDefault="00A767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על כל 12 לירות מהכנסתו הכוללת העולה על</w:t>
                        </w:r>
                      </w:p>
                      <w:p w:rsidR="00A7673C" w:rsidRDefault="00A767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2,700 לירות ואינה עולה על 3,900 לירות - 80 אגורות</w:t>
                        </w:r>
                      </w:p>
                      <w:p w:rsidR="00A7673C" w:rsidRDefault="00A767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כל 18 לירות מהכנסתו הכוללת העולה על</w:t>
                        </w:r>
                      </w:p>
                      <w:p w:rsidR="00A7673C" w:rsidRDefault="00A767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3,900 לירות ואינה עולה על 5,700 לירות - 80 אגורות</w:t>
                        </w:r>
                      </w:p>
                      <w:p w:rsidR="00A7673C" w:rsidRDefault="00A767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כל 36 לירות מהכנסתו הכוללת העולה על</w:t>
                        </w:r>
                      </w:p>
                      <w:p w:rsidR="00A7673C" w:rsidRDefault="00A767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5,700 לירות ואינה עולה על 11,100 לירות - 80 אגורות</w:t>
                        </w:r>
                      </w:p>
                      <w:p w:rsidR="00A7673C" w:rsidRDefault="00A767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כל 48 לירות מהכנסתו הכוללת העולה על</w:t>
                        </w:r>
                      </w:p>
                      <w:p w:rsidR="00A7673C" w:rsidRDefault="00A767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11,100 לירות ואינה עולה על 15,900 לירות - 80 אגורות</w:t>
                        </w:r>
                      </w:p>
                      <w:p w:rsidR="00A7673C" w:rsidRDefault="00A767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על כל 60 לירות מהכנסתו הכוללת העולה על</w:t>
                        </w:r>
                      </w:p>
                      <w:p w:rsidR="00A7673C" w:rsidRDefault="00A767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15,900 לירות - 80 אגורות-</w:t>
                        </w:r>
                      </w:p>
                      <w:p w:rsidR="00A7673C" w:rsidRDefault="00A767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יחיד הזכאי לפי סעיף 37 לפקודה לניכוי בעד אשה ואינו זכאי לניכוי לפי</w:t>
                        </w:r>
                      </w:p>
                      <w:p w:rsidR="00A7673C" w:rsidRDefault="00A767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40 לפקודה בעד ילד יחסוך מהכנסתו הכוללת העולה על 3,300 לירות:</w:t>
                        </w:r>
                      </w:p>
                      <w:p w:rsidR="00A7673C" w:rsidRDefault="00A767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על כל 12 לירות מהכנסתו הכוללת העולה על</w:t>
                        </w:r>
                      </w:p>
                      <w:p w:rsidR="00A7673C" w:rsidRDefault="00A767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3,300 לירות ואינה עולה על 4,500 לירות - 80 אגורות</w:t>
                        </w:r>
                      </w:p>
                      <w:p w:rsidR="00A7673C" w:rsidRDefault="00A767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כל 18 לירות מהכנסתו הכוללת העולה על</w:t>
                        </w:r>
                      </w:p>
                      <w:p w:rsidR="00A7673C" w:rsidRPr="00F60016" w:rsidRDefault="00A767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4,500 לירות ואינה עולה על 6,300 לירות - 80 אגורות</w:t>
                        </w:r>
                      </w:p>
                    </w:tc>
                    <w:tc>
                      <w:tcPr>
                        <w:tcW w:w="727" w:type="pct"/>
                      </w:tcPr>
                      <w:p w:rsidR="00A7673C" w:rsidRDefault="00A767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החיוב בחסכון</w:t>
                        </w:r>
                      </w:p>
                      <w:p w:rsidR="00A7673C" w:rsidRPr="00F60016" w:rsidRDefault="00A767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ושיעוריו</w:t>
                        </w:r>
                      </w:p>
                    </w:tc>
                  </w:tr>
                </w:tbl>
                <w:p w:rsidR="00A7673C" w:rsidRDefault="00A7673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274" o:spid="_x0000_s1028" type="#_x0000_t202" style="position:absolute;left:0;text-align:left;margin-left:178.4pt;margin-top:79.5pt;width:193.65pt;height:27.5pt;z-index:1;mso-position-horizontal-relative:page;mso-position-vertical-relative:page" stroked="f">
            <v:textbox style="mso-next-textbox:#_x0000_s9274" inset="0,0,0,0">
              <w:txbxContent>
                <w:p w:rsidR="00A7673C" w:rsidRPr="00F60016" w:rsidRDefault="00A7673C">
                  <w:pPr>
                    <w:pStyle w:val="OCRStyle1"/>
                    <w:ind w:left="17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חסכון חובה, תשכ"ב-1962 *</w:t>
                  </w:r>
                </w:p>
              </w:txbxContent>
            </v:textbox>
            <w10:wrap anchorx="page" anchory="page"/>
          </v:shape>
        </w:pict>
      </w:r>
    </w:p>
    <w:p w:rsidR="006B22A9" w:rsidRDefault="006B22A9">
      <w:pPr>
        <w:rPr>
          <w:rtl/>
        </w:rPr>
      </w:pPr>
      <w:r>
        <w:rPr>
          <w:rtl/>
        </w:rPr>
        <w:br w:type="page"/>
      </w:r>
    </w:p>
    <w:p w:rsidR="006B22A9" w:rsidRDefault="00000000">
      <w:pPr>
        <w:rPr>
          <w:rtl/>
        </w:rPr>
      </w:pPr>
      <w:r>
        <w:pict>
          <v:shape id="_x0000_s927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9275" inset="0,0,0,0">
              <w:txbxContent>
                <w:p w:rsidR="00A7673C" w:rsidRDefault="00A7673C">
                  <w:r>
                    <w:rPr>
                      <w:rtl/>
                    </w:rPr>
                    <w:t>115                                          ספר החוקים 379                    י"ב באב התשכ"ב 12.08.1962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9276" o:spid="_x0000_s1030" type="#_x0000_t202" style="position:absolute;left:0;text-align:left;margin-left:378.15pt;margin-top:728.1pt;width:185.9pt;height:33.45pt;z-index:6;mso-position-horizontal-relative:page;mso-position-vertical-relative:page" stroked="f">
            <v:textbox style="mso-next-textbox:#_x0000_s9276" inset="0,0,0,0">
              <w:txbxContent>
                <w:p w:rsidR="00A7673C" w:rsidRDefault="00A7673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9277" o:spid="_x0000_s1031" type="#_x0000_t202" style="position:absolute;left:0;text-align:left;margin-left:134.6pt;margin-top:70.35pt;width:379.55pt;height:649.05pt;z-index:5;mso-position-horizontal-relative:page;mso-position-vertical-relative:page" stroked="f">
            <v:textbox style="mso-next-textbox:#_x0000_s9277" inset="0,0,0,0">
              <w:txbxContent>
                <w:p w:rsidR="00A7673C" w:rsidRDefault="00A7673C">
                  <w:pPr>
                    <w:pStyle w:val="OCRStyle2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(ג) על כל 24 לירות מהכנסתו הכוללת העולה על</w:t>
                  </w:r>
                </w:p>
                <w:p w:rsidR="00A7673C" w:rsidRDefault="00A7673C">
                  <w:pPr>
                    <w:pStyle w:val="OCRStyle2"/>
                    <w:ind w:left="731"/>
                    <w:rPr>
                      <w:rtl/>
                    </w:rPr>
                  </w:pPr>
                  <w:r>
                    <w:rPr>
                      <w:rtl/>
                    </w:rPr>
                    <w:t>6/300 לירות ואינה עולה על 7/500 לירות - 80 אגורות</w:t>
                  </w:r>
                </w:p>
                <w:p w:rsidR="00A7673C" w:rsidRDefault="00A7673C">
                  <w:pPr>
                    <w:pStyle w:val="OCRStyle2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(ד) על כל 36 לירות מהכנסתו הכוללת העולה על</w:t>
                  </w:r>
                </w:p>
                <w:p w:rsidR="00A7673C" w:rsidRDefault="00A7673C">
                  <w:pPr>
                    <w:pStyle w:val="OCRStyle2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7,500 לירות ואינה עולה על 11400 לירות - 80 אגורות</w:t>
                  </w:r>
                </w:p>
                <w:p w:rsidR="00A7673C" w:rsidRDefault="00A7673C">
                  <w:pPr>
                    <w:pStyle w:val="OCRStyle2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(ה) על כל 48 לירות מהכנסתו הכוללת העולה על</w:t>
                  </w:r>
                </w:p>
                <w:p w:rsidR="00A7673C" w:rsidRDefault="00A7673C">
                  <w:pPr>
                    <w:pStyle w:val="OCRStyle2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11,100 לירות ואינה עולה על 15/900 לירות - 80 אגורות</w:t>
                  </w:r>
                </w:p>
                <w:p w:rsidR="00A7673C" w:rsidRDefault="00A7673C">
                  <w:pPr>
                    <w:pStyle w:val="OCRStyle2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(1) על כל 60 לירות מהכנסתו הכוללת העולה על</w:t>
                  </w:r>
                </w:p>
                <w:p w:rsidR="00A7673C" w:rsidRDefault="00A7673C">
                  <w:pPr>
                    <w:pStyle w:val="OCRStyle2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15,900 לירות - 80 אגורות;</w:t>
                  </w:r>
                </w:p>
                <w:p w:rsidR="00A7673C" w:rsidRDefault="00A7673C">
                  <w:pPr>
                    <w:pStyle w:val="OCRStyle2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(3) יחיד הזכאי לפי סעיף 40 לפקודה לניכוי בעד ילד אחד יחסוך מהכנסתו</w:t>
                  </w:r>
                </w:p>
                <w:p w:rsidR="00A7673C" w:rsidRDefault="00A7673C">
                  <w:pPr>
                    <w:pStyle w:val="OCRStyle2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הכוללת העולה על 3/720 לירות;</w:t>
                  </w:r>
                </w:p>
                <w:p w:rsidR="00A7673C" w:rsidRDefault="00A7673C">
                  <w:pPr>
                    <w:pStyle w:val="OCRStyle2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(א) על כל 12 לירות מהכנסתו הכוללת העולה על</w:t>
                  </w:r>
                </w:p>
                <w:p w:rsidR="00A7673C" w:rsidRDefault="00A7673C">
                  <w:pPr>
                    <w:pStyle w:val="OCRStyle2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3/720 לירות ואינה עולה על 5/160 לירות - 80 אגורות</w:t>
                  </w:r>
                </w:p>
                <w:p w:rsidR="00A7673C" w:rsidRDefault="00A7673C">
                  <w:pPr>
                    <w:pStyle w:val="OCRStyle2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(ב) על כל 18 לירות מהכנסתו הכוללת העולה על</w:t>
                  </w:r>
                </w:p>
                <w:p w:rsidR="00A7673C" w:rsidRDefault="00A7673C">
                  <w:pPr>
                    <w:pStyle w:val="OCRStyle2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5460 לירות ואינה עולה על 7/500 לירות - 80 אגורות</w:t>
                  </w:r>
                </w:p>
                <w:p w:rsidR="00A7673C" w:rsidRDefault="00A7673C">
                  <w:pPr>
                    <w:pStyle w:val="OCRStyle2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(ג) על כל 36 לירות מהכנסתו הכוללת העולה על</w:t>
                  </w:r>
                </w:p>
                <w:p w:rsidR="00A7673C" w:rsidRDefault="00A7673C">
                  <w:pPr>
                    <w:pStyle w:val="OCRStyle2"/>
                    <w:ind w:left="727"/>
                    <w:rPr>
                      <w:rtl/>
                    </w:rPr>
                  </w:pPr>
                  <w:r>
                    <w:rPr>
                      <w:rtl/>
                    </w:rPr>
                    <w:t>7/500 לירות ואינה עולה על 11,100 לירות - 80 אגורות</w:t>
                  </w:r>
                </w:p>
                <w:p w:rsidR="00A7673C" w:rsidRDefault="00A7673C">
                  <w:pPr>
                    <w:pStyle w:val="OCRStyle2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(ד) על כל 48 לירות מהכנסתו הכוללת העולה על</w:t>
                  </w:r>
                </w:p>
                <w:p w:rsidR="00A7673C" w:rsidRDefault="00A7673C">
                  <w:pPr>
                    <w:pStyle w:val="OCRStyle2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11/100 לירות ואינה עולה על 15/900 לירות - 80 אגורות</w:t>
                  </w:r>
                </w:p>
                <w:p w:rsidR="00A7673C" w:rsidRDefault="00A7673C">
                  <w:pPr>
                    <w:pStyle w:val="OCRStyle2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(ה) על כל 60 לירות מהכנסתו הכוללת העולה על</w:t>
                  </w:r>
                </w:p>
                <w:p w:rsidR="00A7673C" w:rsidRDefault="00A7673C">
                  <w:pPr>
                    <w:pStyle w:val="OCRStyle2"/>
                    <w:ind w:left="727"/>
                    <w:rPr>
                      <w:rtl/>
                    </w:rPr>
                  </w:pPr>
                  <w:r>
                    <w:rPr>
                      <w:rtl/>
                    </w:rPr>
                    <w:t>15/900 לירות - 80 אגורות;</w:t>
                  </w:r>
                </w:p>
                <w:p w:rsidR="00A7673C" w:rsidRDefault="00A7673C">
                  <w:pPr>
                    <w:pStyle w:val="OCRStyle2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(4) יחיד הזכאי לפי סעיף 40 לפקודה לניכוי בעד שני ילדים יחסוך מהכנסתו</w:t>
                  </w:r>
                </w:p>
                <w:p w:rsidR="00A7673C" w:rsidRDefault="00A7673C">
                  <w:pPr>
                    <w:pStyle w:val="OCRStyle2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הכוללת העולה על 4/020 לירות:</w:t>
                  </w:r>
                </w:p>
                <w:p w:rsidR="00A7673C" w:rsidRDefault="00A7673C">
                  <w:pPr>
                    <w:pStyle w:val="OCRStyle2"/>
                    <w:ind w:left="731"/>
                    <w:rPr>
                      <w:rtl/>
                    </w:rPr>
                  </w:pPr>
                  <w:r>
                    <w:rPr>
                      <w:rtl/>
                    </w:rPr>
                    <w:t>(א) על כל 12 לירות מהכנסתו הכוללת העולה על</w:t>
                  </w:r>
                </w:p>
                <w:p w:rsidR="00A7673C" w:rsidRDefault="00A7673C">
                  <w:pPr>
                    <w:pStyle w:val="OCRStyle2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4/020 לירות ואינה עולה על 6/060 לירות - 80 אגורות</w:t>
                  </w:r>
                </w:p>
                <w:p w:rsidR="00A7673C" w:rsidRDefault="00A7673C">
                  <w:pPr>
                    <w:pStyle w:val="OCRStyle2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(ב) על כל 18 לירות מהכנסתו הכוללת העולה על</w:t>
                  </w:r>
                </w:p>
                <w:p w:rsidR="00A7673C" w:rsidRDefault="00A7673C">
                  <w:pPr>
                    <w:pStyle w:val="OCRStyle2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6/060 לירות ואינה עולה על 7/500 לירות - 80 אגורות</w:t>
                  </w:r>
                </w:p>
                <w:p w:rsidR="00A7673C" w:rsidRDefault="00A7673C">
                  <w:pPr>
                    <w:pStyle w:val="OCRStyle2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(ג) על כל 36 לירות מהכנסתו הכוללת העולה על</w:t>
                  </w:r>
                </w:p>
                <w:p w:rsidR="00A7673C" w:rsidRDefault="00A7673C">
                  <w:pPr>
                    <w:pStyle w:val="OCRStyle2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7/500 לירות ואינה עולה על 11/100 לירות - 80 אגורות</w:t>
                  </w:r>
                </w:p>
                <w:p w:rsidR="00A7673C" w:rsidRDefault="00A7673C">
                  <w:pPr>
                    <w:pStyle w:val="OCRStyle2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(ד) על כל 48 לירות מהכנסתו הכוללת העולה על</w:t>
                  </w:r>
                </w:p>
                <w:p w:rsidR="00A7673C" w:rsidRDefault="00A7673C">
                  <w:pPr>
                    <w:pStyle w:val="OCRStyle2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11/100 לירות ואינה עולה על 15,900 לירות - 80 אגורות</w:t>
                  </w:r>
                </w:p>
                <w:p w:rsidR="00A7673C" w:rsidRDefault="00A7673C">
                  <w:pPr>
                    <w:pStyle w:val="OCRStyle2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(ה) על כל 60 לירות מהכנסתו הכוללת העולה על</w:t>
                  </w:r>
                </w:p>
                <w:p w:rsidR="00A7673C" w:rsidRDefault="00A7673C">
                  <w:pPr>
                    <w:pStyle w:val="OCRStyle2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15/900 לירות - 80 אגורות;</w:t>
                  </w:r>
                </w:p>
                <w:p w:rsidR="00A7673C" w:rsidRDefault="00A7673C">
                  <w:pPr>
                    <w:pStyle w:val="OCRStyle2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(5) יחיד הזכאי לפי סעיף 40 לפקודה לניכוי בעד שלושה ילדים או יותר</w:t>
                  </w:r>
                </w:p>
                <w:p w:rsidR="00A7673C" w:rsidRDefault="00A7673C">
                  <w:pPr>
                    <w:pStyle w:val="OCRStyle2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יחסוך מהכנסתו הכוללת העולה על 500'4 לירות:</w:t>
                  </w:r>
                </w:p>
                <w:p w:rsidR="00A7673C" w:rsidRDefault="00A7673C">
                  <w:pPr>
                    <w:pStyle w:val="OCRStyle2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(א) על כל 12 לירות מהכנסתו הכוללת העולה על</w:t>
                  </w:r>
                </w:p>
                <w:p w:rsidR="00A7673C" w:rsidRDefault="00A7673C">
                  <w:pPr>
                    <w:pStyle w:val="OCRStyle2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4/500 לירות ואינה עולה על 6/900 לירות - 80 אגורות</w:t>
                  </w:r>
                </w:p>
                <w:p w:rsidR="00A7673C" w:rsidRDefault="00A7673C">
                  <w:pPr>
                    <w:pStyle w:val="OCRStyle2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(ב) על כל 24 לירות מהכנסתו הכוללת העולה על</w:t>
                  </w:r>
                </w:p>
                <w:p w:rsidR="00A7673C" w:rsidRDefault="00A7673C">
                  <w:pPr>
                    <w:pStyle w:val="OCRStyle2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6/900 לירות ואינה עולה על 9/300 לירות - 80 אגורות</w:t>
                  </w:r>
                </w:p>
                <w:p w:rsidR="00A7673C" w:rsidRDefault="00A7673C">
                  <w:pPr>
                    <w:pStyle w:val="OCRStyle2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(ג) על כל 36 לירות מהכנסתו הכוללת העולה על</w:t>
                  </w:r>
                </w:p>
                <w:p w:rsidR="00A7673C" w:rsidRDefault="00A7673C">
                  <w:pPr>
                    <w:pStyle w:val="OCRStyle2"/>
                    <w:ind w:left="706"/>
                  </w:pPr>
                  <w:r>
                    <w:rPr>
                      <w:rtl/>
                    </w:rPr>
                    <w:t>9/300 לירות ואיבה עולה על 11,100 לירות - 80 אגורות</w:t>
                  </w:r>
                </w:p>
              </w:txbxContent>
            </v:textbox>
            <w10:wrap anchorx="page" anchory="page"/>
          </v:shape>
        </w:pict>
      </w:r>
    </w:p>
    <w:p w:rsidR="00A03984" w:rsidRDefault="00A03984">
      <w:pPr>
        <w:rPr>
          <w:rtl/>
        </w:rPr>
      </w:pPr>
      <w:r>
        <w:rPr>
          <w:rtl/>
        </w:rPr>
        <w:br w:type="page"/>
      </w:r>
    </w:p>
    <w:p w:rsidR="00A03984" w:rsidRDefault="00000000">
      <w:pPr>
        <w:rPr>
          <w:rtl/>
        </w:rPr>
      </w:pPr>
      <w:r>
        <w:pict>
          <v:shape id="_x0000_s9278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9278" inset="0,0,0,0">
              <w:txbxContent>
                <w:p w:rsidR="00A7673C" w:rsidRDefault="00A7673C">
                  <w:r>
                    <w:rPr>
                      <w:rtl/>
                    </w:rPr>
                    <w:t>116                                          ספר החוקים 379                    י"ב באב התשכ"ב 12.08.1962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9279" o:spid="_x0000_s1033" type="#_x0000_t202" style="position:absolute;left:0;text-align:left;margin-left:86.3pt;margin-top:726.95pt;width:169.5pt;height:31.1pt;z-index:10;mso-position-horizontal-relative:page;mso-position-vertical-relative:page" stroked="f">
            <v:textbox style="mso-next-textbox:#_x0000_s9279" inset="0,0,0,0">
              <w:txbxContent>
                <w:p w:rsidR="00A7673C" w:rsidRDefault="00A7673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9280" o:spid="_x0000_s1034" type="#_x0000_t202" style="position:absolute;left:0;text-align:left;margin-left:86.7pt;margin-top:241.25pt;width:458.75pt;height:459.55pt;z-index:9;mso-position-horizontal-relative:page;mso-position-vertical-relative:page" stroked="f">
            <v:textbox style="mso-next-textbox:#_x0000_s928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6"/>
                    <w:gridCol w:w="1275"/>
                  </w:tblGrid>
                  <w:tr w:rsidR="00A7673C" w:rsidRPr="00A03984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A7673C" w:rsidRDefault="00A767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(א) הכנסה כוללת של קיבוץ לענין סעיף זה - הכנסה כוללת כמשמעותה כסעיף</w:t>
                        </w:r>
                      </w:p>
                      <w:p w:rsidR="00A7673C" w:rsidRDefault="00A767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(2)' אלא שבמקום יחיד קרי קיבוץ, ולרבות הכנסות שהקיבוץ חייב עליהן במס לפי סעיף</w:t>
                        </w:r>
                      </w:p>
                      <w:p w:rsidR="00A7673C" w:rsidRDefault="00A767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 לפקודה.</w:t>
                        </w:r>
                      </w:p>
                      <w:p w:rsidR="00A7673C" w:rsidRDefault="00A767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שני יחידים שהיו חברי קיבוץ ביום כ"ח בסיון תשכ"ב (30 ביוני 1962)'</w:t>
                        </w:r>
                      </w:p>
                      <w:p w:rsidR="00A7673C" w:rsidRDefault="00A767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חייבים בחסכון - כאילו היו משפחה של איש ואשה (להלן - משפחה) שהוראות סעיף</w:t>
                        </w:r>
                      </w:p>
                      <w:p w:rsidR="00A7673C" w:rsidRDefault="00A767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 לפקודה אינן חלות עליה ושיש לה ילדים כמספר היוצא מחילוק מספר כלל הילדים של</w:t>
                        </w:r>
                      </w:p>
                      <w:p w:rsidR="00A7673C" w:rsidRDefault="00A767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הקיבוץ למספר כלל המשפחות.</w:t>
                        </w:r>
                      </w:p>
                      <w:p w:rsidR="00A7673C" w:rsidRDefault="00A767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ההכנסה שממנה תחסוך כל משפחה כאמור בסעיף 2' תהא הסכום היוצא מחילוק</w:t>
                        </w:r>
                      </w:p>
                      <w:p w:rsidR="00A7673C" w:rsidRDefault="00A767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 הכוללת של הקיבוץ במספר כלל המשפחות; סכום החסכון שכל משפחה חייבת בו</w:t>
                        </w:r>
                      </w:p>
                      <w:p w:rsidR="00A7673C" w:rsidRDefault="00A767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על ידי הקיבוץ.</w:t>
                        </w:r>
                      </w:p>
                      <w:p w:rsidR="00A7673C" w:rsidRDefault="00A767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חשבון החסכון שחברי הקיבוץ חייבים בו' כאמור בסעיף זה' ישלם הקיבוץ</w:t>
                        </w:r>
                      </w:p>
                      <w:p w:rsidR="00A7673C" w:rsidRDefault="00A767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מקדמות שוות בתאריכים הנקובים בסעיף 8 (א); הסכום הכולל של המקדמות יהיה</w:t>
                        </w:r>
                      </w:p>
                      <w:p w:rsidR="00A7673C" w:rsidRDefault="00A767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כסכום הכולל של החסכון שחברי הקיבוץ היו מתחייבים בו' אילו חולקה' לפי סעיף זה'</w:t>
                        </w:r>
                      </w:p>
                      <w:p w:rsidR="00A7673C" w:rsidRDefault="00A767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הכנסתו הכוללת של הקיבוץ - למעט ריווח הון החייב במס, הכנסת עבודה' הכנסה לפי</w:t>
                        </w:r>
                      </w:p>
                      <w:p w:rsidR="00A7673C" w:rsidRDefault="00A767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 (5) לפקודה ודמי מפתח - שנקבעה לו בשומה סופית לשנת המס המאוחרת ביותר</w:t>
                        </w:r>
                      </w:p>
                      <w:p w:rsidR="00A7673C" w:rsidRDefault="00A767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כ"ח באייר תשכ"ב (1 ביוני 1962).</w:t>
                        </w:r>
                      </w:p>
                      <w:p w:rsidR="00A7673C" w:rsidRDefault="00A767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הסעיפים הקטנים (ג) ו"(ד) לסעיף 8 יחולו בשינויים המחוייבים לפי</w:t>
                        </w:r>
                      </w:p>
                      <w:p w:rsidR="00A7673C" w:rsidRDefault="00A767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A7673C" w:rsidRDefault="00A767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מיוחדות</w:t>
                        </w:r>
                      </w:p>
                      <w:p w:rsidR="00A7673C" w:rsidRPr="00A03984" w:rsidRDefault="00A767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חברי קיבוץ</w:t>
                        </w:r>
                      </w:p>
                    </w:tc>
                  </w:tr>
                  <w:tr w:rsidR="00A7673C" w:rsidRPr="00A03984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A7673C" w:rsidRDefault="00A767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יחיד שאלנו חייב בתשלום מס לשנת המס 1962 - פטור מהחסכון,</w:t>
                        </w:r>
                      </w:p>
                      <w:p w:rsidR="00A7673C" w:rsidRDefault="00A767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יחיד שבשנת המס 1962 מלאו לו 65 שנה' ובאשה - 60 שנה' ואשר הכנסתו</w:t>
                        </w:r>
                      </w:p>
                      <w:p w:rsidR="00A7673C" w:rsidRPr="00A03984" w:rsidRDefault="00A767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הכוללת אינה עולה על 720'3 לירות - פטור מהחסכון.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A7673C" w:rsidRPr="00A03984" w:rsidRDefault="00A767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פטורים</w:t>
                        </w:r>
                      </w:p>
                    </w:tc>
                  </w:tr>
                  <w:tr w:rsidR="00A7673C" w:rsidRPr="00A03984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A7673C" w:rsidRDefault="00A767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(א) סכומי החסכון ישאו ריבית בשיעור של 4% לשנה - לגבי מי ששילם את המק-</w:t>
                        </w:r>
                      </w:p>
                      <w:p w:rsidR="00A7673C" w:rsidRDefault="00A767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דמות בשיעורים ובמועדים הקבועים בסעיף 8 ומי שנוכה ממנו החסכון כאמור בסעיף 7 -</w:t>
                        </w:r>
                      </w:p>
                      <w:p w:rsidR="00A7673C" w:rsidRDefault="00A767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מיום ז' בניסן תשכ"ג (1 באפריל 1963) ולגבי מי ששילם את החסכון או מי שנוכה ממנו</w:t>
                        </w:r>
                      </w:p>
                      <w:p w:rsidR="00A7673C" w:rsidRDefault="00A767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החסכון אחרי המועדים האמורים - החל מיום י"ט בניסן תשכ"ד (1 באפריל 1964).</w:t>
                        </w:r>
                      </w:p>
                      <w:p w:rsidR="00A7673C" w:rsidRPr="00A03984" w:rsidRDefault="00A767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הריבית תהיה פטורה ממס.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A7673C" w:rsidRDefault="00A767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החסכון</w:t>
                        </w:r>
                      </w:p>
                      <w:p w:rsidR="00A7673C" w:rsidRPr="00A03984" w:rsidRDefault="00A767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ישא ריבית</w:t>
                        </w:r>
                      </w:p>
                    </w:tc>
                  </w:tr>
                </w:tbl>
                <w:p w:rsidR="00A7673C" w:rsidRDefault="00A7673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9281" o:spid="_x0000_s1035" type="#_x0000_t202" style="position:absolute;left:0;text-align:left;margin-left:72.45pt;margin-top:65pt;width:405.5pt;height:164.35pt;z-index:8;mso-position-horizontal-relative:page;mso-position-vertical-relative:page" stroked="f">
            <v:textbox style="mso-next-textbox:#_x0000_s9281" inset="0,0,0,0">
              <w:txbxContent>
                <w:p w:rsidR="00A7673C" w:rsidRDefault="00A7673C">
                  <w:pPr>
                    <w:pStyle w:val="OCRStyle3"/>
                    <w:ind w:left="1559"/>
                    <w:rPr>
                      <w:rtl/>
                    </w:rPr>
                  </w:pPr>
                  <w:r>
                    <w:rPr>
                      <w:rtl/>
                    </w:rPr>
                    <w:t>(ד) על בל 48 לירות מהכנסתו הכוללת העולה על</w:t>
                  </w:r>
                </w:p>
                <w:p w:rsidR="00A7673C" w:rsidRDefault="00A7673C">
                  <w:pPr>
                    <w:pStyle w:val="OCRStyle3"/>
                    <w:ind w:left="1548"/>
                    <w:rPr>
                      <w:rtl/>
                    </w:rPr>
                  </w:pPr>
                  <w:r>
                    <w:rPr>
                      <w:rtl/>
                    </w:rPr>
                    <w:t>11,100 לירות ואינה עולה על 900'15 לירות - 80 אגורות</w:t>
                  </w:r>
                </w:p>
                <w:p w:rsidR="00A7673C" w:rsidRDefault="00A7673C">
                  <w:pPr>
                    <w:pStyle w:val="OCRStyle3"/>
                    <w:ind w:left="1552"/>
                    <w:rPr>
                      <w:rtl/>
                    </w:rPr>
                  </w:pPr>
                  <w:r>
                    <w:rPr>
                      <w:rtl/>
                    </w:rPr>
                    <w:t>(ה) על כל 60 לירות מהכנסתו הכוללת העולה על</w:t>
                  </w:r>
                </w:p>
                <w:p w:rsidR="00A7673C" w:rsidRDefault="00A7673C">
                  <w:pPr>
                    <w:pStyle w:val="OCRStyle3"/>
                    <w:ind w:left="1555"/>
                    <w:rPr>
                      <w:rtl/>
                    </w:rPr>
                  </w:pPr>
                  <w:r>
                    <w:rPr>
                      <w:rtl/>
                    </w:rPr>
                    <w:t>15,900 לירות - 80 אגורות.</w:t>
                  </w:r>
                </w:p>
                <w:p w:rsidR="00A7673C" w:rsidRDefault="00A7673C">
                  <w:pPr>
                    <w:pStyle w:val="OCRStyle3"/>
                    <w:ind w:left="680"/>
                    <w:rPr>
                      <w:rtl/>
                    </w:rPr>
                  </w:pPr>
                  <w:r>
                    <w:rPr>
                      <w:rtl/>
                    </w:rPr>
                    <w:t>(ב) אשה שחישוב המס על הכנסתה נערך לפי הוראות סעיף 66 לפקודה תהא חייבת</w:t>
                  </w:r>
                </w:p>
                <w:p w:rsidR="00A7673C" w:rsidRDefault="00A7673C">
                  <w:pPr>
                    <w:pStyle w:val="OCRStyle3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בחסכון בנפרד בסכומים כמפורט בסעיף קטן (א) (1)? הכנסתה לא תצורף להכנסת בעלה</w:t>
                  </w:r>
                </w:p>
                <w:p w:rsidR="00A7673C" w:rsidRDefault="00A7673C">
                  <w:pPr>
                    <w:pStyle w:val="OCRStyle3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לענין החסכון שהוא חייב בו' והוא לא ייחשב כזכאי לניכוי בעד אשה לעניין סעיף קטן</w:t>
                  </w:r>
                </w:p>
                <w:p w:rsidR="00A7673C" w:rsidRDefault="00A7673C">
                  <w:pPr>
                    <w:pStyle w:val="OCRStyle3"/>
                    <w:ind w:left="248"/>
                  </w:pPr>
                  <w:r>
                    <w:rPr>
                      <w:rtl/>
                    </w:rPr>
                    <w:t>(א) (1) ו-(2).</w:t>
                  </w:r>
                </w:p>
              </w:txbxContent>
            </v:textbox>
            <w10:wrap anchorx="page" anchory="page"/>
          </v:shape>
        </w:pict>
      </w:r>
    </w:p>
    <w:p w:rsidR="00AC16BC" w:rsidRDefault="00AC16BC">
      <w:pPr>
        <w:rPr>
          <w:rtl/>
        </w:rPr>
      </w:pPr>
      <w:r>
        <w:rPr>
          <w:rtl/>
        </w:rPr>
        <w:br w:type="page"/>
      </w:r>
    </w:p>
    <w:p w:rsidR="00AC16BC" w:rsidRDefault="00000000">
      <w:pPr>
        <w:rPr>
          <w:rtl/>
        </w:rPr>
      </w:pPr>
      <w:r>
        <w:pict>
          <v:shape id="_x0000_s9282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9282" inset="0,0,0,0">
              <w:txbxContent>
                <w:p w:rsidR="00A7673C" w:rsidRDefault="00A7673C">
                  <w:r>
                    <w:rPr>
                      <w:rtl/>
                    </w:rPr>
                    <w:t>117                                          ספר החוקים 379                    י"ב באב התשכ"ב 12.08.1962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9283" o:spid="_x0000_s1037" type="#_x0000_t202" style="position:absolute;left:0;text-align:left;margin-left:368.75pt;margin-top:686.25pt;width:182.55pt;height:60.4pt;z-index:13;mso-position-horizontal-relative:page;mso-position-vertical-relative:page" stroked="f">
            <v:textbox style="mso-next-textbox:#_x0000_s9283" inset="0,0,0,0">
              <w:txbxContent>
                <w:p w:rsidR="00A7673C" w:rsidRDefault="00A7673C">
                  <w:pPr>
                    <w:pStyle w:val="OCRStyle4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2 ס"ח 210, תשי"ז, עמ' 8.</w:t>
                  </w:r>
                </w:p>
                <w:p w:rsidR="00A7673C" w:rsidRPr="00AC16BC" w:rsidRDefault="00A7673C">
                  <w:pPr>
                    <w:pStyle w:val="OCRStyle4"/>
                    <w:ind w:left="295"/>
                  </w:pPr>
                  <w:r>
                    <w:rPr>
                      <w:rtl/>
                    </w:rPr>
                    <w:t>3 ק"ת 693, תשי"ז, עמ' .1248</w:t>
                  </w:r>
                </w:p>
              </w:txbxContent>
            </v:textbox>
            <w10:wrap anchorx="page" anchory="page"/>
          </v:shape>
        </w:pict>
      </w:r>
      <w:r>
        <w:pict>
          <v:shape id="_x0000_s9284" o:spid="_x0000_s1038" type="#_x0000_t202" style="position:absolute;left:0;text-align:left;margin-left:84.8pt;margin-top:72.05pt;width:479.35pt;height:609.45pt;z-index:12;mso-position-horizontal-relative:page;mso-position-vertical-relative:page" stroked="f">
            <v:textbox style="mso-next-textbox:#_x0000_s928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55"/>
                    <w:gridCol w:w="7159"/>
                  </w:tblGrid>
                  <w:tr w:rsidR="00A7673C" w:rsidRPr="00AC16BC">
                    <w:trPr>
                      <w:jc w:val="right"/>
                    </w:trPr>
                    <w:tc>
                      <w:tcPr>
                        <w:tcW w:w="892" w:type="pct"/>
                      </w:tcPr>
                      <w:p w:rsidR="00A7673C" w:rsidRDefault="00A767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החסכון והריבית</w:t>
                        </w:r>
                      </w:p>
                      <w:p w:rsidR="00A7673C" w:rsidRPr="00AC16BC" w:rsidRDefault="00A767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צמודים למדד</w:t>
                        </w:r>
                      </w:p>
                    </w:tc>
                    <w:tc>
                      <w:tcPr>
                        <w:tcW w:w="4108" w:type="pct"/>
                      </w:tcPr>
                      <w:p w:rsidR="00A7673C" w:rsidRDefault="00A767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בסעיף זה -</w:t>
                        </w:r>
                      </w:p>
                      <w:p w:rsidR="00A7673C" w:rsidRDefault="00A767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"מדד יוקר המחיה" - כמשמעותו בחוק מילווה בטחון, תשי"ז-1956 2,</w:t>
                        </w:r>
                      </w:p>
                      <w:p w:rsidR="00A7673C" w:rsidRDefault="00A767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"מדד יסודי" - לגבי מי שזכאי לקבל ריבית החל מיום ז' בניסן תשכ"ג</w:t>
                        </w:r>
                      </w:p>
                      <w:p w:rsidR="00A7673C" w:rsidRDefault="00A767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1963) - מדד יוקר המחיה שיתפרסם לדצמבר 1962, ולגבי מי שזכאי</w:t>
                        </w:r>
                      </w:p>
                      <w:p w:rsidR="00A7673C" w:rsidRDefault="00A767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לריבית החל מיום י"ט בניסן תשכ"ד (1 באפריל 1964) - מדד יוקר המחיה</w:t>
                        </w:r>
                      </w:p>
                      <w:p w:rsidR="00A7673C" w:rsidRDefault="00A767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שיתפרסם לדצמבר 1963;</w:t>
                        </w:r>
                      </w:p>
                      <w:p w:rsidR="00A7673C" w:rsidRDefault="00A767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"מדד חדש" - המדד שיתפרסם לדצמבר שלפני הגיע מועד החזרתו של</w:t>
                        </w:r>
                      </w:p>
                      <w:p w:rsidR="00A7673C" w:rsidRDefault="00A767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פלוני מהחסכון.</w:t>
                        </w:r>
                      </w:p>
                      <w:p w:rsidR="00A7673C" w:rsidRDefault="00A767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החסכון והריבית עליו יהיו צמודים למדד יוקר המחיה; התברר בעת החזרתו</w:t>
                        </w:r>
                      </w:p>
                      <w:p w:rsidR="00A7673C" w:rsidRDefault="00A767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חלק פלוני מהחסכון והריבית עליו כי המדד החדש עולה על המדד היסודי, יוחזרו אותו</w:t>
                        </w:r>
                      </w:p>
                      <w:p w:rsidR="00A7673C" w:rsidRPr="00AC16BC" w:rsidRDefault="00A767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והריבית עליו כשהם מוגדלים באופן יחסי לשיעור העליה על המדד החדש.</w:t>
                        </w:r>
                      </w:p>
                    </w:tc>
                  </w:tr>
                  <w:tr w:rsidR="00A7673C" w:rsidRPr="00AC16BC">
                    <w:trPr>
                      <w:jc w:val="right"/>
                    </w:trPr>
                    <w:tc>
                      <w:tcPr>
                        <w:tcW w:w="892" w:type="pct"/>
                      </w:tcPr>
                      <w:p w:rsidR="00A7673C" w:rsidRDefault="00A767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החסכון</w:t>
                        </w:r>
                      </w:p>
                      <w:p w:rsidR="00A7673C" w:rsidRDefault="00A767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מהכנסה לפי</w:t>
                        </w:r>
                      </w:p>
                      <w:p w:rsidR="00A7673C" w:rsidRPr="00AC16BC" w:rsidRDefault="00A767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 (2) ו-(5)</w:t>
                        </w:r>
                      </w:p>
                    </w:tc>
                    <w:tc>
                      <w:tcPr>
                        <w:tcW w:w="4108" w:type="pct"/>
                      </w:tcPr>
                      <w:p w:rsidR="00A7673C" w:rsidRDefault="00A767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כל אדם האחראי לתשלום הכנסת עבודה או הכנסה לפי סעיף 2 (5) לפקודה'</w:t>
                        </w:r>
                      </w:p>
                      <w:p w:rsidR="00A7673C" w:rsidRDefault="00A767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לחדשים אוגוסט 1962 עד מרם 1963, שאינה הכנסתו של מי שפטור מהחסכון לפי סעיף 4'</w:t>
                        </w:r>
                      </w:p>
                      <w:p w:rsidR="00A7673C" w:rsidRDefault="00A767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ינכה ממנה את החסכון החל על היחיד לפי סעיף 2' באופן ובסכומים שייקבעו.</w:t>
                        </w:r>
                      </w:p>
                      <w:p w:rsidR="00A7673C" w:rsidRDefault="00A767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2 ובסעיף קטן (א) של סעיף זה, מי שמנכים מהכנסתו לפי</w:t>
                        </w:r>
                      </w:p>
                      <w:p w:rsidR="00A7673C" w:rsidRDefault="00A767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תקנה 5 לתקנות מס הכנפה (ניכוי ממשכורת), תשי"ז-1957 3, כפי שהיא ביום תחילתו של</w:t>
                        </w:r>
                      </w:p>
                      <w:p w:rsidR="00A7673C" w:rsidRDefault="00A767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זה' מס בשיעור 25% מהמשכורת, ינוכה לו ממנה סכום נוסף על חשבון החסכון, בשיעור</w:t>
                        </w:r>
                      </w:p>
                      <w:p w:rsidR="00A7673C" w:rsidRDefault="00A767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3% מההכנסה שממנה מנוכה המס.</w:t>
                        </w:r>
                      </w:p>
                      <w:p w:rsidR="00A7673C" w:rsidRDefault="00A767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סעיפים קטנים (א) ו-(ב) יחולו גם על המדינה.</w:t>
                        </w:r>
                      </w:p>
                      <w:p w:rsidR="00A7673C" w:rsidRDefault="00A767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שנוכה ממנו חסכון לפי סעיף זה רשאי, תוך חדשיים מיום שניתנה לו תעודת</w:t>
                        </w:r>
                      </w:p>
                      <w:p w:rsidR="00A7673C" w:rsidRDefault="00A767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החסכון, לבקש, בטופס שנקבע' כי יוחזר לו כל סכום שנוכה ממנו והוא איננו חייב בו' אם</w:t>
                        </w:r>
                      </w:p>
                      <w:p w:rsidR="00A7673C" w:rsidRDefault="00A767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סכום עולה על עשרים לירות; הגובה הראשי יחזיר למבקש את החסכון שנוכה ממנו</w:t>
                        </w:r>
                      </w:p>
                      <w:p w:rsidR="00A7673C" w:rsidRDefault="00A767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אינו חייב בו' ובלבד שהמבקש המציא את תעודת החסכון שניתנה לו.</w:t>
                        </w:r>
                      </w:p>
                      <w:p w:rsidR="00A7673C" w:rsidRDefault="00A767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סכום החסכון שנוכה מהכנסת יחיד לפי סעיף קטן (ב) ועל פי התקנות שהותקנו</w:t>
                        </w:r>
                      </w:p>
                      <w:p w:rsidR="00A7673C" w:rsidRDefault="00A767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(א), בניכוי הסכום שהוחזר לפי סעיף קטן (ד), הוא סכום החסכון שאותו</w:t>
                        </w:r>
                      </w:p>
                      <w:p w:rsidR="00A7673C" w:rsidRDefault="00A767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 חייב בו על ההכנסה ממנה נוכה כאמור, כאילו נקבע על פי שומה סופית לגבי שנת</w:t>
                        </w:r>
                      </w:p>
                      <w:p w:rsidR="00A7673C" w:rsidRPr="00AC16BC" w:rsidRDefault="00A767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1962.</w:t>
                        </w:r>
                      </w:p>
                    </w:tc>
                  </w:tr>
                  <w:tr w:rsidR="00A7673C" w:rsidRPr="00AC16BC">
                    <w:trPr>
                      <w:jc w:val="right"/>
                    </w:trPr>
                    <w:tc>
                      <w:tcPr>
                        <w:tcW w:w="892" w:type="pct"/>
                      </w:tcPr>
                      <w:p w:rsidR="00A7673C" w:rsidRDefault="00A767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החסכון</w:t>
                        </w:r>
                      </w:p>
                      <w:p w:rsidR="00A7673C" w:rsidRPr="00AC16BC" w:rsidRDefault="00A767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מהכנסה אחרת</w:t>
                        </w:r>
                      </w:p>
                    </w:tc>
                    <w:tc>
                      <w:tcPr>
                        <w:tcW w:w="4108" w:type="pct"/>
                      </w:tcPr>
                      <w:p w:rsidR="00A7673C" w:rsidRDefault="00A767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יחיד שנעשתה לו שומה סופית לגבי שנת מס שלפני שנת המס 1962, ישלם על</w:t>
                        </w:r>
                      </w:p>
                      <w:p w:rsidR="00A7673C" w:rsidRDefault="00A767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החסכון מהכנסה שאינה הכנסת עבודה או הכנסה לפי סעיף 2(5) לפקודה, שלוש</w:t>
                        </w:r>
                      </w:p>
                      <w:p w:rsidR="00A7673C" w:rsidRDefault="00A767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מקדמות שוות כמפורט בסעיף קטן (ב), בתאריכים כ"א באלול תשכ"ב (20 בספטמבר 1962),</w:t>
                        </w:r>
                      </w:p>
                      <w:p w:rsidR="00A7673C" w:rsidRDefault="00A767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כ"ג בחשון תשכ"ג (20 בנובמבר 1962) וכ"ו בשבט תשכ"ג (20 בפברואר 1963).</w:t>
                        </w:r>
                      </w:p>
                      <w:p w:rsidR="00A7673C" w:rsidRDefault="00A767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הסכום הכולל של המקדמות שיחיד חייב בהם לפי סעיף קטן (א) יהיה כסכום</w:t>
                        </w:r>
                      </w:p>
                      <w:p w:rsidR="00A7673C" w:rsidRDefault="00A767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החסכון שאותו יחיד היה מתחייב בו לפי סעיף 2, על הכנסתו הכוללת, למעט ריווח הון</w:t>
                        </w:r>
                      </w:p>
                      <w:p w:rsidR="00A7673C" w:rsidRPr="00AC16BC" w:rsidRDefault="00A767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 במס ולמעט הכנסת עבודה, הכנסה לפי סעיף 2 (5) לפקודה ודמי מפתח, שנקבעה לו</w:t>
                        </w:r>
                      </w:p>
                    </w:tc>
                  </w:tr>
                </w:tbl>
                <w:p w:rsidR="00A7673C" w:rsidRDefault="00A7673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A7673C" w:rsidRDefault="00A7673C">
      <w:pPr>
        <w:rPr>
          <w:rtl/>
        </w:rPr>
      </w:pPr>
      <w:r>
        <w:rPr>
          <w:rtl/>
        </w:rPr>
        <w:br w:type="page"/>
      </w:r>
    </w:p>
    <w:p w:rsidR="00A7673C" w:rsidRDefault="00000000">
      <w:pPr>
        <w:rPr>
          <w:rtl/>
        </w:rPr>
      </w:pPr>
      <w:r>
        <w:pict>
          <v:shape id="_x0000_s9285" o:spid="_x0000_s1039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9285" inset="0,0,0,0">
              <w:txbxContent>
                <w:p w:rsidR="00A7673C" w:rsidRDefault="00A7673C">
                  <w:r>
                    <w:rPr>
                      <w:rtl/>
                    </w:rPr>
                    <w:t>118                                          ספר החוקים 379                    י"ב באב התשכ"ב 12.08.1962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9286" o:spid="_x0000_s1040" type="#_x0000_t202" style="position:absolute;left:0;text-align:left;margin-left:79.9pt;margin-top:703.15pt;width:166.1pt;height:42.15pt;z-index:19;mso-position-horizontal-relative:page;mso-position-vertical-relative:page" stroked="f">
            <v:textbox style="mso-next-textbox:#_x0000_s9286" inset="0,0,0,0">
              <w:txbxContent>
                <w:p w:rsidR="00A7673C" w:rsidRDefault="00A7673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9287" o:spid="_x0000_s1041" type="#_x0000_t202" style="position:absolute;left:0;text-align:left;margin-left:99.7pt;margin-top:613.65pt;width:87.7pt;height:42.15pt;z-index:18;mso-position-horizontal-relative:page;mso-position-vertical-relative:page" stroked="f">
            <v:textbox style="mso-next-textbox:#_x0000_s9287" inset="0,0,0,0">
              <w:txbxContent>
                <w:p w:rsidR="00A7673C" w:rsidRDefault="00A7673C">
                  <w:pPr>
                    <w:pStyle w:val="OCRStyle5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7673C" w:rsidRDefault="00A7673C">
                  <w:pPr>
                    <w:pStyle w:val="OCRStyle5"/>
                    <w:ind w:left="33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9288" o:spid="_x0000_s1042" type="#_x0000_t202" style="position:absolute;left:0;text-align:left;margin-left:199.5pt;margin-top:614.45pt;width:117pt;height:43.95pt;z-index:17;mso-position-horizontal-relative:page;mso-position-vertical-relative:page" stroked="f">
            <v:textbox style="mso-next-textbox:#_x0000_s9288" inset="0,0,0,0">
              <w:txbxContent>
                <w:p w:rsidR="00A7673C" w:rsidRDefault="00A7673C">
                  <w:pPr>
                    <w:pStyle w:val="OCRStyle5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7673C" w:rsidRDefault="00A7673C">
                  <w:pPr>
                    <w:pStyle w:val="OCRStyle5"/>
                    <w:ind w:left="37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289" o:spid="_x0000_s1043" type="#_x0000_t202" style="position:absolute;left:0;text-align:left;margin-left:340.65pt;margin-top:644.55pt;width:121.35pt;height:58.6pt;z-index:16;mso-position-horizontal-relative:page;mso-position-vertical-relative:page" stroked="f">
            <v:textbox style="mso-next-textbox:#_x0000_s9289" inset="0,0,0,0">
              <w:txbxContent>
                <w:p w:rsidR="00A7673C" w:rsidRDefault="00A7673C">
                  <w:pPr>
                    <w:pStyle w:val="OCRStyle5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קדיש לוז</w:t>
                  </w:r>
                </w:p>
                <w:p w:rsidR="00A7673C" w:rsidRDefault="00A7673C">
                  <w:pPr>
                    <w:pStyle w:val="OCRStyle5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A7673C" w:rsidRDefault="00A7673C">
                  <w:pPr>
                    <w:pStyle w:val="OCRStyle5"/>
                    <w:ind w:left="108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290" o:spid="_x0000_s1044" type="#_x0000_t202" style="position:absolute;left:0;text-align:left;margin-left:76.35pt;margin-top:70.35pt;width:459.75pt;height:539.75pt;z-index:15;mso-position-horizontal-relative:page;mso-position-vertical-relative:page" stroked="f">
            <v:textbox style="mso-next-textbox:#_x0000_s929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0"/>
                    <w:gridCol w:w="1289"/>
                  </w:tblGrid>
                  <w:tr w:rsidR="00A7673C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A7673C" w:rsidRDefault="00A767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בשומה סופית לגבי שבת המס שתאריכה הוא המאוחר ביותר ושנעשתה עד ליום כ"ח באייר</w:t>
                        </w:r>
                      </w:p>
                      <w:p w:rsidR="00A7673C" w:rsidRDefault="00A767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תשכ"ב (1 ביוני 1962).</w:t>
                        </w:r>
                      </w:p>
                      <w:p w:rsidR="00A7673C" w:rsidRDefault="00A767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180 לפקודה לא יחול על מקדמות לפי סעיף זה.</w:t>
                        </w:r>
                      </w:p>
                      <w:p w:rsidR="00A7673C" w:rsidRDefault="00A767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סכום החסכון שיחיד יהא חייב בו לפי חוק זה ייקבע לאחר שתיעשה השומה</w:t>
                        </w:r>
                      </w:p>
                      <w:p w:rsidR="00A7673C" w:rsidRDefault="00A767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הסופית לגבי שנת המס 1962 ועל פיה' ואולם אם לא נעשתה לגבי יחיד פלוני שומה סופית</w:t>
                        </w:r>
                      </w:p>
                      <w:p w:rsidR="00A7673C" w:rsidRDefault="00A767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עד כ"ז באדר תשכ"ה (1 במרס 1965)' יהיה סכום החסכון שאותו יחיד חייב בו הסכום</w:t>
                        </w:r>
                      </w:p>
                      <w:p w:rsidR="00A7673C" w:rsidRDefault="00A767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הכולל שאותו יחיד חייב בתשלומו כמקדמות לפי סעיף קטן (ב).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A7673C" w:rsidRDefault="00A7673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A7673C" w:rsidRPr="00A7673C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A7673C" w:rsidRDefault="00A767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 כספי החסכון יופקדו על ידי שר האוצר בבנק ישראל ולא ישתמשו בהם לכל צורך</w:t>
                        </w:r>
                      </w:p>
                      <w:p w:rsidR="00A7673C" w:rsidRDefault="00A767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שהוא' פרט להחזרתם לחוסכים, או, לאחר שהוצאו תעודות חסכון - לבעלי תעודות החסכון.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A7673C" w:rsidRDefault="00A767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הפקדת כספי</w:t>
                        </w:r>
                      </w:p>
                      <w:p w:rsidR="00A7673C" w:rsidRPr="00A7673C" w:rsidRDefault="00A767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החסכון</w:t>
                        </w:r>
                      </w:p>
                    </w:tc>
                  </w:tr>
                  <w:tr w:rsidR="00A7673C" w:rsidRPr="00A7673C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A7673C" w:rsidRDefault="00A767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תעודות חסכון על סכום החסכון והריבית יינתנו -</w:t>
                        </w:r>
                      </w:p>
                      <w:p w:rsidR="00A7673C" w:rsidRDefault="00A767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החסכון שנוכה לפי סעיף 7 - תוך שנת המס 1963;</w:t>
                        </w:r>
                      </w:p>
                      <w:p w:rsidR="00A7673C" w:rsidRDefault="00A767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חסכון ששולם לפי סעיף 8 - לאחר עריכת השומה הסופית של</w:t>
                        </w:r>
                      </w:p>
                      <w:p w:rsidR="00A7673C" w:rsidRDefault="00A767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החוסך לשנת המס 1962' אך לא יאוחר מיום כ"ז באדר תשכ"ה (1 במרס 1965).</w:t>
                        </w:r>
                      </w:p>
                      <w:p w:rsidR="00A7673C" w:rsidRDefault="00A767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האוצר' באישור ועדת הכספים של הכנסת' יקבע את ההוראות והתנאים</w:t>
                        </w:r>
                      </w:p>
                      <w:p w:rsidR="00A7673C" w:rsidRDefault="00A767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שיחולו על התעודות' ובין השאר הוראות בדבר סכומיהן, צורתן, סחירותן ודרכי פדיונן;</w:t>
                        </w:r>
                      </w:p>
                      <w:p w:rsidR="00A7673C" w:rsidRDefault="00A767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רשאי שר האוצר' באישור ועדת הכספים של הכנסת' לקבוע כללים בדבר השימוש</w:t>
                        </w:r>
                      </w:p>
                      <w:p w:rsidR="00A7673C" w:rsidRPr="00A7673C" w:rsidRDefault="00A767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ביתרות החסכון שסכומן קטן מהערך הנקוב הנמוך ביותר של תעודת חסכון.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A7673C" w:rsidRPr="00A7673C" w:rsidRDefault="00A767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תעודות חסכון</w:t>
                        </w:r>
                      </w:p>
                    </w:tc>
                  </w:tr>
                  <w:tr w:rsidR="00A7673C" w:rsidRPr="00A7673C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A7673C" w:rsidRDefault="00A767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בנק ישראל יחזיר את החסכון בארבעה שיעורים שנתיים שווים, יחד עם הרי-</w:t>
                        </w:r>
                      </w:p>
                      <w:p w:rsidR="00A7673C" w:rsidRDefault="00A767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בית' בראשון לאפריל של כל שנה' החל מיום י"א בניסן תשכ"ו (1 באפריל 1966).</w:t>
                        </w:r>
                      </w:p>
                      <w:p w:rsidR="00A7673C" w:rsidRDefault="00A767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יחיד שסך כל החסכון שנוכה ממנו לפי סעיף 7 אינו עילה על 8 לירות' או שסך</w:t>
                        </w:r>
                      </w:p>
                      <w:p w:rsidR="00A7673C" w:rsidRDefault="00A767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המקדמות ששילם לפי סעיף 8 לא עלה על הסכום האמור' יוחזרו לו החסכון האמור או</w:t>
                        </w:r>
                      </w:p>
                      <w:p w:rsidR="00A7673C" w:rsidRDefault="00A767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המקדמות תוך שנת המס 1963.</w:t>
                        </w:r>
                      </w:p>
                      <w:p w:rsidR="00A7673C" w:rsidRDefault="00A767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נפטר יחיד יוחזר חסכונו לבן זוגו, ואם לא השאיר בן זוג - למי שזכאי לו,</w:t>
                        </w:r>
                      </w:p>
                      <w:p w:rsidR="00A7673C" w:rsidRDefault="00A767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שלושה חדשים מיום שהוגשה בקשה לכך, ובלבד שלא יוחזר לפני י"ג בתשרי תשכ"ד</w:t>
                        </w:r>
                      </w:p>
                      <w:p w:rsidR="00A7673C" w:rsidRPr="00A7673C" w:rsidRDefault="00A767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באוקטובר 1963).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A7673C" w:rsidRPr="00A7673C" w:rsidRDefault="00A767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 החסכון</w:t>
                        </w:r>
                      </w:p>
                    </w:tc>
                  </w:tr>
                  <w:tr w:rsidR="00A7673C" w:rsidRPr="00A7673C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A7673C" w:rsidRDefault="00A767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. באין הוראה אחרת בחוק זה, יחולו הוראות הפקודה על ביצוע חוק זה כאילו היה</w:t>
                        </w:r>
                      </w:p>
                      <w:p w:rsidR="00A7673C" w:rsidRPr="00A7673C" w:rsidRDefault="00A767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החסכון מס.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A7673C" w:rsidRPr="00A7673C" w:rsidRDefault="00A767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הפקודה</w:t>
                        </w:r>
                      </w:p>
                    </w:tc>
                  </w:tr>
                  <w:tr w:rsidR="00A7673C" w:rsidRPr="00A7673C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A7673C" w:rsidRDefault="00A767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 . שר האוצר ממונה על ביצוע חוק זה והוא רשאי להתקין תקנות בכל דבר הנוגע</w:t>
                        </w:r>
                      </w:p>
                      <w:p w:rsidR="00A7673C" w:rsidRPr="00A7673C" w:rsidRDefault="00A767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A7673C" w:rsidRPr="00A7673C" w:rsidRDefault="00A767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A7673C" w:rsidRPr="00A7673C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A7673C" w:rsidRPr="00A7673C" w:rsidRDefault="00A767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תחילתו של חוק זה ביום קבלתו בכנסת.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A7673C" w:rsidRPr="00A7673C" w:rsidRDefault="00A767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A7673C" w:rsidRDefault="00A7673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6001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001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5C9208E-D8F3-49AF-86A9-8E786A716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6001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B22A9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A03984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AC16BC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A7673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4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6</cp:revision>
  <dcterms:created xsi:type="dcterms:W3CDTF">2008-04-06T19:43:00Z</dcterms:created>
  <dcterms:modified xsi:type="dcterms:W3CDTF">2008-04-06T19:43:00Z</dcterms:modified>
</cp:coreProperties>
</file>