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1B9A" w:rsidRDefault="00161B9A">
      <w:pPr>
        <w:rPr>
          <w:rtl/>
        </w:rPr>
      </w:pPr>
    </w:p>
    <w:p w:rsidR="00161B9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152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10152" inset="0,0,0,0">
              <w:txbxContent>
                <w:p w:rsidR="00B43E82" w:rsidRDefault="00B43E82">
                  <w:r>
                    <w:rPr>
                      <w:rtl/>
                    </w:rPr>
                    <w:t>143                                          ספר החוקים 18                      י"ב באב התש"ט 07.08.1949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53" o:spid="_x0000_s1026" type="#_x0000_t202" style="position:absolute;left:0;text-align:left;margin-left:90.25pt;margin-top:103pt;width:470.25pt;height:661.1pt;z-index:1;mso-position-horizontal-relative:page;mso-position-vertical-relative:page" stroked="f">
            <v:textbox style="mso-next-textbox:#_x0000_s10153" inset="0,0,0,0">
              <w:txbxContent>
                <w:p w:rsidR="00B43E82" w:rsidRDefault="00B43E82">
                  <w:pPr>
                    <w:pStyle w:val="OCRStyle1"/>
                    <w:ind w:left="294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כלי היריה, תש"ט-1949 *</w:t>
                  </w:r>
                </w:p>
                <w:p w:rsidR="00B43E82" w:rsidRDefault="00B43E82">
                  <w:pPr>
                    <w:pStyle w:val="OCRStyle1"/>
                    <w:ind w:left="117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1* פירושים.</w:t>
                  </w:r>
                </w:p>
                <w:p w:rsidR="00B43E82" w:rsidRDefault="00B43E82">
                  <w:pPr>
                    <w:pStyle w:val="OCRStyle1"/>
                    <w:ind w:left="1526"/>
                    <w:rPr>
                      <w:rtl/>
                    </w:rPr>
                  </w:pPr>
                  <w:r>
                    <w:rPr>
                      <w:rtl/>
                    </w:rPr>
                    <w:t>בחוק זה -</w:t>
                  </w:r>
                </w:p>
                <w:p w:rsidR="00B43E82" w:rsidRDefault="00B43E82">
                  <w:pPr>
                    <w:pStyle w:val="OCRStyle1"/>
                    <w:ind w:left="1541"/>
                    <w:rPr>
                      <w:rtl/>
                    </w:rPr>
                  </w:pPr>
                  <w:r>
                    <w:rPr>
                      <w:rtl/>
                    </w:rPr>
                    <w:t>"כלי יריה" - פירושו כלי בעל קנה העשוי לירות כדור, קלע, פגז, פצצה או</w:t>
                  </w:r>
                </w:p>
                <w:p w:rsidR="00B43E82" w:rsidRDefault="00B43E82">
                  <w:pPr>
                    <w:pStyle w:val="OCRStyle1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כיוצא באלה, שבכוחם להמית אדם, וכולל חלק, אביזר ותחמושת של כלי כזה.</w:t>
                  </w:r>
                </w:p>
                <w:p w:rsidR="00B43E82" w:rsidRDefault="00B43E82">
                  <w:pPr>
                    <w:pStyle w:val="OCRStyle1"/>
                    <w:ind w:left="1544"/>
                    <w:rPr>
                      <w:rtl/>
                    </w:rPr>
                  </w:pPr>
                  <w:r>
                    <w:rPr>
                      <w:rtl/>
                    </w:rPr>
                    <w:t>"כלי יריה צבאי" - פירושו כלי יריה מסוג ששר הבטחון הכריז עליו, באכרזה</w:t>
                  </w:r>
                </w:p>
                <w:p w:rsidR="00B43E82" w:rsidRDefault="00B43E82">
                  <w:pPr>
                    <w:pStyle w:val="OCRStyle1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שפורסמה ברשומות, כסוג של כלי יריה צבאיים,</w:t>
                  </w:r>
                </w:p>
                <w:p w:rsidR="00B43E82" w:rsidRDefault="00B43E82">
                  <w:pPr>
                    <w:pStyle w:val="OCRStyle1"/>
                    <w:ind w:left="1544"/>
                    <w:rPr>
                      <w:rtl/>
                    </w:rPr>
                  </w:pPr>
                  <w:r>
                    <w:rPr>
                      <w:rtl/>
                    </w:rPr>
                    <w:t>"פקיד רישוי" - פירושו אדם שנתמנה על ידי שר הפנים, במינוי שפורסם</w:t>
                  </w:r>
                </w:p>
                <w:p w:rsidR="00B43E82" w:rsidRDefault="00B43E82">
                  <w:pPr>
                    <w:pStyle w:val="OCRStyle1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ברשומות, להיות פקיד רישוי לצורך חוק זה : מינוי כזה יכול להיות כללי או מסוייג.</w:t>
                  </w:r>
                </w:p>
                <w:p w:rsidR="00B43E82" w:rsidRDefault="00B43E82">
                  <w:pPr>
                    <w:pStyle w:val="OCRStyle1"/>
                    <w:ind w:left="1548"/>
                    <w:rPr>
                      <w:rtl/>
                    </w:rPr>
                  </w:pPr>
                  <w:r>
                    <w:rPr>
                      <w:rtl/>
                    </w:rPr>
                    <w:t>"שעת חירום" - פירושה תקופה שבה קיים במדינה מצב של חירום בתוקף</w:t>
                  </w:r>
                </w:p>
                <w:p w:rsidR="00B43E82" w:rsidRDefault="00B43E82">
                  <w:pPr>
                    <w:pStyle w:val="OCRStyle1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אכרזה על פי סעיף 9 (א) לפקודת סדרי השלטון והמשפט, תש"ח-1948 1.</w:t>
                  </w:r>
                </w:p>
                <w:p w:rsidR="00B43E82" w:rsidRDefault="00B43E82">
                  <w:pPr>
                    <w:pStyle w:val="OCRStyle1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2 .ייצור, יבוא ויצוא של כלי יריה.</w:t>
                  </w:r>
                </w:p>
                <w:p w:rsidR="00B43E82" w:rsidRDefault="00B43E82">
                  <w:pPr>
                    <w:pStyle w:val="OCRStyle1"/>
                    <w:ind w:left="1548"/>
                    <w:rPr>
                      <w:rtl/>
                    </w:rPr>
                  </w:pPr>
                  <w:r>
                    <w:rPr>
                      <w:rtl/>
                    </w:rPr>
                    <w:t>(א) לא יעשה אדם כלי יריה, אלא על פי רשיון ועל פי הזמנת הממשלה.</w:t>
                  </w:r>
                </w:p>
                <w:p w:rsidR="00B43E82" w:rsidRDefault="00B43E82">
                  <w:pPr>
                    <w:pStyle w:val="OCRStyle1"/>
                    <w:ind w:left="1548"/>
                    <w:rPr>
                      <w:rtl/>
                    </w:rPr>
                  </w:pPr>
                  <w:r>
                    <w:rPr>
                      <w:rtl/>
                    </w:rPr>
                    <w:t>(ב) לא יביא אדם כלי יריה צבאי למדינה ולא יוציא אדם כלי יריה צבאי</w:t>
                  </w:r>
                </w:p>
                <w:p w:rsidR="00B43E82" w:rsidRDefault="00B43E82">
                  <w:pPr>
                    <w:pStyle w:val="OCRStyle1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מן המדינה.</w:t>
                  </w:r>
                </w:p>
                <w:p w:rsidR="00B43E82" w:rsidRDefault="00B43E82">
                  <w:pPr>
                    <w:pStyle w:val="OCRStyle1"/>
                    <w:ind w:left="1537"/>
                    <w:rPr>
                      <w:rtl/>
                    </w:rPr>
                  </w:pPr>
                  <w:r>
                    <w:rPr>
                      <w:rtl/>
                    </w:rPr>
                    <w:t>(ג) לא יביא אדם למדינה כלי יריה שאינו כלי יריה צבאי, ולא יוציא אדם</w:t>
                  </w:r>
                </w:p>
                <w:p w:rsidR="00B43E82" w:rsidRDefault="00B43E82">
                  <w:pPr>
                    <w:pStyle w:val="OCRStyle1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מן המדינה כלי יריה שאינו כלי יריה צבאי, אלא על פי רשיון.</w:t>
                  </w:r>
                </w:p>
                <w:p w:rsidR="00B43E82" w:rsidRDefault="00B43E82">
                  <w:pPr>
                    <w:pStyle w:val="OCRStyle1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3 . עשיית עסק בכלי יריה.</w:t>
                  </w:r>
                </w:p>
                <w:p w:rsidR="00B43E82" w:rsidRDefault="00B43E82">
                  <w:pPr>
                    <w:pStyle w:val="OCRStyle1"/>
                    <w:ind w:left="1548"/>
                    <w:rPr>
                      <w:rtl/>
                    </w:rPr>
                  </w:pPr>
                  <w:r>
                    <w:rPr>
                      <w:rtl/>
                    </w:rPr>
                    <w:t>(א) לא יעשה אדם עסק בכלי יריה אלא על פי רשיון.</w:t>
                  </w:r>
                </w:p>
                <w:p w:rsidR="00B43E82" w:rsidRDefault="00B43E82">
                  <w:pPr>
                    <w:pStyle w:val="OCRStyle1"/>
                    <w:ind w:left="1537"/>
                    <w:rPr>
                      <w:rtl/>
                    </w:rPr>
                  </w:pPr>
                  <w:r>
                    <w:rPr>
                      <w:rtl/>
                    </w:rPr>
                    <w:t>(ב) לצורך סעיף זה רואים אדם כעושה עסק בכלי יריה, אם הוא עושה בהם</w:t>
                  </w:r>
                </w:p>
                <w:p w:rsidR="00B43E82" w:rsidRDefault="00B43E82">
                  <w:pPr>
                    <w:pStyle w:val="OCRStyle1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מיקח וממכר או עוסק בהחסנתם או בתיקונם.</w:t>
                  </w:r>
                </w:p>
                <w:p w:rsidR="00B43E82" w:rsidRDefault="00B43E82">
                  <w:pPr>
                    <w:pStyle w:val="OCRStyle1"/>
                    <w:ind w:left="1552"/>
                    <w:rPr>
                      <w:rtl/>
                    </w:rPr>
                  </w:pPr>
                  <w:r>
                    <w:rPr>
                      <w:rtl/>
                    </w:rPr>
                    <w:t>(ג) בעל רשיון לפי סעיף זה לא יקבל כלי יריה להחסנה או לתיקה אלא מאת</w:t>
                  </w:r>
                </w:p>
                <w:p w:rsidR="00B43E82" w:rsidRDefault="00B43E82">
                  <w:pPr>
                    <w:pStyle w:val="OCRStyle1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אדם אחר שהוא בעל רשיון כזה או מאת אדם המחזיק אותו כלי יריה בהיתר על</w:t>
                  </w:r>
                </w:p>
                <w:p w:rsidR="00B43E82" w:rsidRDefault="00B43E82">
                  <w:pPr>
                    <w:pStyle w:val="OCRStyle1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פי חוק זה.</w:t>
                  </w:r>
                </w:p>
                <w:p w:rsidR="00B43E82" w:rsidRDefault="00B43E82">
                  <w:pPr>
                    <w:pStyle w:val="OCRStyle1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4. נשיאה והובלה של כלי יריה.</w:t>
                  </w:r>
                </w:p>
                <w:p w:rsidR="00B43E82" w:rsidRDefault="00B43E82">
                  <w:pPr>
                    <w:pStyle w:val="OCRStyle1"/>
                    <w:ind w:left="1552"/>
                    <w:rPr>
                      <w:rtl/>
                    </w:rPr>
                  </w:pPr>
                  <w:r>
                    <w:rPr>
                      <w:rtl/>
                    </w:rPr>
                    <w:t>לא ישא ולא יוביל אדם כלי יריה, אלא על פי רשיון, או על פי תעודת הרשאה</w:t>
                  </w:r>
                </w:p>
                <w:p w:rsidR="00B43E82" w:rsidRDefault="00B43E82">
                  <w:pPr>
                    <w:pStyle w:val="OCRStyle1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לפי סעיף 9 או 10.</w:t>
                  </w:r>
                </w:p>
                <w:p w:rsidR="00B43E82" w:rsidRDefault="00B43E82">
                  <w:pPr>
                    <w:pStyle w:val="OCRStyle1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5 .החזקת כלי יריה.</w:t>
                  </w:r>
                </w:p>
                <w:p w:rsidR="00B43E82" w:rsidRDefault="00B43E82">
                  <w:pPr>
                    <w:pStyle w:val="OCRStyle1"/>
                    <w:ind w:left="1534"/>
                    <w:rPr>
                      <w:rtl/>
                    </w:rPr>
                  </w:pPr>
                  <w:r>
                    <w:rPr>
                      <w:rtl/>
                    </w:rPr>
                    <w:t>(א) לא יחזיק אדם כלי יריה, אלא על פי רשיון.</w:t>
                  </w:r>
                </w:p>
                <w:p w:rsidR="00B43E82" w:rsidRDefault="00B43E82">
                  <w:pPr>
                    <w:pStyle w:val="OCRStyle1"/>
                    <w:ind w:left="1544"/>
                    <w:rPr>
                      <w:rtl/>
                    </w:rPr>
                  </w:pPr>
                  <w:r>
                    <w:rPr>
                      <w:rtl/>
                    </w:rPr>
                    <w:t>* הצעת החוק ורבלי הסבר נתפרסמו בהצעות חוק 5 מיום כ"ב בניסן תש"ט (21.4.49) עמ' 28.</w:t>
                  </w:r>
                </w:p>
                <w:p w:rsidR="00B43E82" w:rsidRPr="00161B9A" w:rsidRDefault="00B43E82">
                  <w:pPr>
                    <w:pStyle w:val="OCRStyle1"/>
                    <w:ind w:left="15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2 מיום י"ב באייר תש"ח (21.5.48), תוס' א' עמ' 1.</w:t>
                  </w:r>
                </w:p>
              </w:txbxContent>
            </v:textbox>
            <w10:wrap anchorx="page" anchory="page"/>
          </v:shape>
        </w:pict>
      </w:r>
    </w:p>
    <w:p w:rsidR="00424787" w:rsidRDefault="00424787">
      <w:pPr>
        <w:rPr>
          <w:rtl/>
        </w:rPr>
      </w:pPr>
      <w:r>
        <w:rPr>
          <w:rtl/>
        </w:rPr>
        <w:br w:type="page"/>
      </w:r>
    </w:p>
    <w:p w:rsidR="00424787" w:rsidRDefault="00000000">
      <w:pPr>
        <w:rPr>
          <w:rtl/>
        </w:rPr>
      </w:pPr>
      <w:r>
        <w:pict>
          <v:shape id="_x0000_s10154" o:spid="_x0000_s1027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154" inset="0,0,0,0">
              <w:txbxContent>
                <w:p w:rsidR="00B43E82" w:rsidRDefault="00B43E82">
                  <w:r>
                    <w:rPr>
                      <w:rtl/>
                    </w:rPr>
                    <w:t>144                                          ספר החוקים 18                      י"ב באב התש"ט 07.08.1949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55" o:spid="_x0000_s1028" type="#_x0000_t202" style="position:absolute;left:0;text-align:left;margin-left:83.9pt;margin-top:54.5pt;width:479.35pt;height:727.45pt;z-index:3;mso-position-horizontal-relative:page;mso-position-vertical-relative:page" stroked="f">
            <v:textbox style="mso-next-textbox:#_x0000_s10155" inset="0,0,0,0">
              <w:txbxContent>
                <w:p w:rsidR="00B43E82" w:rsidRDefault="00B43E82">
                  <w:pPr>
                    <w:pStyle w:val="OCRStyle2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(ב) הוראות סעיף זה אינן חלות -</w:t>
                  </w:r>
                </w:p>
                <w:p w:rsidR="00B43E82" w:rsidRDefault="00B43E82">
                  <w:pPr>
                    <w:pStyle w:val="OCRStyle2"/>
                    <w:ind w:left="1789"/>
                    <w:rPr>
                      <w:rtl/>
                    </w:rPr>
                  </w:pPr>
                  <w:r>
                    <w:rPr>
                      <w:rtl/>
                    </w:rPr>
                    <w:t>(1) על המביא כלי יריח למדינה על פי רשיון לסי סעיף 2 - במשך</w:t>
                  </w:r>
                </w:p>
                <w:p w:rsidR="00B43E82" w:rsidRDefault="00B43E82">
                  <w:pPr>
                    <w:pStyle w:val="OCRStyle2"/>
                    <w:ind w:left="1786"/>
                    <w:rPr>
                      <w:rtl/>
                    </w:rPr>
                  </w:pPr>
                  <w:r>
                    <w:rPr>
                      <w:rtl/>
                    </w:rPr>
                    <w:t>שלוקים יום מיום הבאת כלי היריה למדינה כאמור ;</w:t>
                  </w:r>
                </w:p>
                <w:p w:rsidR="00B43E82" w:rsidRDefault="00B43E82">
                  <w:pPr>
                    <w:pStyle w:val="OCRStyle2"/>
                    <w:ind w:left="1793"/>
                    <w:rPr>
                      <w:rtl/>
                    </w:rPr>
                  </w:pPr>
                  <w:r>
                    <w:rPr>
                      <w:rtl/>
                    </w:rPr>
                    <w:t>(2) על העושה עסק בכלי יריה על פי רשיון לפי סעיף 3 - לגבי כלי</w:t>
                  </w:r>
                </w:p>
                <w:p w:rsidR="00B43E82" w:rsidRDefault="00B43E82">
                  <w:pPr>
                    <w:pStyle w:val="OCRStyle2"/>
                    <w:ind w:left="1793"/>
                    <w:rPr>
                      <w:rtl/>
                    </w:rPr>
                  </w:pPr>
                  <w:r>
                    <w:rPr>
                      <w:rtl/>
                    </w:rPr>
                    <w:t>היריה שהוא מחזיק לרגל עסקו ;</w:t>
                  </w:r>
                </w:p>
                <w:p w:rsidR="00B43E82" w:rsidRDefault="00B43E82">
                  <w:pPr>
                    <w:pStyle w:val="OCRStyle2"/>
                    <w:ind w:left="1796"/>
                    <w:rPr>
                      <w:rtl/>
                    </w:rPr>
                  </w:pPr>
                  <w:r>
                    <w:rPr>
                      <w:rtl/>
                    </w:rPr>
                    <w:t>(3) על בעל רשיון על פי סעיף 4 - לגבי כלי היריה שעליו ניתן לו</w:t>
                  </w:r>
                </w:p>
                <w:p w:rsidR="00B43E82" w:rsidRDefault="00B43E82">
                  <w:pPr>
                    <w:pStyle w:val="OCRStyle2"/>
                    <w:ind w:left="1796"/>
                    <w:rPr>
                      <w:rtl/>
                    </w:rPr>
                  </w:pPr>
                  <w:r>
                    <w:rPr>
                      <w:rtl/>
                    </w:rPr>
                    <w:t>אותו הרשיון ;</w:t>
                  </w:r>
                </w:p>
                <w:p w:rsidR="00B43E82" w:rsidRDefault="00B43E82">
                  <w:pPr>
                    <w:pStyle w:val="OCRStyle2"/>
                    <w:ind w:left="1800"/>
                    <w:rPr>
                      <w:rtl/>
                    </w:rPr>
                  </w:pPr>
                  <w:r>
                    <w:rPr>
                      <w:rtl/>
                    </w:rPr>
                    <w:t>(4)על בעל רשיון מיוחד או על בעל תעודת הרשאה לפי סעיף 9 או 10;</w:t>
                  </w:r>
                </w:p>
                <w:p w:rsidR="00B43E82" w:rsidRDefault="00B43E82">
                  <w:pPr>
                    <w:pStyle w:val="OCRStyle2"/>
                    <w:ind w:left="1804"/>
                    <w:rPr>
                      <w:rtl/>
                    </w:rPr>
                  </w:pPr>
                  <w:r>
                    <w:rPr>
                      <w:rtl/>
                    </w:rPr>
                    <w:t>(5) על יורש או מנהל עזבון של אדם שנפטר, המחזיק כלי יריה שהנפטר</w:t>
                  </w:r>
                </w:p>
                <w:p w:rsidR="00B43E82" w:rsidRDefault="00B43E82">
                  <w:pPr>
                    <w:pStyle w:val="OCRStyle2"/>
                    <w:ind w:left="1804"/>
                    <w:rPr>
                      <w:rtl/>
                    </w:rPr>
                  </w:pPr>
                  <w:r>
                    <w:rPr>
                      <w:rtl/>
                    </w:rPr>
                    <w:t>החזיקו בהיתר על פי חוק זה - במשך שלושים יום מיום הפטירה.</w:t>
                  </w:r>
                </w:p>
                <w:p w:rsidR="00B43E82" w:rsidRDefault="00B43E82">
                  <w:pPr>
                    <w:pStyle w:val="OCRStyle2"/>
                    <w:ind w:left="1040"/>
                    <w:rPr>
                      <w:rtl/>
                    </w:rPr>
                  </w:pPr>
                  <w:r>
                    <w:rPr>
                      <w:rtl/>
                    </w:rPr>
                    <w:t>6 . קניה ומכירה של כלי יריה.</w:t>
                  </w:r>
                </w:p>
                <w:p w:rsidR="00B43E82" w:rsidRDefault="00B43E82">
                  <w:pPr>
                    <w:pStyle w:val="OCRStyle2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(א) לא יקנה אדם כלי יריה ולא ירכשו בדרך אחרת, ולא ימכור אדם כלי יריה</w:t>
                  </w:r>
                </w:p>
                <w:p w:rsidR="00B43E82" w:rsidRDefault="00B43E82">
                  <w:pPr>
                    <w:pStyle w:val="OCRStyle2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ולא יעבירו לאחר בדרך אחרת' אלא על פי רשיון.</w:t>
                  </w:r>
                </w:p>
                <w:p w:rsidR="00B43E82" w:rsidRDefault="00B43E82">
                  <w:pPr>
                    <w:pStyle w:val="OCRStyle2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(ב) סעיף זה חל גם על בעל רשיון לפי סעיף 3.</w:t>
                  </w:r>
                </w:p>
                <w:p w:rsidR="00B43E82" w:rsidRDefault="00B43E82">
                  <w:pPr>
                    <w:pStyle w:val="OCRStyle2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7. מטווחי קליעה.</w:t>
                  </w:r>
                </w:p>
                <w:p w:rsidR="00B43E82" w:rsidRDefault="00B43E82">
                  <w:pPr>
                    <w:pStyle w:val="OCRStyle2"/>
                    <w:ind w:left="1433"/>
                    <w:rPr>
                      <w:rtl/>
                    </w:rPr>
                  </w:pPr>
                  <w:r>
                    <w:rPr>
                      <w:rtl/>
                    </w:rPr>
                    <w:t>(א) לא ינהל אדם מטווח קליעה, אלא על פי רשיון.</w:t>
                  </w:r>
                </w:p>
                <w:p w:rsidR="00B43E82" w:rsidRDefault="00B43E82">
                  <w:pPr>
                    <w:pStyle w:val="OCRStyle2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(ב) בעל רשיון לפי סעיף זה אינו פטור מן החובה לקבל רשיון על פי סעיף 5</w:t>
                  </w:r>
                </w:p>
                <w:p w:rsidR="00B43E82" w:rsidRDefault="00B43E82">
                  <w:pPr>
                    <w:pStyle w:val="OCRStyle2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לגבי כלי יריה שהוא מחזיק לצורר המטווח.</w:t>
                  </w:r>
                </w:p>
                <w:p w:rsidR="00B43E82" w:rsidRDefault="00B43E82">
                  <w:pPr>
                    <w:pStyle w:val="OCRStyle2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8* משלוח כלי יריה.</w:t>
                  </w:r>
                </w:p>
                <w:p w:rsidR="00B43E82" w:rsidRDefault="00B43E82">
                  <w:pPr>
                    <w:pStyle w:val="OCRStyle2"/>
                    <w:ind w:left="1433"/>
                    <w:rPr>
                      <w:rtl/>
                    </w:rPr>
                  </w:pPr>
                  <w:r>
                    <w:rPr>
                      <w:rtl/>
                    </w:rPr>
                    <w:t>לא ישלח אדם כלי יריה בדואר, ברכבת או בכל דרך אחרת, אלא על פי רשיון.</w:t>
                  </w:r>
                </w:p>
                <w:p w:rsidR="00B43E82" w:rsidRDefault="00B43E82">
                  <w:pPr>
                    <w:pStyle w:val="OCRStyle2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9. כלי יריה להגנת כפרים.</w:t>
                  </w:r>
                </w:p>
                <w:p w:rsidR="00B43E82" w:rsidRDefault="00B43E82">
                  <w:pPr>
                    <w:pStyle w:val="OCRStyle2"/>
                    <w:ind w:left="1433"/>
                    <w:rPr>
                      <w:rtl/>
                    </w:rPr>
                  </w:pPr>
                  <w:r>
                    <w:rPr>
                      <w:rtl/>
                    </w:rPr>
                    <w:t>(א) רשות מוסמכת רשאית לתת לממונה של כפר רשיון מיוחד להחזקת כלי</w:t>
                  </w:r>
                </w:p>
                <w:p w:rsidR="00B43E82" w:rsidRDefault="00B43E82">
                  <w:pPr>
                    <w:pStyle w:val="OCRStyle2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יריה להגנת הנפש והרכוש של הכפר והתחבורה עם הכפר.</w:t>
                  </w:r>
                </w:p>
                <w:p w:rsidR="00B43E82" w:rsidRDefault="00B43E82">
                  <w:pPr>
                    <w:pStyle w:val="OCRStyle2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(ב) ממונה של כפר שניתן לו רשיון מיוחד כאמור, רשאי, ככל הנראה לו</w:t>
                  </w:r>
                </w:p>
                <w:p w:rsidR="00B43E82" w:rsidRDefault="00B43E82">
                  <w:pPr>
                    <w:pStyle w:val="OCRStyle2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לטובת הגנת הנפש והרכוש של הכפר והתחבורה עם הכפר, להרשות מזמן לזמן</w:t>
                  </w:r>
                </w:p>
                <w:p w:rsidR="00B43E82" w:rsidRDefault="00B43E82">
                  <w:pPr>
                    <w:pStyle w:val="OCRStyle2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אדם מתושבי הכפר לשאת את כלי היריה שעליו ניתן הרשיון בתחום שהוגדר</w:t>
                  </w:r>
                </w:p>
                <w:p w:rsidR="00B43E82" w:rsidRDefault="00B43E82">
                  <w:pPr>
                    <w:pStyle w:val="OCRStyle2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ברשיון : הממונה רשאי להטיל תנאים והגבלות על מי שההרשאה ניתנה לו.</w:t>
                  </w:r>
                </w:p>
                <w:p w:rsidR="00B43E82" w:rsidRDefault="00B43E82">
                  <w:pPr>
                    <w:pStyle w:val="OCRStyle2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(ג) הרשאה על פי סעיף קטן (ב) תינתן על ידי תעודה בחתימת יד הממונה.</w:t>
                  </w:r>
                </w:p>
                <w:p w:rsidR="00B43E82" w:rsidRDefault="00B43E82">
                  <w:pPr>
                    <w:pStyle w:val="OCRStyle2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(ד) בסעיף זה -</w:t>
                  </w:r>
                </w:p>
                <w:p w:rsidR="00B43E82" w:rsidRDefault="00B43E82">
                  <w:pPr>
                    <w:pStyle w:val="OCRStyle2"/>
                    <w:ind w:left="1804"/>
                    <w:rPr>
                      <w:rtl/>
                    </w:rPr>
                  </w:pPr>
                  <w:r>
                    <w:rPr>
                      <w:rtl/>
                    </w:rPr>
                    <w:t>"כפר" - פירושו מקום ישוב ששר הפנים/ על פי המלצת שר הבטחון,</w:t>
                  </w:r>
                </w:p>
                <w:p w:rsidR="00B43E82" w:rsidRDefault="00B43E82">
                  <w:pPr>
                    <w:pStyle w:val="OCRStyle2"/>
                    <w:ind w:left="1818"/>
                    <w:rPr>
                      <w:rtl/>
                    </w:rPr>
                  </w:pPr>
                  <w:r>
                    <w:rPr>
                      <w:rtl/>
                    </w:rPr>
                    <w:t>אישר אותו ככפר לצורר סעיף זה.</w:t>
                  </w:r>
                </w:p>
                <w:p w:rsidR="00B43E82" w:rsidRDefault="00B43E82">
                  <w:pPr>
                    <w:pStyle w:val="OCRStyle2"/>
                    <w:ind w:left="1829"/>
                    <w:rPr>
                      <w:rtl/>
                    </w:rPr>
                  </w:pPr>
                  <w:r>
                    <w:rPr>
                      <w:rtl/>
                    </w:rPr>
                    <w:t>"ממונה" - פירושו מוכתר, או תושב אחר שנתמנה על ידי פקיד רישוי</w:t>
                  </w:r>
                </w:p>
                <w:p w:rsidR="00B43E82" w:rsidRDefault="00B43E82">
                  <w:pPr>
                    <w:pStyle w:val="OCRStyle2"/>
                    <w:ind w:left="1836"/>
                    <w:rPr>
                      <w:rtl/>
                    </w:rPr>
                  </w:pPr>
                  <w:r>
                    <w:rPr>
                      <w:rtl/>
                    </w:rPr>
                    <w:t>להיות ממונה לצורך סעיף זה.</w:t>
                  </w:r>
                </w:p>
                <w:p w:rsidR="00B43E82" w:rsidRDefault="00B43E82">
                  <w:pPr>
                    <w:pStyle w:val="OCRStyle2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10 .כלי יריה להגנת מפעלים.</w:t>
                  </w:r>
                </w:p>
                <w:p w:rsidR="00B43E82" w:rsidRDefault="00B43E82">
                  <w:pPr>
                    <w:pStyle w:val="OCRStyle2"/>
                    <w:ind w:left="1433"/>
                    <w:rPr>
                      <w:rtl/>
                    </w:rPr>
                  </w:pPr>
                  <w:r>
                    <w:rPr>
                      <w:rtl/>
                    </w:rPr>
                    <w:t>(א) רשות מוסמכת רשאית לתת לבעל של מפעל ראוי רשיון מיוחד להחזקת</w:t>
                  </w:r>
                </w:p>
                <w:p w:rsidR="00B43E82" w:rsidRDefault="00B43E82">
                  <w:pPr>
                    <w:pStyle w:val="OCRStyle2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כלי יריה להגנת המפעל ועובדיו והתחבורה עם המפעל.</w:t>
                  </w:r>
                </w:p>
                <w:p w:rsidR="00B43E82" w:rsidRPr="00424787" w:rsidRDefault="00B43E82">
                  <w:pPr>
                    <w:pStyle w:val="OCRStyle2"/>
                    <w:ind w:left="500"/>
                  </w:pPr>
                  <w:r>
                    <w:rPr>
                      <w:rtl/>
                    </w:rPr>
                    <w:t>.</w:t>
                  </w:r>
                </w:p>
              </w:txbxContent>
            </v:textbox>
            <w10:wrap anchorx="page" anchory="page"/>
          </v:shape>
        </w:pict>
      </w:r>
    </w:p>
    <w:p w:rsidR="0087504F" w:rsidRDefault="0087504F">
      <w:pPr>
        <w:rPr>
          <w:rtl/>
        </w:rPr>
      </w:pPr>
      <w:r>
        <w:rPr>
          <w:rtl/>
        </w:rPr>
        <w:br w:type="page"/>
      </w:r>
    </w:p>
    <w:p w:rsidR="0087504F" w:rsidRDefault="00000000">
      <w:pPr>
        <w:rPr>
          <w:rtl/>
        </w:rPr>
      </w:pPr>
      <w:r>
        <w:pict>
          <v:shape id="_x0000_s10156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156" inset="0,0,0,0">
              <w:txbxContent>
                <w:p w:rsidR="00B43E82" w:rsidRDefault="00B43E82">
                  <w:r>
                    <w:rPr>
                      <w:rtl/>
                    </w:rPr>
                    <w:t>145                                          ספר החוקים 18                      י"ב באב התש"ט 07.08.1949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57" o:spid="_x0000_s1030" type="#_x0000_t202" style="position:absolute;left:0;text-align:left;margin-left:97.3pt;margin-top:58.85pt;width:480.75pt;height:709.05pt;z-index:5;mso-position-horizontal-relative:page;mso-position-vertical-relative:page" stroked="f">
            <v:textbox style="mso-next-textbox:#_x0000_s10157" inset="0,0,0,0">
              <w:txbxContent>
                <w:p w:rsidR="00B43E82" w:rsidRDefault="00B43E82">
                  <w:pPr>
                    <w:pStyle w:val="OCRStyle3"/>
                    <w:ind w:left="1616"/>
                    <w:rPr>
                      <w:rtl/>
                    </w:rPr>
                  </w:pPr>
                  <w:r>
                    <w:rPr>
                      <w:rtl/>
                    </w:rPr>
                    <w:t>(ב) בעל של מפעל ראוי שניתן לו רשיון מיוחד כאמות רשאי, ככל הנראה</w:t>
                  </w:r>
                </w:p>
                <w:p w:rsidR="00B43E82" w:rsidRDefault="00B43E82">
                  <w:pPr>
                    <w:pStyle w:val="OCRStyle3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לו לטובת הגנת המפעל ועובדיו והתחבורה עם המפעל, להרשות מזמן לזמן אדם</w:t>
                  </w:r>
                </w:p>
                <w:p w:rsidR="00B43E82" w:rsidRDefault="00B43E82">
                  <w:pPr>
                    <w:pStyle w:val="OCRStyle3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מעובדי המפעל לשאת את כלי היריה שעליו ניתן הרשיון בתחום שהוגדר ברשיון ו</w:t>
                  </w:r>
                </w:p>
                <w:p w:rsidR="00B43E82" w:rsidRDefault="00B43E82">
                  <w:pPr>
                    <w:pStyle w:val="OCRStyle3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הבעל רשאי להטיל תנאים והגבלות על מי שההרשאה ניתנה לו.</w:t>
                  </w:r>
                </w:p>
                <w:p w:rsidR="00B43E82" w:rsidRDefault="00B43E82">
                  <w:pPr>
                    <w:pStyle w:val="OCRStyle3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(ג) הרשאה על פי סעיף קטן (ב) תינתן על ידי תעודה בחתימת יד הבעל</w:t>
                  </w:r>
                </w:p>
                <w:p w:rsidR="00B43E82" w:rsidRDefault="00B43E82">
                  <w:pPr>
                    <w:pStyle w:val="OCRStyle3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של המפעל.</w:t>
                  </w:r>
                </w:p>
                <w:p w:rsidR="00B43E82" w:rsidRDefault="00B43E82">
                  <w:pPr>
                    <w:pStyle w:val="OCRStyle3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(ד) "מפעל ראוי" - פירושה בסעיף זה, מפעל ששר הפנים, על פי המלצת</w:t>
                  </w:r>
                </w:p>
                <w:p w:rsidR="00B43E82" w:rsidRDefault="00B43E82">
                  <w:pPr>
                    <w:pStyle w:val="OCRStyle3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שר הבטחון, אישר אותו כמפעל ראוי לצורך סעיף זה.</w:t>
                  </w:r>
                </w:p>
                <w:p w:rsidR="00B43E82" w:rsidRDefault="00B43E82">
                  <w:pPr>
                    <w:pStyle w:val="OCRStyle3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11 .רשויות מוסמכות.</w:t>
                  </w:r>
                </w:p>
                <w:p w:rsidR="00B43E82" w:rsidRDefault="00B43E82">
                  <w:pPr>
                    <w:pStyle w:val="OCRStyle3"/>
                    <w:ind w:left="1631"/>
                    <w:rPr>
                      <w:rtl/>
                    </w:rPr>
                  </w:pPr>
                  <w:r>
                    <w:rPr>
                      <w:rtl/>
                    </w:rPr>
                    <w:t>רשות מוסמכת לפי חוק זה היא -</w:t>
                  </w:r>
                </w:p>
                <w:p w:rsidR="00B43E82" w:rsidRDefault="00B43E82">
                  <w:pPr>
                    <w:pStyle w:val="OCRStyle3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(א) לצורך סעיף 2 -</w:t>
                  </w:r>
                </w:p>
                <w:p w:rsidR="00B43E82" w:rsidRDefault="00B43E82">
                  <w:pPr>
                    <w:pStyle w:val="OCRStyle3"/>
                    <w:ind w:left="2012"/>
                    <w:rPr>
                      <w:rtl/>
                    </w:rPr>
                  </w:pPr>
                  <w:r>
                    <w:rPr>
                      <w:rtl/>
                    </w:rPr>
                    <w:t>(1) לגבי כלי יריה שנועד לצבא-הגנה לישראל - שר הבטחון ו</w:t>
                  </w:r>
                </w:p>
                <w:p w:rsidR="00B43E82" w:rsidRDefault="00B43E82">
                  <w:pPr>
                    <w:pStyle w:val="OCRStyle3"/>
                    <w:ind w:left="2009"/>
                    <w:rPr>
                      <w:rtl/>
                    </w:rPr>
                  </w:pPr>
                  <w:r>
                    <w:rPr>
                      <w:rtl/>
                    </w:rPr>
                    <w:t>(2) בכל מקרה אחר - שר הפנים בהמלצת שר הבטחון.</w:t>
                  </w:r>
                </w:p>
                <w:p w:rsidR="00B43E82" w:rsidRDefault="00B43E82">
                  <w:pPr>
                    <w:pStyle w:val="OCRStyle3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(ב) לצורך סעיפים 3 עד 10 -</w:t>
                  </w:r>
                </w:p>
                <w:p w:rsidR="00B43E82" w:rsidRDefault="00B43E82">
                  <w:pPr>
                    <w:pStyle w:val="OCRStyle3"/>
                    <w:ind w:left="2020"/>
                    <w:rPr>
                      <w:rtl/>
                    </w:rPr>
                  </w:pPr>
                  <w:r>
                    <w:rPr>
                      <w:rtl/>
                    </w:rPr>
                    <w:t>(1) שלא בשעת חירום - פקיד רישוי בהמלצת מפקח המשטרה המחוזי ;</w:t>
                  </w:r>
                </w:p>
                <w:p w:rsidR="00B43E82" w:rsidRDefault="00B43E82">
                  <w:pPr>
                    <w:pStyle w:val="OCRStyle3"/>
                    <w:ind w:left="2016"/>
                    <w:rPr>
                      <w:rtl/>
                    </w:rPr>
                  </w:pPr>
                  <w:r>
                    <w:rPr>
                      <w:rtl/>
                    </w:rPr>
                    <w:t>(2) בשעת חירום - פקיד רישוי בהמלצת מפקח המשטרה המחוזי ומפקד</w:t>
                  </w:r>
                </w:p>
                <w:p w:rsidR="00B43E82" w:rsidRDefault="00B43E82">
                  <w:pPr>
                    <w:pStyle w:val="OCRStyle3"/>
                    <w:ind w:left="2016"/>
                    <w:rPr>
                      <w:rtl/>
                    </w:rPr>
                  </w:pPr>
                  <w:r>
                    <w:rPr>
                      <w:rtl/>
                    </w:rPr>
                    <w:t>הצבא המחוזי.</w:t>
                  </w:r>
                </w:p>
                <w:p w:rsidR="00B43E82" w:rsidRDefault="00B43E82">
                  <w:pPr>
                    <w:pStyle w:val="OCRStyle3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12 .הוראות כלליות בנוגע לרשיונות.</w:t>
                  </w:r>
                </w:p>
                <w:p w:rsidR="00B43E82" w:rsidRDefault="00B43E82">
                  <w:pPr>
                    <w:pStyle w:val="OCRStyle3"/>
                    <w:ind w:left="1624"/>
                    <w:rPr>
                      <w:rtl/>
                    </w:rPr>
                  </w:pPr>
                  <w:r>
                    <w:rPr>
                      <w:rtl/>
                    </w:rPr>
                    <w:t>(א) המוסמך לתת רשיון לפי חוק זה רשאי, לפי שיקול דעתו -</w:t>
                  </w:r>
                </w:p>
                <w:p w:rsidR="00B43E82" w:rsidRDefault="00B43E82">
                  <w:pPr>
                    <w:pStyle w:val="OCRStyle3"/>
                    <w:ind w:left="2009"/>
                    <w:rPr>
                      <w:rtl/>
                    </w:rPr>
                  </w:pPr>
                  <w:r>
                    <w:rPr>
                      <w:rtl/>
                    </w:rPr>
                    <w:t>(1) לתת רשיון או לסרב לתתו;</w:t>
                  </w:r>
                </w:p>
                <w:p w:rsidR="00B43E82" w:rsidRDefault="00B43E82">
                  <w:pPr>
                    <w:pStyle w:val="OCRStyle3"/>
                    <w:ind w:left="2005"/>
                    <w:rPr>
                      <w:rtl/>
                    </w:rPr>
                  </w:pPr>
                  <w:r>
                    <w:rPr>
                      <w:rtl/>
                    </w:rPr>
                    <w:t>2) לתת רשיון בתנאים ובהגבלות ולהטיל תנאים והגבלות על רשיון שניתן;</w:t>
                  </w:r>
                </w:p>
                <w:p w:rsidR="00B43E82" w:rsidRDefault="00B43E82">
                  <w:pPr>
                    <w:pStyle w:val="OCRStyle3"/>
                    <w:ind w:left="2012"/>
                    <w:rPr>
                      <w:rtl/>
                    </w:rPr>
                  </w:pPr>
                  <w:r>
                    <w:rPr>
                      <w:rtl/>
                    </w:rPr>
                    <w:t>(3) לבטל רשיון תוך תקופת תקפו.</w:t>
                  </w:r>
                </w:p>
                <w:p w:rsidR="00B43E82" w:rsidRDefault="00B43E82">
                  <w:pPr>
                    <w:pStyle w:val="OCRStyle3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(ב) רשיון על פי חוק זה תקפו עד סוף שנת הלוח העברי שבה ניתן הרשיון, או</w:t>
                  </w:r>
                </w:p>
                <w:p w:rsidR="00B43E82" w:rsidRDefault="00B43E82">
                  <w:pPr>
                    <w:pStyle w:val="OCRStyle3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עד תאריך מוקדם יותר שנקבע ברשיון.</w:t>
                  </w:r>
                </w:p>
                <w:p w:rsidR="00B43E82" w:rsidRDefault="00B43E82">
                  <w:pPr>
                    <w:pStyle w:val="OCRStyle3"/>
                    <w:ind w:left="1631"/>
                    <w:rPr>
                      <w:rtl/>
                    </w:rPr>
                  </w:pPr>
                  <w:r>
                    <w:rPr>
                      <w:rtl/>
                    </w:rPr>
                    <w:t>(ג) רשיון על פי חוק זה הוא אישי ואינו ניתן להעברה.</w:t>
                  </w:r>
                </w:p>
                <w:p w:rsidR="00B43E82" w:rsidRDefault="00B43E82">
                  <w:pPr>
                    <w:pStyle w:val="OCRStyle3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13 . סמכויות המשטרה.</w:t>
                  </w:r>
                </w:p>
                <w:p w:rsidR="00B43E82" w:rsidRDefault="00B43E82">
                  <w:pPr>
                    <w:pStyle w:val="OCRStyle3"/>
                    <w:ind w:left="1624"/>
                    <w:rPr>
                      <w:rtl/>
                    </w:rPr>
                  </w:pPr>
                  <w:r>
                    <w:rPr>
                      <w:rtl/>
                    </w:rPr>
                    <w:t>(א) הנושא או המוביל כלי יריה בהיתר לפי חוק זה - חייב לשאת את הרשיון או</w:t>
                  </w:r>
                </w:p>
                <w:p w:rsidR="00B43E82" w:rsidRDefault="00B43E82">
                  <w:pPr>
                    <w:pStyle w:val="OCRStyle3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את תעודת ההרשאה לכך,</w:t>
                  </w:r>
                </w:p>
                <w:p w:rsidR="00B43E82" w:rsidRDefault="00B43E82">
                  <w:pPr>
                    <w:pStyle w:val="OCRStyle3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(ב) בעל רשיון או תעודת הרשאה לפי חוק זה חייב להראות את הרשיון או את</w:t>
                  </w:r>
                </w:p>
                <w:p w:rsidR="00B43E82" w:rsidRDefault="00B43E82">
                  <w:pPr>
                    <w:pStyle w:val="OCRStyle3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תעודת ההרשאה לכל שוטר הדורש זאת ממנו.</w:t>
                  </w:r>
                </w:p>
                <w:p w:rsidR="00B43E82" w:rsidRDefault="00B43E82">
                  <w:pPr>
                    <w:pStyle w:val="OCRStyle3"/>
                    <w:ind w:left="1652"/>
                    <w:rPr>
                      <w:rtl/>
                    </w:rPr>
                  </w:pPr>
                  <w:r>
                    <w:rPr>
                      <w:rtl/>
                    </w:rPr>
                    <w:t>(ג) כשיש לשוטר יסוד לחשוב שבכלי יריה מסויים נעברה עבירה לפי חוק</w:t>
                  </w:r>
                </w:p>
                <w:p w:rsidR="00B43E82" w:rsidRDefault="00B43E82">
                  <w:pPr>
                    <w:pStyle w:val="OCRStyle3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 xml:space="preserve"> זה, רשאי הוא לתפוס אותו כלי יריה ; והמשטרה רשאית להחזיק ברשותה כלי יריה</w:t>
                  </w:r>
                </w:p>
                <w:p w:rsidR="00B43E82" w:rsidRPr="0087504F" w:rsidRDefault="00B43E82">
                  <w:pPr>
                    <w:pStyle w:val="OCRStyle3"/>
                    <w:ind w:left="1264"/>
                  </w:pPr>
                  <w:r>
                    <w:rPr>
                      <w:rtl/>
                    </w:rPr>
                    <w:t>שנתפס כך, עד שבית משפט מוסמך יחליט מה ייעשה בו.</w:t>
                  </w:r>
                </w:p>
              </w:txbxContent>
            </v:textbox>
            <w10:wrap anchorx="page" anchory="page"/>
          </v:shape>
        </w:pict>
      </w:r>
    </w:p>
    <w:p w:rsidR="000419B0" w:rsidRDefault="000419B0">
      <w:pPr>
        <w:rPr>
          <w:rtl/>
        </w:rPr>
      </w:pPr>
      <w:r>
        <w:rPr>
          <w:rtl/>
        </w:rPr>
        <w:br w:type="page"/>
      </w:r>
    </w:p>
    <w:p w:rsidR="000419B0" w:rsidRDefault="00000000">
      <w:pPr>
        <w:rPr>
          <w:rtl/>
        </w:rPr>
      </w:pPr>
      <w:r>
        <w:pict>
          <v:shape id="_x0000_s10158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158" inset="0,0,0,0">
              <w:txbxContent>
                <w:p w:rsidR="00B43E82" w:rsidRDefault="00B43E82">
                  <w:r>
                    <w:rPr>
                      <w:rtl/>
                    </w:rPr>
                    <w:t>146                                          ספר החוקים 18                      י"ב באב התש"ט 07.08.1949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59" o:spid="_x0000_s1032" type="#_x0000_t202" style="position:absolute;left:0;text-align:left;margin-left:90.8pt;margin-top:58.8pt;width:453pt;height:699.35pt;z-index:7;mso-position-horizontal-relative:page;mso-position-vertical-relative:page" stroked="f">
            <v:textbox style="mso-next-textbox:#_x0000_s10159" inset="0,0,0,0">
              <w:txbxContent>
                <w:p w:rsidR="00B43E82" w:rsidRDefault="00B43E82">
                  <w:pPr>
                    <w:pStyle w:val="OCRStyle4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14 . הפקדת כלי יריח בידי המשטרה.</w:t>
                  </w:r>
                </w:p>
                <w:p w:rsidR="00B43E82" w:rsidRDefault="00B43E82">
                  <w:pPr>
                    <w:pStyle w:val="OCRStyle4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אדם שהחזיק כלי יריה בהיתר לפי חוק זה, ופקע היתרו, אם משום שתם</w:t>
                  </w:r>
                </w:p>
                <w:p w:rsidR="00B43E82" w:rsidRDefault="00B43E82">
                  <w:pPr>
                    <w:pStyle w:val="OCRStyle4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תקפו של הרשיון שניתן לו לפי חוק זה ואם משום סיבה אחרת, חייב למסור את כלי</w:t>
                  </w:r>
                </w:p>
                <w:p w:rsidR="00B43E82" w:rsidRDefault="00B43E82">
                  <w:pPr>
                    <w:pStyle w:val="OCRStyle4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היריה למשמרת לתחנת המשטרה של מקום מגוריו או של מקום עסקיו, ויקבל</w:t>
                  </w:r>
                </w:p>
                <w:p w:rsidR="00B43E82" w:rsidRDefault="00B43E82">
                  <w:pPr>
                    <w:pStyle w:val="OCRStyle4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אישור קבלה על כלי היריה שמסר.</w:t>
                  </w:r>
                </w:p>
                <w:p w:rsidR="00B43E82" w:rsidRDefault="00B43E82">
                  <w:pPr>
                    <w:pStyle w:val="OCRStyle4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15. אבידות.</w:t>
                  </w:r>
                </w:p>
                <w:p w:rsidR="00B43E82" w:rsidRDefault="00B43E82">
                  <w:pPr>
                    <w:pStyle w:val="OCRStyle4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(א) החזיק אדם כלי יריה, ואבד כלי היריה או נשמד, חייב הוא להודיע על כך</w:t>
                  </w:r>
                </w:p>
                <w:p w:rsidR="00B43E82" w:rsidRDefault="00B43E82">
                  <w:pPr>
                    <w:pStyle w:val="OCRStyle4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לתחנת משטרה.</w:t>
                  </w:r>
                </w:p>
                <w:p w:rsidR="00B43E82" w:rsidRDefault="00B43E82">
                  <w:pPr>
                    <w:pStyle w:val="OCRStyle4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(ב) בעל רשיון לפי חוק זה שאבד או נשמד רשיונו - חייב להודיע על כך</w:t>
                  </w:r>
                </w:p>
                <w:p w:rsidR="00B43E82" w:rsidRDefault="00B43E82">
                  <w:pPr>
                    <w:pStyle w:val="OCRStyle4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לפקיד רישוי.</w:t>
                  </w:r>
                </w:p>
                <w:p w:rsidR="00B43E82" w:rsidRDefault="00B43E82">
                  <w:pPr>
                    <w:pStyle w:val="OCRStyle4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16. עבירות וטנשים.</w:t>
                  </w:r>
                </w:p>
                <w:p w:rsidR="00B43E82" w:rsidRDefault="00B43E82">
                  <w:pPr>
                    <w:pStyle w:val="OCRStyle4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(א) העובר על הוראה מהוראות הסעיפים 2, 3 ו-4 או על תנאי או הגבלה</w:t>
                  </w:r>
                </w:p>
                <w:p w:rsidR="00B43E82" w:rsidRDefault="00B43E82">
                  <w:pPr>
                    <w:pStyle w:val="OCRStyle4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שנקבעו ברשיון שניתן על פי אחד הסעיפים האמורים, דינו - מאסר עד שתי שנים או</w:t>
                  </w:r>
                </w:p>
                <w:p w:rsidR="00B43E82" w:rsidRDefault="00B43E82">
                  <w:pPr>
                    <w:pStyle w:val="OCRStyle4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קנס עד שש מאות לירות או שני הענשים כאחד.</w:t>
                  </w:r>
                </w:p>
                <w:p w:rsidR="00B43E82" w:rsidRDefault="00B43E82">
                  <w:pPr>
                    <w:pStyle w:val="OCRStyle4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(ב) העוצר על הוראה מהוראות הסעיפים 5 ו-6 או על תנאי או הגבלה שנקבעו</w:t>
                  </w:r>
                </w:p>
                <w:p w:rsidR="00B43E82" w:rsidRDefault="00B43E82">
                  <w:pPr>
                    <w:pStyle w:val="OCRStyle4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ברשיון שניתן על פי אחד הסעיפים האמורים, דינו - מאסר עד שנה אחת או קנס</w:t>
                  </w:r>
                </w:p>
                <w:p w:rsidR="00B43E82" w:rsidRDefault="00B43E82">
                  <w:pPr>
                    <w:pStyle w:val="OCRStyle4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עד שלוש מאות לירות או שני הענשים כאחד.</w:t>
                  </w:r>
                </w:p>
                <w:p w:rsidR="00B43E82" w:rsidRDefault="00B43E82">
                  <w:pPr>
                    <w:pStyle w:val="OCRStyle4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(ג) העובר על הוראה מהוראות חוק זה או על תנאי או הגבלה שנקבעו ברשיון</w:t>
                  </w:r>
                </w:p>
                <w:p w:rsidR="00B43E82" w:rsidRDefault="00B43E82">
                  <w:pPr>
                    <w:pStyle w:val="OCRStyle4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או בתעודת הרשאה שניתנו לפי חוק זה, ועבירתו אינו עבירה לפי סעיף קטן (א) או</w:t>
                  </w:r>
                </w:p>
                <w:p w:rsidR="00B43E82" w:rsidRDefault="00B43E82">
                  <w:pPr>
                    <w:pStyle w:val="OCRStyle4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(ב), דינו - מאסר עד ששה חדשים או קנס עד מאה וחמשים לירות או שני הענשים</w:t>
                  </w:r>
                </w:p>
                <w:p w:rsidR="00B43E82" w:rsidRDefault="00B43E82">
                  <w:pPr>
                    <w:pStyle w:val="OCRStyle4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כאחד.</w:t>
                  </w:r>
                </w:p>
                <w:p w:rsidR="00B43E82" w:rsidRDefault="00B43E82">
                  <w:pPr>
                    <w:pStyle w:val="OCRStyle4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17. החמרת ענשים.</w:t>
                  </w:r>
                </w:p>
                <w:p w:rsidR="00B43E82" w:rsidRDefault="00B43E82">
                  <w:pPr>
                    <w:pStyle w:val="OCRStyle4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העובר עבירה על פי חוק זה בכלי יריה צבאי, או בכלי יריה שאינו ניתן למשא</w:t>
                  </w:r>
                </w:p>
                <w:p w:rsidR="00B43E82" w:rsidRDefault="00B43E82">
                  <w:pPr>
                    <w:pStyle w:val="OCRStyle4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אדם, או בכלי יריה אחדים, או העובר עבירה על פי חוק זה בשעת חירום - יהיה</w:t>
                  </w:r>
                </w:p>
                <w:p w:rsidR="00B43E82" w:rsidRDefault="00B43E82">
                  <w:pPr>
                    <w:pStyle w:val="OCRStyle4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צפוי לעונש גדול פי שנים מן העונש שהוא צפוי לו על אותה עבירה על פי סעיף 16.</w:t>
                  </w:r>
                </w:p>
                <w:p w:rsidR="00B43E82" w:rsidRDefault="00B43E82">
                  <w:pPr>
                    <w:pStyle w:val="OCRStyle4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18 .החרמת כלי יריה.</w:t>
                  </w:r>
                </w:p>
                <w:p w:rsidR="00B43E82" w:rsidRDefault="00B43E82">
                  <w:pPr>
                    <w:pStyle w:val="OCRStyle4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(א) בצאת אדם חייב בדין על עבירה לפי חוק זה, רשאי בית המשפט לצוות</w:t>
                  </w:r>
                </w:p>
                <w:p w:rsidR="00B43E82" w:rsidRDefault="00B43E82">
                  <w:pPr>
                    <w:pStyle w:val="OCRStyle4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שכלי היריה שבו נעברה העבירה יוחרם לטובת המדינה.</w:t>
                  </w:r>
                </w:p>
                <w:p w:rsidR="00B43E82" w:rsidRDefault="00B43E82">
                  <w:pPr>
                    <w:pStyle w:val="OCRStyle4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(ב) כשיש לפקיד הדואר או הרכבת יסוד לחשוב שחבילה שנשלחה בדואר או</w:t>
                  </w:r>
                </w:p>
                <w:p w:rsidR="00B43E82" w:rsidRDefault="00B43E82">
                  <w:pPr>
                    <w:pStyle w:val="OCRStyle4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ברכבת מכילה כלי יריה שנשלח שלא על פי רשיון לפי סעיף 8, רשאי הוא לפתוח</w:t>
                  </w:r>
                </w:p>
                <w:p w:rsidR="00B43E82" w:rsidRDefault="00B43E82">
                  <w:pPr>
                    <w:pStyle w:val="OCRStyle4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את החבילה, בנוכחות קצין משטרה בדרגת מפקח ומעלה, ומשנמצא בה כלי יריה,</w:t>
                  </w:r>
                </w:p>
                <w:p w:rsidR="00B43E82" w:rsidRDefault="00B43E82">
                  <w:pPr>
                    <w:pStyle w:val="OCRStyle4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ובעלו אינו ידוע, יוחרם כלי היריה לטובת המדינה.</w:t>
                  </w:r>
                </w:p>
                <w:p w:rsidR="00B43E82" w:rsidRDefault="00B43E82">
                  <w:pPr>
                    <w:pStyle w:val="OCRStyle4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19 .רשיונות לפי חוקים אחרים.</w:t>
                  </w:r>
                </w:p>
                <w:p w:rsidR="00B43E82" w:rsidRDefault="00B43E82">
                  <w:pPr>
                    <w:pStyle w:val="OCRStyle4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האמור בחוק זה אינו פוטר אדם מן החובה לקבל רשיון כדרוש על פי חוק אחר.</w:t>
                  </w:r>
                </w:p>
                <w:p w:rsidR="00B43E82" w:rsidRPr="000419B0" w:rsidRDefault="00B43E82">
                  <w:pPr>
                    <w:pStyle w:val="OCRStyle4"/>
                    <w:ind w:left="313"/>
                  </w:pPr>
                  <w:r>
                    <w:rPr>
                      <w:rtl/>
                    </w:rPr>
                    <w:t>.</w:t>
                  </w:r>
                </w:p>
              </w:txbxContent>
            </v:textbox>
            <w10:wrap anchorx="page" anchory="page"/>
          </v:shape>
        </w:pict>
      </w:r>
    </w:p>
    <w:p w:rsidR="00D228CD" w:rsidRDefault="00D228CD">
      <w:pPr>
        <w:rPr>
          <w:rtl/>
        </w:rPr>
      </w:pPr>
      <w:r>
        <w:rPr>
          <w:rtl/>
        </w:rPr>
        <w:br w:type="page"/>
      </w:r>
    </w:p>
    <w:p w:rsidR="00D228CD" w:rsidRDefault="00000000">
      <w:pPr>
        <w:rPr>
          <w:rtl/>
        </w:rPr>
      </w:pPr>
      <w:r>
        <w:pict>
          <v:shape id="_x0000_s10160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0160" inset="0,0,0,0">
              <w:txbxContent>
                <w:p w:rsidR="00B43E82" w:rsidRDefault="00B43E82">
                  <w:r>
                    <w:rPr>
                      <w:rtl/>
                    </w:rPr>
                    <w:t>147                                          ספר החוקים 18                      י"ב באב התש"ט 07.08.1949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61" o:spid="_x0000_s1034" type="#_x0000_t202" style="position:absolute;left:0;text-align:left;margin-left:106.4pt;margin-top:56.8pt;width:453.2pt;height:711.2pt;z-index:9;mso-position-horizontal-relative:page;mso-position-vertical-relative:page" stroked="f">
            <v:textbox style="mso-next-textbox:#_x0000_s10161" inset="0,0,0,0">
              <w:txbxContent>
                <w:p w:rsidR="00B43E82" w:rsidRDefault="00B43E82">
                  <w:pPr>
                    <w:pStyle w:val="OCRStyle5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20 .ראיות.</w:t>
                  </w:r>
                </w:p>
                <w:p w:rsidR="00B43E82" w:rsidRDefault="00B43E82">
                  <w:pPr>
                    <w:pStyle w:val="OCRStyle5"/>
                    <w:ind w:left="1282"/>
                    <w:rPr>
                      <w:rtl/>
                    </w:rPr>
                  </w:pPr>
                  <w:r>
                    <w:rPr>
                      <w:rtl/>
                    </w:rPr>
                    <w:t>(א) נמצא כלי יריה במקום מסויים, רואים את האדם שהמקום בחזקתו כמחזיק</w:t>
                  </w:r>
                </w:p>
                <w:p w:rsidR="00B43E82" w:rsidRDefault="00B43E82">
                  <w:pPr>
                    <w:pStyle w:val="OCRStyle5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כלי היריה, כל עוד לא הוכח היפוכו של דבר.</w:t>
                  </w:r>
                </w:p>
                <w:p w:rsidR="00B43E82" w:rsidRDefault="00B43E82">
                  <w:pPr>
                    <w:pStyle w:val="OCRStyle5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(ב) בתביעה פלילית לפי אחד מסעיפי חוק זה האוסר עשיית דבר שלא על פי</w:t>
                  </w:r>
                </w:p>
                <w:p w:rsidR="00B43E82" w:rsidRDefault="00B43E82">
                  <w:pPr>
                    <w:pStyle w:val="OCRStyle5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רשיון, אין על התביעה להוכיח אלא שהנאשם עשה אותו דבר' ומשהוכיחה זאת, על</w:t>
                  </w:r>
                </w:p>
                <w:p w:rsidR="00B43E82" w:rsidRDefault="00B43E82">
                  <w:pPr>
                    <w:pStyle w:val="OCRStyle5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הנאשם הראיה שהיה לו רשיון לכך.</w:t>
                  </w:r>
                </w:p>
                <w:p w:rsidR="00B43E82" w:rsidRDefault="00B43E82">
                  <w:pPr>
                    <w:pStyle w:val="OCRStyle5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(ג) תעודה שנראה מתוכה שהיא חתומה בידי קצין משטרה בדרגת מפקח</w:t>
                  </w:r>
                </w:p>
                <w:p w:rsidR="00B43E82" w:rsidRDefault="00B43E82">
                  <w:pPr>
                    <w:pStyle w:val="OCRStyle5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ומעלה, המאשרת שכלי מסויים הוא כלי יריה או כלי יריה צבאי, תשמש בתביעה</w:t>
                  </w:r>
                </w:p>
                <w:p w:rsidR="00B43E82" w:rsidRDefault="00B43E82">
                  <w:pPr>
                    <w:pStyle w:val="OCRStyle5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פלילית ראיה לכך, כל עוד לא הוכח היפוכו של דבר. ואולם הנאשם זכאי להזמין</w:t>
                  </w:r>
                </w:p>
                <w:p w:rsidR="00B43E82" w:rsidRDefault="00B43E82">
                  <w:pPr>
                    <w:pStyle w:val="OCRStyle5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את חותם התעודה לחקירת שתי וערב' ואם עשה זאת הנאשם, לא תשמש התעודה</w:t>
                  </w:r>
                </w:p>
                <w:p w:rsidR="00B43E82" w:rsidRDefault="00B43E82">
                  <w:pPr>
                    <w:pStyle w:val="OCRStyle5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ראיה כאמור אלא אם חותם התעודה נענה להזמנה ; ובית המשפט חייב, מיד לאחר</w:t>
                  </w:r>
                </w:p>
                <w:p w:rsidR="00B43E82" w:rsidRDefault="00B43E82">
                  <w:pPr>
                    <w:pStyle w:val="OCRStyle5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שהוגשה לו תעודה כאמור, להודיע לנאשם על זכותו להזמין את חותם התעודה</w:t>
                  </w:r>
                </w:p>
                <w:p w:rsidR="00B43E82" w:rsidRDefault="00B43E82">
                  <w:pPr>
                    <w:pStyle w:val="OCRStyle5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לחקירת שתי וערב כאמור.</w:t>
                  </w:r>
                </w:p>
                <w:p w:rsidR="00B43E82" w:rsidRDefault="00B43E82">
                  <w:pPr>
                    <w:pStyle w:val="OCRStyle5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21 . ביצוע ותקנות.</w:t>
                  </w:r>
                </w:p>
                <w:p w:rsidR="00B43E82" w:rsidRDefault="00B43E82">
                  <w:pPr>
                    <w:pStyle w:val="OCRStyle5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(א) שר הפנים ממונה על ביצוע חוק זה.</w:t>
                  </w:r>
                </w:p>
                <w:p w:rsidR="00B43E82" w:rsidRDefault="00B43E82">
                  <w:pPr>
                    <w:pStyle w:val="OCRStyle5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(ב) שר הפנים רשאי, לאחר התיעצות עם שר הבטחון ושר המשטרה, להתקין</w:t>
                  </w:r>
                </w:p>
                <w:p w:rsidR="00B43E82" w:rsidRDefault="00B43E82">
                  <w:pPr>
                    <w:pStyle w:val="OCRStyle5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תקנות בכל ענין הנוגע לביצועו של חוק זה.</w:t>
                  </w:r>
                </w:p>
                <w:p w:rsidR="00B43E82" w:rsidRDefault="00B43E82">
                  <w:pPr>
                    <w:pStyle w:val="OCRStyle5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(ג) שר הפנים רשאי, לאחר התיעצות עם שר האוצר' להתקין תקנות הקובעות</w:t>
                  </w:r>
                </w:p>
                <w:p w:rsidR="00B43E82" w:rsidRDefault="00B43E82">
                  <w:pPr>
                    <w:pStyle w:val="OCRStyle5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את שיעורה של כל אגרה שמקבל רשיון על פי חוק זה חייב לשלם לאוצר המדינה.</w:t>
                  </w:r>
                </w:p>
                <w:p w:rsidR="00B43E82" w:rsidRDefault="00B43E82">
                  <w:pPr>
                    <w:pStyle w:val="OCRStyle5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22 . הוראות מעבר.</w:t>
                  </w:r>
                </w:p>
                <w:p w:rsidR="00B43E82" w:rsidRDefault="00B43E82">
                  <w:pPr>
                    <w:pStyle w:val="OCRStyle5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(א) על אף האמור בחוק זה, אדם שהחזיק כלי יריה ערב היכנס חוק זה לתקפו</w:t>
                  </w:r>
                </w:p>
                <w:p w:rsidR="00B43E82" w:rsidRDefault="00B43E82">
                  <w:pPr>
                    <w:pStyle w:val="OCRStyle5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שלא על פי רשיון לפי פקודת כלי היריה 1, תהיה אשר תהיה הדרך בה הגיע כלי</w:t>
                  </w:r>
                </w:p>
                <w:p w:rsidR="00B43E82" w:rsidRDefault="00B43E82">
                  <w:pPr>
                    <w:pStyle w:val="OCRStyle5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היריה לרשותו, לא ישא בשל כך באחריות פלילית לפי חוק זה אם תוך ששים יום</w:t>
                  </w:r>
                </w:p>
                <w:p w:rsidR="00B43E82" w:rsidRDefault="00B43E82">
                  <w:pPr>
                    <w:pStyle w:val="OCRStyle5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מיום היכנס חוק זה לתקפו -</w:t>
                  </w:r>
                </w:p>
                <w:p w:rsidR="00B43E82" w:rsidRDefault="00B43E82">
                  <w:pPr>
                    <w:pStyle w:val="OCRStyle5"/>
                    <w:ind w:left="1688"/>
                    <w:rPr>
                      <w:rtl/>
                    </w:rPr>
                  </w:pPr>
                  <w:r>
                    <w:rPr>
                      <w:rtl/>
                    </w:rPr>
                    <w:t>(1) קיבל רשיון על פי חוק זה שלפיו מותר לו להחזיק אותו כלי יריה ; או</w:t>
                  </w:r>
                </w:p>
                <w:p w:rsidR="00B43E82" w:rsidRDefault="00B43E82">
                  <w:pPr>
                    <w:pStyle w:val="OCRStyle5"/>
                    <w:ind w:left="1685"/>
                    <w:rPr>
                      <w:rtl/>
                    </w:rPr>
                  </w:pPr>
                  <w:r>
                    <w:rPr>
                      <w:rtl/>
                    </w:rPr>
                    <w:t>(2) מסר את כלי היריה למשמרת לתחנת המשטרה של מקום מגוריו או</w:t>
                  </w:r>
                </w:p>
                <w:p w:rsidR="00B43E82" w:rsidRDefault="00B43E82">
                  <w:pPr>
                    <w:pStyle w:val="OCRStyle5"/>
                    <w:ind w:left="1688"/>
                    <w:rPr>
                      <w:rtl/>
                    </w:rPr>
                  </w:pPr>
                  <w:r>
                    <w:rPr>
                      <w:rtl/>
                    </w:rPr>
                    <w:t>של מקום עסקיו.</w:t>
                  </w:r>
                </w:p>
                <w:p w:rsidR="00B43E82" w:rsidRDefault="00B43E82">
                  <w:pPr>
                    <w:pStyle w:val="OCRStyle5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(ב) אדם שמסר כלי יריה כאמור, יקבל אישור קבלה על כלי היריה שמסר.</w:t>
                  </w:r>
                </w:p>
                <w:p w:rsidR="00B43E82" w:rsidRDefault="00B43E82">
                  <w:pPr>
                    <w:pStyle w:val="OCRStyle5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23 .ביטול.</w:t>
                  </w:r>
                </w:p>
                <w:p w:rsidR="00B43E82" w:rsidRDefault="00B43E82">
                  <w:pPr>
                    <w:pStyle w:val="OCRStyle5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(א) פקודת כלי היריה 1 - בטלה.</w:t>
                  </w:r>
                </w:p>
                <w:p w:rsidR="00B43E82" w:rsidRDefault="00B43E82">
                  <w:pPr>
                    <w:pStyle w:val="OCRStyle5"/>
                    <w:ind w:left="1289"/>
                    <w:rPr>
                      <w:rtl/>
                    </w:rPr>
                  </w:pPr>
                  <w:r>
                    <w:rPr>
                      <w:rtl/>
                    </w:rPr>
                    <w:t>(ב) רשיון שניתן על פי פקודת כלי היריה ושעמד בתקפו ערב היכנס חוק</w:t>
                  </w:r>
                </w:p>
                <w:p w:rsidR="00B43E82" w:rsidRDefault="00B43E82">
                  <w:pPr>
                    <w:pStyle w:val="OCRStyle5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זה לתקפו, כוחו יפה למשך ששים יום מיום היכנס חוק זה לתקפו, כאילו היה זה</w:t>
                  </w:r>
                </w:p>
                <w:p w:rsidR="00B43E82" w:rsidRDefault="00B43E82">
                  <w:pPr>
                    <w:pStyle w:val="OCRStyle5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רשיון שניתן על פי ההוראה המקבילה שבחוק זה, ותקפו ייתם בתום מועד זה.</w:t>
                  </w:r>
                </w:p>
                <w:p w:rsidR="00B43E82" w:rsidRPr="00D228CD" w:rsidRDefault="00B43E82">
                  <w:pPr>
                    <w:pStyle w:val="OCRStyle5"/>
                    <w:ind w:left="131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חוקי א"י, כרד א', פרק נ"ח, עט' 674.</w:t>
                  </w:r>
                </w:p>
              </w:txbxContent>
            </v:textbox>
            <w10:wrap anchorx="page" anchory="page"/>
          </v:shape>
        </w:pict>
      </w:r>
    </w:p>
    <w:p w:rsidR="00B43E82" w:rsidRDefault="00B43E82">
      <w:pPr>
        <w:rPr>
          <w:rtl/>
        </w:rPr>
      </w:pPr>
      <w:r>
        <w:rPr>
          <w:rtl/>
        </w:rPr>
        <w:br w:type="page"/>
      </w:r>
    </w:p>
    <w:p w:rsidR="00B43E82" w:rsidRDefault="00000000">
      <w:pPr>
        <w:rPr>
          <w:rtl/>
        </w:rPr>
      </w:pPr>
      <w:r>
        <w:pict>
          <v:shape id="_x0000_s10162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0162" inset="0,0,0,0">
              <w:txbxContent>
                <w:p w:rsidR="00B43E82" w:rsidRDefault="00B43E82">
                  <w:r>
                    <w:rPr>
                      <w:rtl/>
                    </w:rPr>
                    <w:t>148                                          ספר החוקים 18                      י"ב באב התש"ט 07.08.1949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63" o:spid="_x0000_s1036" type="#_x0000_t202" style="position:absolute;left:0;text-align:left;margin-left:72.25pt;margin-top:710.75pt;width:220.55pt;height:63.55pt;z-index:15;mso-position-horizontal-relative:page;mso-position-vertical-relative:page" stroked="f">
            <v:textbox style="mso-next-textbox:#_x0000_s10163" inset="0,0,0,0">
              <w:txbxContent>
                <w:p w:rsidR="00B43E82" w:rsidRDefault="00B43E8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0164" o:spid="_x0000_s1037" type="#_x0000_t202" style="position:absolute;left:0;text-align:left;margin-left:165.5pt;margin-top:364.85pt;width:179.2pt;height:40.4pt;z-index:14;mso-position-horizontal-relative:page;mso-position-vertical-relative:page" stroked="f">
            <v:textbox style="mso-next-textbox:#_x0000_s10164" inset="0,0,0,0">
              <w:txbxContent>
                <w:p w:rsidR="00B43E82" w:rsidRDefault="00B43E82">
                  <w:pPr>
                    <w:pStyle w:val="OCRStyle6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B43E82" w:rsidRDefault="00B43E82">
                  <w:pPr>
                    <w:pStyle w:val="OCRStyle6"/>
                    <w:ind w:left="277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65" o:spid="_x0000_s1038" type="#_x0000_t202" style="position:absolute;left:0;text-align:left;margin-left:132.45pt;margin-top:319.1pt;width:89.5pt;height:37.6pt;z-index:13;mso-position-horizontal-relative:page;mso-position-vertical-relative:page" stroked="f">
            <v:textbox style="mso-next-textbox:#_x0000_s10165" inset="0,0,0,0">
              <w:txbxContent>
                <w:p w:rsidR="00B43E82" w:rsidRDefault="00B43E82">
                  <w:pPr>
                    <w:pStyle w:val="OCRStyle6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מ. שפירא</w:t>
                  </w:r>
                </w:p>
                <w:p w:rsidR="00B43E82" w:rsidRDefault="00B43E82">
                  <w:pPr>
                    <w:pStyle w:val="OCRStyle6"/>
                    <w:ind w:left="34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66" o:spid="_x0000_s1039" type="#_x0000_t202" style="position:absolute;left:0;text-align:left;margin-left:252.4pt;margin-top:314.75pt;width:98.6pt;height:45.75pt;z-index:12;mso-position-horizontal-relative:page;mso-position-vertical-relative:page" stroked="f">
            <v:textbox style="mso-next-textbox:#_x0000_s10166" inset="0,0,0,0">
              <w:txbxContent>
                <w:p w:rsidR="00B43E82" w:rsidRDefault="00B43E82">
                  <w:pPr>
                    <w:pStyle w:val="OCRStyle6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ד. בן-גוריון</w:t>
                  </w:r>
                </w:p>
                <w:p w:rsidR="00B43E82" w:rsidRDefault="00B43E82">
                  <w:pPr>
                    <w:pStyle w:val="OCRStyle6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67" o:spid="_x0000_s1040" type="#_x0000_t202" style="position:absolute;left:0;text-align:left;margin-left:83.15pt;margin-top:58.55pt;width:446.1pt;height:249.9pt;z-index:11;mso-position-horizontal-relative:page;mso-position-vertical-relative:page" stroked="f">
            <v:textbox style="mso-next-textbox:#_x0000_s10167" inset="0,0,0,0">
              <w:txbxContent>
                <w:p w:rsidR="00B43E82" w:rsidRDefault="00B43E82">
                  <w:pPr>
                    <w:pStyle w:val="OCRStyle6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24 . מלכודות חקלאיות.</w:t>
                  </w:r>
                </w:p>
                <w:p w:rsidR="00B43E82" w:rsidRDefault="00B43E82">
                  <w:pPr>
                    <w:pStyle w:val="OCRStyle6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(א) הוראות חוק זה לא יחולו על מלכודות חקלאיות.</w:t>
                  </w:r>
                </w:p>
                <w:p w:rsidR="00B43E82" w:rsidRDefault="00B43E82">
                  <w:pPr>
                    <w:pStyle w:val="OCRStyle6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(ב) "מלכודת חקלאית" - פירושה, בסעיף זה, כלי יריה מסוג ששר הפנים על</w:t>
                  </w:r>
                </w:p>
                <w:p w:rsidR="00B43E82" w:rsidRDefault="00B43E82">
                  <w:pPr>
                    <w:pStyle w:val="OCRStyle6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סי הצעת שר החקלאות' הכריז עליו, באכרזה שפורסמה ברשומות, כסוג של כלי</w:t>
                  </w:r>
                </w:p>
                <w:p w:rsidR="00B43E82" w:rsidRDefault="00B43E82">
                  <w:pPr>
                    <w:pStyle w:val="OCRStyle6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יריה המיועד לסי מבנהו לשמש מלכודת למטרות חקלאיות בלבד.</w:t>
                  </w:r>
                </w:p>
                <w:p w:rsidR="00B43E82" w:rsidRDefault="00B43E82">
                  <w:pPr>
                    <w:pStyle w:val="OCRStyle6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25 . תחילת תוקף.</w:t>
                  </w:r>
                </w:p>
                <w:p w:rsidR="00B43E82" w:rsidRDefault="00B43E82">
                  <w:pPr>
                    <w:pStyle w:val="OCRStyle6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ו' באב תש"ט (1 באוגוסט 1949).</w:t>
                  </w:r>
                </w:p>
                <w:p w:rsidR="00B43E82" w:rsidRPr="00B43E82" w:rsidRDefault="00B43E82">
                  <w:pPr>
                    <w:pStyle w:val="OCRStyle6"/>
                    <w:ind w:left="569"/>
                  </w:pPr>
                  <w:r>
                    <w:rPr>
                      <w:rtl/>
                    </w:rPr>
                    <w:t>נתקבל בכנסת ביום ו' באב תש"ט (1 באוגוסט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61B9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4976A0-CBBF-464B-A09C-86DF737D1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61B9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2478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7504F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419B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D228CD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B43E8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2008-04-06T17:54:00Z</dcterms:created>
  <dcterms:modified xsi:type="dcterms:W3CDTF">2008-04-06T17:54:00Z</dcterms:modified>
</cp:coreProperties>
</file>