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94DA0" w:rsidRDefault="00594DA0">
      <w:pPr>
        <w:rPr>
          <w:rtl/>
        </w:rPr>
      </w:pPr>
    </w:p>
    <w:p w:rsidR="00594DA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08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0208" inset="0,0,0,0">
              <w:txbxContent>
                <w:p w:rsidR="007B5E45" w:rsidRDefault="007B5E45">
                  <w:r>
                    <w:rPr>
                      <w:rtl/>
                    </w:rPr>
                    <w:t>120                                          ספר החוקים 380                    י"ז באב התשכ"ב 17.08.1962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09" o:spid="_x0000_s1026" type="#_x0000_t202" style="position:absolute;left:0;text-align:left;margin-left:80.35pt;margin-top:719.2pt;width:179pt;height:23.35pt;z-index:4;mso-position-horizontal-relative:page;mso-position-vertical-relative:page" stroked="f">
            <v:textbox style="mso-next-textbox:#_x0000_s10209" inset="0,0,0,0">
              <w:txbxContent>
                <w:p w:rsidR="007B5E45" w:rsidRPr="00594DA0" w:rsidRDefault="007B5E45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ספר החוקים 380, י"ז באב תשכ"ב, 17.8.1962.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10" o:spid="_x0000_s1027" type="#_x0000_t202" style="position:absolute;left:0;text-align:left;margin-left:79.35pt;margin-top:671.9pt;width:372.05pt;height:40.6pt;z-index:3;mso-position-horizontal-relative:page;mso-position-vertical-relative:page" stroked="f">
            <v:textbox style="mso-next-textbox:#_x0000_s10210" inset="0,0,0,0">
              <w:txbxContent>
                <w:p w:rsidR="007B5E45" w:rsidRDefault="007B5E45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באב תשכ"ב (7 באוגוסט 1962); הצעת החוק ודברי הסבר פורסמו בה"ח 456 ,תשכ"א/</w:t>
                  </w:r>
                </w:p>
                <w:p w:rsidR="007B5E45" w:rsidRPr="00594DA0" w:rsidRDefault="007B5E45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עמ' .170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11" o:spid="_x0000_s1028" type="#_x0000_t202" style="position:absolute;left:0;text-align:left;margin-left:79.35pt;margin-top:126.2pt;width:458.95pt;height:544.9pt;z-index:2;mso-position-horizontal-relative:page;mso-position-vertical-relative:page" stroked="f">
            <v:textbox style="mso-next-textbox:#_x0000_s1021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1"/>
                    <w:gridCol w:w="1336"/>
                  </w:tblGrid>
                  <w:tr w:rsidR="007B5E45" w:rsidRPr="00594DA0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7B5E45" w:rsidRPr="00594DA0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כל אדם כשר לזכויות ולחובות מגמר לידתו ועד מותו.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7B5E45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כשרות לזכויות</w:t>
                        </w:r>
                      </w:p>
                      <w:p w:rsidR="007B5E45" w:rsidRPr="00594DA0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ולחובות</w:t>
                        </w:r>
                      </w:p>
                    </w:tc>
                  </w:tr>
                  <w:tr w:rsidR="007B5E45" w:rsidRPr="00594DA0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7B5E45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כל אדם כשר לפעולות משפטיות' זולת אם נשללה או הוגבלה כשרות זו בחוק או</w:t>
                        </w:r>
                      </w:p>
                      <w:p w:rsidR="007B5E45" w:rsidRPr="00594DA0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 דין של בית משפט.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7B5E45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כשרות לפעולות</w:t>
                        </w:r>
                      </w:p>
                      <w:p w:rsidR="007B5E45" w:rsidRPr="00594DA0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משפטיות</w:t>
                        </w:r>
                      </w:p>
                    </w:tc>
                  </w:tr>
                  <w:tr w:rsidR="007B5E45" w:rsidRPr="00594DA0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7B5E45" w:rsidRPr="00594DA0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אדם שלא מלאו לו 18 שנה הוא קטין; אדם שמלאו לו 18 שנה הוא בגיר.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7B5E45" w:rsidRPr="00594DA0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קטינות ובגידות</w:t>
                        </w:r>
                      </w:p>
                    </w:tc>
                  </w:tr>
                  <w:tr w:rsidR="007B5E45" w:rsidRPr="00594DA0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7B5E45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.פעולה משפטית של קטין טעונה הסכמת נציגו; ההסכמה יכולה להינתן מראש או</w:t>
                        </w:r>
                      </w:p>
                      <w:p w:rsidR="007B5E45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למפרע לפעולה מסויימת או לסוג מסויים של פעולות. יכול נציגו של קטין לבטל הסכמתו</w:t>
                        </w:r>
                      </w:p>
                      <w:p w:rsidR="007B5E45" w:rsidRPr="00594DA0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לפעולה כל עוד לא נעשתה הפעולה.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7B5E45" w:rsidRPr="00594DA0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של קטין</w:t>
                        </w:r>
                      </w:p>
                    </w:tc>
                  </w:tr>
                  <w:tr w:rsidR="007B5E45" w:rsidRPr="00594DA0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7B5E45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פעולה משפטית של קטין שנעשתה שלא בהסכמת נציגו ניתנת לביטול -</w:t>
                        </w:r>
                      </w:p>
                      <w:p w:rsidR="007B5E45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ידי נציגו' ואם אין לקטין נציג - על ידי היועץ המשפטי לממשלה'</w:t>
                        </w:r>
                      </w:p>
                      <w:p w:rsidR="007B5E45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חודש ימים לאחר שנודע להם על הפעולה;</w:t>
                        </w:r>
                      </w:p>
                      <w:p w:rsidR="007B5E45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לא נודע לנציג או ליועץ המשפטי לממשלה על הפעולה - על ידי</w:t>
                        </w:r>
                      </w:p>
                      <w:p w:rsidR="007B5E45" w:rsidRPr="00594DA0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הקטין, תוך חודש ימים לאחר שהיה לבגיר.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7B5E45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פעולות של</w:t>
                        </w:r>
                      </w:p>
                      <w:p w:rsidR="007B5E45" w:rsidRPr="00594DA0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קטין</w:t>
                        </w:r>
                      </w:p>
                    </w:tc>
                  </w:tr>
                  <w:tr w:rsidR="007B5E45" w:rsidRPr="00594DA0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7B5E45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פעולה משפטית של קטין שדרכם של קטינים בגילו לעשות כמוה' וכן פעולה משפטית</w:t>
                        </w:r>
                      </w:p>
                      <w:p w:rsidR="007B5E45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קטין לבין אדם שלא ידע ולא היה עליו לדעת שהוא קטין, אינה ניתנת לביטול כאמור</w:t>
                        </w:r>
                      </w:p>
                      <w:p w:rsidR="007B5E45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5' אף שנעשתה שלא בהסכמת נציגו' אלא אם היה בה משום נזק של ממש לקטין או</w:t>
                        </w:r>
                      </w:p>
                      <w:p w:rsidR="007B5E45" w:rsidRPr="00594DA0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לרכושו.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7B5E45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לביטול</w:t>
                        </w:r>
                      </w:p>
                      <w:p w:rsidR="007B5E45" w:rsidRPr="00594DA0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</w:t>
                        </w:r>
                      </w:p>
                    </w:tc>
                  </w:tr>
                  <w:tr w:rsidR="007B5E45" w:rsidRPr="00594DA0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7B5E45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.פעולה משפטית של קטין טעונה אישור בית המשפט אם היתה טעונה אישור כזה</w:t>
                        </w:r>
                      </w:p>
                      <w:p w:rsidR="007B5E45" w:rsidRPr="00594DA0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נעשתה בידי נציגו? ואין תוקף לפעולה כל עוד לא בא עליה אישור בית המשפט.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7B5E45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טעונות</w:t>
                        </w:r>
                      </w:p>
                      <w:p w:rsidR="007B5E45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בית</w:t>
                        </w:r>
                      </w:p>
                      <w:p w:rsidR="007B5E45" w:rsidRPr="00594DA0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</w:t>
                        </w:r>
                      </w:p>
                    </w:tc>
                  </w:tr>
                  <w:tr w:rsidR="007B5E45" w:rsidRPr="00594DA0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7B5E45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אדם שמחמת מחלת נפש או ליקוי בשכלו אינו מסוגל לדאוג לעניניו' רשאי בית המש-</w:t>
                        </w:r>
                      </w:p>
                      <w:p w:rsidR="007B5E45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פט' לבקשת בן-זוגו או קרובו או לבקשת היועץ המשפטי לממשלה או בא כוחו' ולאחר</w:t>
                        </w:r>
                      </w:p>
                      <w:p w:rsidR="007B5E45" w:rsidRPr="00594DA0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ששמע את האדם או נציגו' להכריזו פסול-דין.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7B5E45" w:rsidRPr="00594DA0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הכרזת פסלות</w:t>
                        </w:r>
                      </w:p>
                    </w:tc>
                  </w:tr>
                  <w:tr w:rsidR="007B5E45" w:rsidRPr="00594DA0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7B5E45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על פעולה משפטית של מי שהוכרז פסול-דין יחולו' בשינויים המחוייבים, הוראות</w:t>
                        </w:r>
                      </w:p>
                      <w:p w:rsidR="007B5E45" w:rsidRPr="00594DA0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4 עד .7</w:t>
                        </w:r>
                      </w:p>
                    </w:tc>
                    <w:tc>
                      <w:tcPr>
                        <w:tcW w:w="800" w:type="pct"/>
                      </w:tcPr>
                      <w:p w:rsidR="007B5E45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של פסול-</w:t>
                        </w:r>
                      </w:p>
                      <w:p w:rsidR="007B5E45" w:rsidRPr="00594DA0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</w:t>
                        </w:r>
                      </w:p>
                    </w:tc>
                  </w:tr>
                  <w:tr w:rsidR="007B5E45" w:rsidRPr="00594DA0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7B5E45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אדם שהוכרז פסול-דין, רשאי בית המשפט' לבקשתו' לבקשת בן-זוגו או קרובו או</w:t>
                        </w:r>
                      </w:p>
                      <w:p w:rsidR="007B5E45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לבקשת היועץ המשפטי לממשלה או בא-כוחו' ולאחר ששמע את פסול-הדין, לבטל את</w:t>
                        </w:r>
                      </w:p>
                      <w:p w:rsidR="007B5E45" w:rsidRPr="00594DA0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הכרזת הפסלות אם מצא שההכרזה לא היתה מוצדקת או שהתנאים להכרזה חדלו להתקיים.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7B5E45" w:rsidRPr="00594DA0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ההכרזה</w:t>
                        </w:r>
                      </w:p>
                    </w:tc>
                  </w:tr>
                  <w:tr w:rsidR="007B5E45" w:rsidRPr="00594DA0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7B5E45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.כל מקום שמדובר בו' בניב כל שהוא' באדם כגיל פלוני' ייחשב גילו מתחילת היום</w:t>
                        </w:r>
                      </w:p>
                      <w:p w:rsidR="007B5E45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הוא נולד' והוא כשאין כוונה אחרת מפורשת או משתמעת; יום מתחיל עם שקיעת החמה</w:t>
                        </w:r>
                      </w:p>
                      <w:p w:rsidR="007B5E45" w:rsidRPr="00594DA0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היום שלפניו ונגמר עם שקיעת החמה של אותו יום.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7B5E45" w:rsidRPr="00594DA0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גיל</w:t>
                        </w:r>
                      </w:p>
                    </w:tc>
                  </w:tr>
                  <w:tr w:rsidR="007B5E45" w:rsidRPr="00594DA0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7B5E45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ידועה שנת לידתו של אדם ולא ידוע יום לידתו' חזקה שנולד באחד בניסן של אותה</w:t>
                        </w:r>
                      </w:p>
                      <w:p w:rsidR="007B5E45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שנה? ידוע חודש לידתו של אדם ולא ידוע יום לידתו' חזקה שנולד ביום החמישה עשר של</w:t>
                        </w:r>
                      </w:p>
                      <w:p w:rsidR="007B5E45" w:rsidRPr="00594DA0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חודש.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7B5E45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חזקת תאריך</w:t>
                        </w:r>
                      </w:p>
                      <w:p w:rsidR="007B5E45" w:rsidRPr="00594DA0" w:rsidRDefault="007B5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הלידה</w:t>
                        </w:r>
                      </w:p>
                    </w:tc>
                  </w:tr>
                </w:tbl>
                <w:p w:rsidR="007B5E45" w:rsidRDefault="007B5E4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212" o:spid="_x0000_s1029" type="#_x0000_t202" style="position:absolute;left:0;text-align:left;margin-left:118.15pt;margin-top:80.45pt;width:306.5pt;height:43.15pt;z-index:1;mso-position-horizontal-relative:page;mso-position-vertical-relative:page" stroked="f">
            <v:textbox style="mso-next-textbox:#_x0000_s10212" inset="0,0,0,0">
              <w:txbxContent>
                <w:p w:rsidR="007B5E45" w:rsidRDefault="007B5E45">
                  <w:pPr>
                    <w:pStyle w:val="OCRStyle1"/>
                    <w:ind w:left="12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הכשרות המשפטית והאפוטרופסות, תשכ"ב-1962 *</w:t>
                  </w:r>
                </w:p>
                <w:p w:rsidR="007B5E45" w:rsidRPr="00594DA0" w:rsidRDefault="007B5E45">
                  <w:pPr>
                    <w:pStyle w:val="OCRStyle1"/>
                    <w:ind w:left="148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ראשון: כשרות משפטית</w:t>
                  </w:r>
                </w:p>
              </w:txbxContent>
            </v:textbox>
            <w10:wrap anchorx="page" anchory="page"/>
          </v:shape>
        </w:pict>
      </w:r>
    </w:p>
    <w:p w:rsidR="009C1724" w:rsidRDefault="009C1724">
      <w:pPr>
        <w:rPr>
          <w:rtl/>
        </w:rPr>
      </w:pPr>
      <w:r>
        <w:rPr>
          <w:rtl/>
        </w:rPr>
        <w:br w:type="page"/>
      </w:r>
    </w:p>
    <w:p w:rsidR="009C1724" w:rsidRDefault="00000000">
      <w:pPr>
        <w:rPr>
          <w:rtl/>
        </w:rPr>
      </w:pPr>
      <w:r>
        <w:pict>
          <v:shape id="_x0000_s10213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0213" inset="0,0,0,0">
              <w:txbxContent>
                <w:p w:rsidR="007B5E45" w:rsidRDefault="007B5E45">
                  <w:r>
                    <w:rPr>
                      <w:rtl/>
                    </w:rPr>
                    <w:t>121                                          ספר החוקים 380                    י"ז באב התשכ"ב 17.08.1962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14" o:spid="_x0000_s1031" type="#_x0000_t202" style="position:absolute;left:0;text-align:left;margin-left:383.05pt;margin-top:729.8pt;width:165.35pt;height:17.05pt;z-index:9;mso-position-horizontal-relative:page;mso-position-vertical-relative:page" stroked="f">
            <v:textbox style="mso-next-textbox:#_x0000_s10214" inset="0,0,0,0">
              <w:txbxContent>
                <w:p w:rsidR="007B5E45" w:rsidRDefault="007B5E4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0215" o:spid="_x0000_s1032" type="#_x0000_t202" style="position:absolute;left:0;text-align:left;margin-left:93.75pt;margin-top:162.35pt;width:460.55pt;height:548.45pt;z-index:8;mso-position-horizontal-relative:page;mso-position-vertical-relative:page" stroked="f">
            <v:textbox style="mso-next-textbox:#_x0000_s1021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9"/>
                    <w:gridCol w:w="7074"/>
                  </w:tblGrid>
                  <w:tr w:rsidR="007B5E45" w:rsidRPr="009C1724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7B5E45" w:rsidRPr="009C1724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 ההורים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7B5E45" w:rsidRPr="009C1724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ההורים הם האפוטרופסים הטבעיים של ילדיהם הקטינים,</w:t>
                        </w:r>
                      </w:p>
                    </w:tc>
                  </w:tr>
                  <w:tr w:rsidR="007B5E45" w:rsidRPr="009C1724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7B5E45" w:rsidRPr="009C1724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ההורים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7B5E45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.אפוטרופסות ההורים כוללת את החובה והזכות לדאוג לצרכי הקטין, לרבות חינוכו,</w:t>
                        </w:r>
                      </w:p>
                      <w:p w:rsidR="007B5E45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לימודיו, הכשרתו לעבודה ולמשלח-יד ועבודתו, וכן שמירת נכסיו, ניהולם ופיתוחם;</w:t>
                        </w:r>
                      </w:p>
                      <w:p w:rsidR="007B5E45" w:rsidRPr="009C1724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וצמודה לה הרשות להחזיק בקטין ולקבוע את מקום מגוריו, והסמכות לייצגו.</w:t>
                        </w:r>
                      </w:p>
                    </w:tc>
                  </w:tr>
                  <w:tr w:rsidR="007B5E45" w:rsidRPr="009C1724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7B5E45" w:rsidRPr="009C1724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ציות הקטין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7B5E45" w:rsidRPr="009C1724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הקטין חייב, תוך כיבוד אב ואם, לציית להוריו בכל ענין הנתון לאפוטרופסותם.</w:t>
                        </w:r>
                      </w:p>
                    </w:tc>
                  </w:tr>
                  <w:tr w:rsidR="007B5E45" w:rsidRPr="009C1724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7B5E45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קנה מידה לחובת</w:t>
                        </w:r>
                      </w:p>
                      <w:p w:rsidR="007B5E45" w:rsidRPr="009C1724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ההורים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7B5E45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באפוטרופסותם לקטין חייבים ההורים לנהוג לטובת הקטין כדרך שהורים מסורים היו</w:t>
                        </w:r>
                      </w:p>
                      <w:p w:rsidR="007B5E45" w:rsidRPr="009C1724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נוהגים בנסיבות הענין.</w:t>
                        </w:r>
                      </w:p>
                    </w:tc>
                  </w:tr>
                  <w:tr w:rsidR="007B5E45" w:rsidRPr="009C1724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7B5E45" w:rsidRPr="009C1724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שיתוף בין ההורים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7B5E45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בכל ענין הנתון לאפוטרופסותם חייבים שני ההורים לפעול תוך הסכמה? הסכמתו של</w:t>
                        </w:r>
                      </w:p>
                      <w:p w:rsidR="007B5E45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מהם לפעולתו של רעהו יכולה להינתן מראש או למפרע, בפירוש או מכללא, לענין</w:t>
                        </w:r>
                      </w:p>
                      <w:p w:rsidR="007B5E45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או באופן כללי; וחזקה על הורה שהסכים לפעולת רעהו כל עוד לא הוכח היפוכו של</w:t>
                        </w:r>
                      </w:p>
                      <w:p w:rsidR="007B5E45" w:rsidRPr="009C1724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דבר. בענין שאינו סובל דיחוי רשאי כל אחד מההורים לפעול על דעת עצמו.</w:t>
                        </w:r>
                      </w:p>
                    </w:tc>
                  </w:tr>
                  <w:tr w:rsidR="007B5E45" w:rsidRPr="009C1724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7B5E45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הכרעת בית</w:t>
                        </w:r>
                      </w:p>
                      <w:p w:rsidR="007B5E45" w:rsidRPr="009C1724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7B5E45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.לא באו ההורים לידי הסכמה ביניהם בענין הנוגע לרכוש הקטין, רשאי כל אחד מהם</w:t>
                        </w:r>
                      </w:p>
                      <w:p w:rsidR="007B5E45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לפנות לבית המשפט והוא יכריע בדבר. לא באו ההורים לידי הסכמה ביניהם בענין אחר</w:t>
                        </w:r>
                      </w:p>
                      <w:p w:rsidR="007B5E45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הנתון לאפוטרופסותם, רשאים הם יחד לפנות לבית המשפט, ובית המשפט, אם לא עלה</w:t>
                        </w:r>
                      </w:p>
                      <w:p w:rsidR="007B5E45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 להביאם לידי הסכמה ואם ראה שיש מקום להכריע בדבר, יכריע הוא בעצמו או יטיל</w:t>
                        </w:r>
                      </w:p>
                      <w:p w:rsidR="007B5E45" w:rsidRPr="009C1724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ההכרעה על מי שימצא לנכון.</w:t>
                        </w:r>
                      </w:p>
                    </w:tc>
                  </w:tr>
                  <w:tr w:rsidR="007B5E45" w:rsidRPr="009C1724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7B5E45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טעונות</w:t>
                        </w:r>
                      </w:p>
                      <w:p w:rsidR="007B5E45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בית</w:t>
                        </w:r>
                      </w:p>
                      <w:p w:rsidR="007B5E45" w:rsidRPr="009C1724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7B5E45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 .ואלה הפעולות שבהן אין ההורים מוסמכים לייצג את הקטין בלי שבית המשפט</w:t>
                        </w:r>
                      </w:p>
                      <w:p w:rsidR="007B5E45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אישרן מראש:</w:t>
                        </w:r>
                      </w:p>
                      <w:p w:rsidR="007B5E45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העברה, שעבוד, חלוקה או חיסול של יחידה משקית בחקלאות, בתעשיה,</w:t>
                        </w:r>
                      </w:p>
                      <w:p w:rsidR="007B5E45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במלאכה או במסחר, או של דירה;</w:t>
                        </w:r>
                      </w:p>
                      <w:p w:rsidR="007B5E45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פעולה שתקפה תלוי ברישום בפנקס המתנהל על פי חוק;</w:t>
                        </w:r>
                      </w:p>
                      <w:p w:rsidR="007B5E45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נתינת מתנות, זולת מתנות ותרומות הניתנות לפי הנהוג בנסיבות הענין ;</w:t>
                        </w:r>
                      </w:p>
                      <w:p w:rsidR="007B5E45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נתינת ערבות;</w:t>
                        </w:r>
                      </w:p>
                      <w:p w:rsidR="007B5E45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פעולה משפטית בין הקטין לבין הוריו או קרובי הוריו, זולת קבלת מתנות</w:t>
                        </w:r>
                      </w:p>
                      <w:p w:rsidR="007B5E45" w:rsidRPr="009C1724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הניתנות לקטין.</w:t>
                        </w:r>
                      </w:p>
                    </w:tc>
                  </w:tr>
                  <w:tr w:rsidR="007B5E45" w:rsidRPr="009C1724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7B5E45" w:rsidRPr="009C1724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הגנת צד שלישי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7B5E45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פעולה של הורים הטעונה אישור לפי סעיף 20 (5) תהא בת-תוקף אף באין אישור כזה</w:t>
                        </w:r>
                      </w:p>
                      <w:p w:rsidR="007B5E45" w:rsidRPr="009C1724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נעשתה כלפי אדם שלא ידע ולא היה עליו לדעת שהיא טעונה אישור.</w:t>
                        </w:r>
                      </w:p>
                    </w:tc>
                  </w:tr>
                  <w:tr w:rsidR="007B5E45" w:rsidRPr="009C1724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7B5E45" w:rsidRPr="009C1724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ההורים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7B5E45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ההורים לא ישאו באחריות לנזק שגרמו לקטין תוך מילוי תפקידי אפוטרופסותם,</w:t>
                        </w:r>
                      </w:p>
                      <w:p w:rsidR="007B5E45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פעלו שלא בתום לב או לא נתכוונו לטובת הקטין; הם לא ישאו באחריות לנזק</w:t>
                        </w:r>
                      </w:p>
                      <w:p w:rsidR="007B5E45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שגרמו לרכושו של הקטין תוך מילוי תפקידי אפוטרופסותם, אם פעלו בתום לב ונתכוונו</w:t>
                        </w:r>
                      </w:p>
                      <w:p w:rsidR="007B5E45" w:rsidRPr="009C1724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לטובת הקטין.</w:t>
                        </w:r>
                      </w:p>
                    </w:tc>
                  </w:tr>
                  <w:tr w:rsidR="007B5E45" w:rsidRPr="009C1724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7B5E45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הקטין</w:t>
                        </w:r>
                      </w:p>
                      <w:p w:rsidR="007B5E45" w:rsidRPr="009C1724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ונכסיו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7B5E45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קטין הסמוך על שולחן הוריו ויש לו הכנסות מעבודתו או מכל מקור אחר, הכנסותיו</w:t>
                        </w:r>
                      </w:p>
                      <w:p w:rsidR="007B5E45" w:rsidRPr="009C1724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ישמשו, במידה נאותה לפי הנהוג בנסיבות דומות, לקיום משק הבית המשפחתי ולסיפוק</w:t>
                        </w:r>
                      </w:p>
                    </w:tc>
                  </w:tr>
                </w:tbl>
                <w:p w:rsidR="007B5E45" w:rsidRDefault="007B5E4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0216" o:spid="_x0000_s1033" type="#_x0000_t202" style="position:absolute;left:0;text-align:left;margin-left:268.6pt;margin-top:140.95pt;width:178.2pt;height:16.25pt;z-index:7;mso-position-horizontal-relative:page;mso-position-vertical-relative:page" stroked="f">
            <v:textbox style="mso-next-textbox:#_x0000_s10216" inset="0,0,0,0">
              <w:txbxContent>
                <w:p w:rsidR="007B5E45" w:rsidRPr="009C1724" w:rsidRDefault="007B5E45">
                  <w:pPr>
                    <w:pStyle w:val="OCRStyle2"/>
                    <w:ind w:left="10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שני: הורים וילדיהם הקטינים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17" o:spid="_x0000_s1034" type="#_x0000_t202" style="position:absolute;left:0;text-align:left;margin-left:106.65pt;margin-top:83.15pt;width:454.6pt;height:54.25pt;z-index:6;mso-position-horizontal-relative:page;mso-position-vertical-relative:page" stroked="f">
            <v:textbox style="mso-next-textbox:#_x0000_s1021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3"/>
                    <w:gridCol w:w="7263"/>
                  </w:tblGrid>
                  <w:tr w:rsidR="007B5E45" w:rsidRPr="009C1724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7B5E45" w:rsidRPr="009C1724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393" w:type="pct"/>
                      </w:tcPr>
                      <w:p w:rsidR="007B5E45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הוראות פרק זה אינן חלות על כשרותו של אדם לפעולות הקובעות או משבות את</w:t>
                        </w:r>
                      </w:p>
                      <w:p w:rsidR="007B5E45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מעמדו האישי, ואינן גורעות מכל דין הקובע לענין פלוני גיל כשרות או תוצאות של שלילת</w:t>
                        </w:r>
                      </w:p>
                      <w:p w:rsidR="007B5E45" w:rsidRPr="009C1724" w:rsidRDefault="007B5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כשרות או הגבלתה או הקובע תוצאות של הצהרת מוות.</w:t>
                        </w:r>
                      </w:p>
                    </w:tc>
                  </w:tr>
                </w:tbl>
                <w:p w:rsidR="007B5E45" w:rsidRDefault="007B5E4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835A5" w:rsidRDefault="00E835A5">
      <w:pPr>
        <w:rPr>
          <w:rtl/>
        </w:rPr>
      </w:pPr>
      <w:r>
        <w:rPr>
          <w:rtl/>
        </w:rPr>
        <w:br w:type="page"/>
      </w:r>
    </w:p>
    <w:p w:rsidR="00E835A5" w:rsidRDefault="00000000">
      <w:pPr>
        <w:rPr>
          <w:rtl/>
        </w:rPr>
      </w:pPr>
      <w:r>
        <w:pict>
          <v:shape id="_x0000_s10218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10218" inset="0,0,0,0">
              <w:txbxContent>
                <w:p w:rsidR="007B5E45" w:rsidRDefault="007B5E45">
                  <w:r>
                    <w:rPr>
                      <w:rtl/>
                    </w:rPr>
                    <w:t>122                                          ספר החוקים 380                    י"ז באב התשכ"ב 17.08.1962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19" o:spid="_x0000_s1036" type="#_x0000_t202" style="position:absolute;left:0;text-align:left;margin-left:90.45pt;margin-top:687.6pt;width:374.4pt;height:68.9pt;z-index:14;mso-position-horizontal-relative:page;mso-position-vertical-relative:page" stroked="f">
            <v:textbox style="mso-next-textbox:#_x0000_s10219" inset="0,0,0,0">
              <w:txbxContent>
                <w:p w:rsidR="007B5E45" w:rsidRDefault="007B5E45">
                  <w:pPr>
                    <w:pStyle w:val="OCRStyle3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1 ס"ח 311, תש"ך, עמ' 52.</w:t>
                  </w:r>
                </w:p>
                <w:p w:rsidR="007B5E45" w:rsidRPr="00E835A5" w:rsidRDefault="007B5E45">
                  <w:pPr>
                    <w:pStyle w:val="OCRStyle3"/>
                    <w:ind w:left="108"/>
                  </w:pPr>
                  <w:r>
                    <w:rPr>
                      <w:rtl/>
                    </w:rPr>
                    <w:t>2 ס"ח 276, תשי"ט, עמ' .72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20" o:spid="_x0000_s1037" type="#_x0000_t202" style="position:absolute;left:0;text-align:left;margin-left:93.85pt;margin-top:634.35pt;width:457.95pt;height:50.7pt;z-index:13;mso-position-horizontal-relative:page;mso-position-vertical-relative:page" stroked="f">
            <v:textbox style="mso-next-textbox:#_x0000_s1022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0"/>
                    <w:gridCol w:w="1267"/>
                  </w:tblGrid>
                  <w:tr w:rsidR="007B5E45" w:rsidRPr="00E835A5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7B5E45" w:rsidRDefault="007B5E45">
                        <w:pPr>
                          <w:pStyle w:val="OCRStyle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33. בית המשפט רשאי למנות אפוטרופוס -</w:t>
                        </w:r>
                      </w:p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לקטין ששני הוריו מתו או שהוכרזו פסולי-דין או שהאפוטרופסות לקטין</w:t>
                        </w:r>
                      </w:p>
                      <w:p w:rsidR="007B5E45" w:rsidRPr="00E835A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נשללה מהם לפי סעיף 27;</w:t>
                        </w:r>
                      </w:p>
                    </w:tc>
                    <w:tc>
                      <w:tcPr>
                        <w:tcW w:w="761" w:type="pct"/>
                      </w:tcPr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אימתי יתמנה</w:t>
                        </w:r>
                      </w:p>
                      <w:p w:rsidR="007B5E45" w:rsidRPr="00E835A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אפוטרופוס</w:t>
                        </w:r>
                      </w:p>
                    </w:tc>
                  </w:tr>
                </w:tbl>
                <w:p w:rsidR="007B5E45" w:rsidRDefault="007B5E4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0221" o:spid="_x0000_s1038" type="#_x0000_t202" style="position:absolute;left:0;text-align:left;margin-left:179.95pt;margin-top:617.1pt;width:3in;height:15.45pt;z-index:12;mso-position-horizontal-relative:page;mso-position-vertical-relative:page" stroked="f">
            <v:textbox style="mso-next-textbox:#_x0000_s10221" inset="0,0,0,0">
              <w:txbxContent>
                <w:p w:rsidR="007B5E45" w:rsidRPr="00E835A5" w:rsidRDefault="007B5E45">
                  <w:pPr>
                    <w:pStyle w:val="OCRStyle3"/>
                    <w:ind w:left="259"/>
                    <w:rPr>
                      <w:sz w:val="22"/>
                      <w:szCs w:val="22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שלישי; האפוטרופוסים על פי מינוי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22" o:spid="_x0000_s1039" type="#_x0000_t202" style="position:absolute;left:0;text-align:left;margin-left:87.9pt;margin-top:79.95pt;width:464.9pt;height:529.45pt;z-index:11;mso-position-horizontal-relative:page;mso-position-vertical-relative:page" stroked="f">
            <v:textbox style="mso-next-textbox:#_x0000_s1022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9"/>
                    <w:gridCol w:w="1313"/>
                  </w:tblGrid>
                  <w:tr w:rsidR="007B5E45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הקטין עצמו? אולם נכסיו של הקטין לא ישמשו למטרות אלה' אלא במידה שבית</w:t>
                        </w:r>
                      </w:p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אישר שההורים אינם יכולים לקיים את משק הבית המשפחתי ולספק צרכי הקטין.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B5E45" w:rsidRPr="00E835A5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היו הורי הקטין חיים בנפרד - בין שנישואיהם אויבו, הותרו או הופקעו ובין שעדיין</w:t>
                        </w:r>
                      </w:p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קיימים - רשאים הם להסכים ביניהם על מי מהם תהיה האפוטרופסות לקטין, כולה או</w:t>
                        </w:r>
                      </w:p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מקצתה, מי מהם יחזיק בקטין, ומה יהיו זכויות ההורה שלא יחזיק בקטין לבוא עמו במגע;</w:t>
                        </w:r>
                      </w:p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כזה טעון אישור בית המשפט, ומשאושר, דינו - לכל ענין זולת ערעור - כדין</w:t>
                        </w:r>
                      </w:p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בית המשפט.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בין הורים</w:t>
                        </w:r>
                      </w:p>
                      <w:p w:rsidR="007B5E45" w:rsidRPr="00E835A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החיים בנפרד</w:t>
                        </w:r>
                      </w:p>
                    </w:tc>
                  </w:tr>
                  <w:tr w:rsidR="007B5E45" w:rsidRPr="00E835A5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לא באו ההורים לידי הסכם כאמור בסעיף 24, או שבאו לידי הסכם אך ההסכם לא</w:t>
                        </w:r>
                      </w:p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בוצע, רשאי בית המשפט לקבוע את הענינים האמורים בסעיף 24 כפי שייראה לו לטובת</w:t>
                        </w:r>
                      </w:p>
                      <w:p w:rsidR="007B5E45" w:rsidRPr="00E835A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הקטין, ובלבד שילדים עד גיל 6 יהיו אצל אמם אם אין סיבות מיוחדות להורות אחרת.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בית</w:t>
                        </w:r>
                      </w:p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באין</w:t>
                        </w:r>
                      </w:p>
                      <w:p w:rsidR="007B5E45" w:rsidRPr="00E835A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בין ההורים</w:t>
                        </w:r>
                      </w:p>
                    </w:tc>
                  </w:tr>
                  <w:tr w:rsidR="007B5E45" w:rsidRPr="00E835A5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הורה שאינו מסוגל למלא חובותיו לפי פרק זה בנוגע לרכושו של ילדו הקטין, או</w:t>
                        </w:r>
                      </w:p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מזניח חובות אלה, או שנשקפת ממנו סכנה לרכושו של הקטין, רשאי בית המשפט להורות</w:t>
                        </w:r>
                      </w:p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שיחולו עליו, בשינויים המחוייבים, ההוראות החלות על אפוטרופסות לפי הסעיפים 44,</w:t>
                        </w:r>
                      </w:p>
                      <w:p w:rsidR="007B5E45" w:rsidRPr="00E835A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 עד 58,54 ר-59, כולן או מקצתן.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 שאינו מסוגל</w:t>
                        </w:r>
                      </w:p>
                      <w:p w:rsidR="007B5E45" w:rsidRPr="00E835A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חובתו</w:t>
                        </w:r>
                      </w:p>
                    </w:tc>
                  </w:tr>
                  <w:tr w:rsidR="007B5E45" w:rsidRPr="00E835A5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הורה של קטין שבית משפט שלום נקט כלפיו בדרך האמורה בסעיף 3 (3) או (4) לחוק</w:t>
                        </w:r>
                      </w:p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הנוער (טיפול והשגחה)' תש"ך-11960, רשאי בית המשפט לשלול ממנו את אפוטרופסותו על</w:t>
                        </w:r>
                      </w:p>
                      <w:p w:rsidR="007B5E45" w:rsidRPr="00E835A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הקטין או להגבילה.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 של קטין</w:t>
                        </w:r>
                      </w:p>
                      <w:p w:rsidR="007B5E45" w:rsidRPr="00E835A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 ממשמרתו</w:t>
                        </w:r>
                      </w:p>
                    </w:tc>
                  </w:tr>
                  <w:tr w:rsidR="007B5E45" w:rsidRPr="00E835A5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מת אחד ההורים, תהא האפוטרופסות על הקטין להורה השני; ואולם רשאי בית המש-</w:t>
                        </w:r>
                      </w:p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פט, בנוסף על אותו הורה, למנות לקטין אפוטרופוס באופן כללי או לענינים שיקבע בית</w:t>
                        </w:r>
                      </w:p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המשפט; והוא הדין אם אחד ההורים הוכרז פסול-דין, או שאינו מסוגל למלא חובותיו לפי</w:t>
                        </w:r>
                      </w:p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זה, או שהאפוטרופסות לקטין נשללה ממנו על ידי בית המשפט, וכן אם אחד ההורים</w:t>
                        </w:r>
                      </w:p>
                      <w:p w:rsidR="007B5E45" w:rsidRPr="00E835A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ידוע, או שלא היה נשוי להורה השני ולא הכיר בקטין כבילדו.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7B5E45" w:rsidRPr="00E835A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 שמת</w:t>
                        </w:r>
                      </w:p>
                    </w:tc>
                  </w:tr>
                  <w:tr w:rsidR="007B5E45" w:rsidRPr="00E835A5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 .הוגבלה אפוטרופסותו של אחד ההורים, רשאי בית המשפט, בנוסף על ההורים,</w:t>
                        </w:r>
                      </w:p>
                      <w:p w:rsidR="007B5E45" w:rsidRPr="00E835A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 לקטין אפוטרופוס לענינים שיקבע.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</w:t>
                        </w:r>
                      </w:p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שאפוטרופסותו</w:t>
                        </w:r>
                      </w:p>
                      <w:p w:rsidR="007B5E45" w:rsidRPr="00E835A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הוגבלה</w:t>
                        </w:r>
                      </w:p>
                    </w:tc>
                  </w:tr>
                  <w:tr w:rsidR="007B5E45" w:rsidRPr="00E835A5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לא ימנה בית המשפט אפוטרופוס בנוסף על הורה, אלא אם ראה סיבה מיוחדת לכך</w:t>
                        </w:r>
                      </w:p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לטובת הקטין ולאחר שניתנה הזדמנות להורה להשמיע טענותיו; מונה אפוטרופוס כאמור,</w:t>
                        </w:r>
                      </w:p>
                      <w:p w:rsidR="007B5E45" w:rsidRPr="00E835A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הסעיפים 45 ו-46 בשינויים המחוייבים.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לסעיפים</w:t>
                        </w:r>
                      </w:p>
                      <w:p w:rsidR="007B5E45" w:rsidRPr="00E835A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28, 29</w:t>
                        </w:r>
                      </w:p>
                    </w:tc>
                  </w:tr>
                  <w:tr w:rsidR="007B5E45" w:rsidRPr="00E835A5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מי שהקנה לקטין נכס במתנה או בצוואה והתנה שניהול הנכס יהיה בידי אחד מהורי</w:t>
                        </w:r>
                      </w:p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הקטין בלבד או בידי אדם זולת הורי הקטין, תנאו קיים על אף האמור בפרק זה; צויין אדם</w:t>
                        </w:r>
                      </w:p>
                      <w:p w:rsidR="007B5E45" w:rsidRPr="00E835A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ההורים לנהל נכס כזה, יחולו עליו הוראות הפרק השלישי, כולל סעיף 64.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שאינם</w:t>
                        </w:r>
                      </w:p>
                      <w:p w:rsidR="007B5E45" w:rsidRPr="00E835A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בהנהלת ההורים</w:t>
                        </w:r>
                      </w:p>
                    </w:tc>
                  </w:tr>
                  <w:tr w:rsidR="007B5E45" w:rsidRPr="00E835A5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7B5E4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הוראות פרק זה אינן גורעות מחובת ההורים לתשלום מזונות לילדיהם ה_קטינים לפי</w:t>
                        </w:r>
                      </w:p>
                      <w:p w:rsidR="007B5E45" w:rsidRPr="00E835A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לתיקון דיני המשפחה (מזונות), תשי"ט-1959 2.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7B5E45" w:rsidRPr="00E835A5" w:rsidRDefault="007B5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</w:tbl>
                <w:p w:rsidR="007B5E45" w:rsidRDefault="007B5E4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87852" w:rsidRDefault="00387852">
      <w:pPr>
        <w:rPr>
          <w:rtl/>
        </w:rPr>
      </w:pPr>
      <w:r>
        <w:rPr>
          <w:rtl/>
        </w:rPr>
        <w:br w:type="page"/>
      </w:r>
    </w:p>
    <w:p w:rsidR="00387852" w:rsidRDefault="00000000">
      <w:pPr>
        <w:rPr>
          <w:rtl/>
        </w:rPr>
      </w:pPr>
      <w:r>
        <w:pict>
          <v:shape id="_x0000_s10223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10223" inset="0,0,0,0">
              <w:txbxContent>
                <w:p w:rsidR="007B5E45" w:rsidRDefault="007B5E45">
                  <w:r>
                    <w:rPr>
                      <w:rtl/>
                    </w:rPr>
                    <w:t>123                                          ספר החוקים 380                    י"ז באב התשכ"ב 17.08.1962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24" o:spid="_x0000_s1041" type="#_x0000_t202" style="position:absolute;left:0;text-align:left;margin-left:366.3pt;margin-top:713.75pt;width:174.65pt;height:29.9pt;z-index:17;mso-position-horizontal-relative:page;mso-position-vertical-relative:page" stroked="f">
            <v:textbox style="mso-next-textbox:#_x0000_s10224" inset="0,0,0,0">
              <w:txbxContent>
                <w:p w:rsidR="007B5E45" w:rsidRDefault="007B5E4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0225" o:spid="_x0000_s1042" type="#_x0000_t202" style="position:absolute;left:0;text-align:left;margin-left:85.35pt;margin-top:72.05pt;width:459.55pt;height:634.4pt;z-index:16;mso-position-horizontal-relative:page;mso-position-vertical-relative:page" stroked="f">
            <v:textbox style="mso-next-textbox:#_x0000_s1022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9"/>
                    <w:gridCol w:w="6986"/>
                  </w:tblGrid>
                  <w:tr w:rsidR="007B5E45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1" w:type="pct"/>
                      </w:tcPr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לקטין - בנסיבות האמורות בסעיף 28 או בסעיף 29;</w:t>
                        </w:r>
                      </w:p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לפסול-דין;</w:t>
                        </w:r>
                      </w:p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לאדם אחר שאינו יכול, דרך קבע או דרך ארעי, לדאוג לעניניו, כולם או</w:t>
                        </w:r>
                      </w:p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מקצתם, ואין מי שמוסמך ומוכן לדאוג להם במקומון</w:t>
                        </w:r>
                      </w:p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לאדם שאין עדיין אפשרות לזהותו;</w:t>
                        </w:r>
                      </w:p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לעובר.</w:t>
                        </w:r>
                      </w:p>
                    </w:tc>
                  </w:tr>
                  <w:tr w:rsidR="007B5E45" w:rsidRPr="00387852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יכול להיות</w:t>
                        </w:r>
                      </w:p>
                      <w:p w:rsidR="007B5E45" w:rsidRPr="00387852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אפוטרופוס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יכול להתמנות אפוטרופוס אחד מאלה:</w:t>
                        </w:r>
                      </w:p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יחיד;</w:t>
                        </w:r>
                      </w:p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תאגיד;</w:t>
                        </w:r>
                      </w:p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האפוטרופוס הכללי.</w:t>
                        </w:r>
                      </w:p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 בית המשפט תאגיד להיות אפוטרופוס, רשאי הוא לקבוע יחיד שיבצע את תפקידי</w:t>
                        </w:r>
                      </w:p>
                      <w:p w:rsidR="007B5E45" w:rsidRPr="00387852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מטעם התאגיד.</w:t>
                        </w:r>
                      </w:p>
                    </w:tc>
                  </w:tr>
                  <w:tr w:rsidR="007B5E45" w:rsidRPr="00387852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עדיפות בבחירת</w:t>
                        </w:r>
                      </w:p>
                      <w:p w:rsidR="007B5E45" w:rsidRPr="00387852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בית המשפט ימנה לאפוטרופוס מי שנראה לו בנסיבות הענין מתאים ביותר לטובת</w:t>
                        </w:r>
                      </w:p>
                      <w:p w:rsidR="007B5E45" w:rsidRPr="00387852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החסוי.</w:t>
                        </w:r>
                      </w:p>
                    </w:tc>
                  </w:tr>
                  <w:tr w:rsidR="007B5E45" w:rsidRPr="00387852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שמיעת החסוי על</w:t>
                        </w:r>
                      </w:p>
                      <w:p w:rsidR="007B5E45" w:rsidRPr="00387852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בית המשפט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לפני מינוי האפוטרופוס ישמע בית המשפט את דעת החסוי אם הוא מסוגל להבין</w:t>
                        </w:r>
                      </w:p>
                      <w:p w:rsidR="007B5E45" w:rsidRPr="00387852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וניחן לברר דעתו.</w:t>
                        </w:r>
                      </w:p>
                    </w:tc>
                  </w:tr>
                  <w:tr w:rsidR="007B5E45" w:rsidRPr="00387852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</w:t>
                        </w:r>
                      </w:p>
                      <w:p w:rsidR="007B5E45" w:rsidRPr="00387852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7B5E45" w:rsidRPr="00387852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לא יתמנה אפוטרופוס אלא מי שהביע לבית המשפט את הסכמתו לכך.</w:t>
                        </w:r>
                      </w:p>
                    </w:tc>
                  </w:tr>
                  <w:tr w:rsidR="007B5E45" w:rsidRPr="00387852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</w:t>
                        </w:r>
                      </w:p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</w:t>
                        </w:r>
                      </w:p>
                      <w:p w:rsidR="007B5E45" w:rsidRPr="00387852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לקטין ולפסול-דין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אפוטרופוס של קטין חייב לדאוג לצרכי הקטין, לרבות חינוכו, לימודיו, הכשרתו</w:t>
                        </w:r>
                      </w:p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 ולמשלח-יד ועבודתו, וכן חייב הוא בשמירת נכסי הקטין, ניהולם ופיתוחם; הוא</w:t>
                        </w:r>
                      </w:p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להחזיק בקטין ולקבוע את מקום מגוריו והוא מוסמך לייצגו; והכל אם לא הגביל בית</w:t>
                        </w:r>
                      </w:p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את תפקידי האפוטרופוס. והוא הדין, בשינויים המחוייבים, כאפוטרופוס של פסול-</w:t>
                        </w:r>
                      </w:p>
                      <w:p w:rsidR="007B5E45" w:rsidRPr="00387852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יין-</w:t>
                        </w:r>
                      </w:p>
                    </w:tc>
                  </w:tr>
                  <w:tr w:rsidR="007B5E45" w:rsidRPr="00387852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תפקידיו של</w:t>
                        </w:r>
                      </w:p>
                      <w:p w:rsidR="007B5E45" w:rsidRPr="00387852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אפוטרופוס אחר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אפוטרופוס שאינו של קטין או של פסול-דין חייב לדאוג לענינים שנמסרו לו על-ידי</w:t>
                        </w:r>
                      </w:p>
                      <w:p w:rsidR="007B5E45" w:rsidRPr="00387852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המשפט.</w:t>
                        </w:r>
                      </w:p>
                    </w:tc>
                  </w:tr>
                  <w:tr w:rsidR="007B5E45" w:rsidRPr="00387852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7B5E45" w:rsidRPr="00387852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ממזונות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7B5E45" w:rsidRPr="00387852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אין במינוי אדם כאפוטרופוס כדי לחייבו במזונותיו של החסוי.</w:t>
                        </w:r>
                      </w:p>
                    </w:tc>
                  </w:tr>
                  <w:tr w:rsidR="007B5E45" w:rsidRPr="00387852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קנה מידה</w:t>
                        </w:r>
                      </w:p>
                      <w:p w:rsidR="007B5E45" w:rsidRPr="00387852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לאפוטרופסות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במילוי תפקידיו חייב האפוטרופוס לנהוג לטובת החסוי כדרך שאדם מסור היה נוהג</w:t>
                        </w:r>
                      </w:p>
                      <w:p w:rsidR="007B5E45" w:rsidRPr="00387852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הענין.</w:t>
                        </w:r>
                      </w:p>
                    </w:tc>
                  </w:tr>
                  <w:tr w:rsidR="007B5E45" w:rsidRPr="00387852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7B5E45" w:rsidRPr="00387852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הקשר עם החסוי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בעניני האפוטרופסות חייב האפוטרופוס לשמוע את דעת החסוי אם הוא מסוגל להבין</w:t>
                        </w:r>
                      </w:p>
                      <w:p w:rsidR="007B5E45" w:rsidRPr="00387852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כדבר וניתן לברר דעתו.</w:t>
                        </w:r>
                      </w:p>
                    </w:tc>
                  </w:tr>
                  <w:tr w:rsidR="007B5E45" w:rsidRPr="00387852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ציות להוראות</w:t>
                        </w:r>
                      </w:p>
                      <w:p w:rsidR="007B5E45" w:rsidRPr="00387852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החסוי חייב למלא אחרי הוראות האפוטרופוס בעניני האפוטרופסות שנקבעו על-ידי</w:t>
                        </w:r>
                      </w:p>
                      <w:p w:rsidR="007B5E45" w:rsidRPr="00387852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המשפט.</w:t>
                        </w:r>
                      </w:p>
                    </w:tc>
                  </w:tr>
                  <w:tr w:rsidR="007B5E45" w:rsidRPr="00387852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</w:t>
                        </w:r>
                      </w:p>
                      <w:p w:rsidR="007B5E45" w:rsidRPr="00387852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בית-המשפט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בית המשפט רשאי, בכל עת, לבקשתו של האפוטרופוס או של היועץ המשפטי לממש-</w:t>
                        </w:r>
                      </w:p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או בא-כוחו או של צד מעונין ואף מיזמתו הוא, לתת לאפוטרופוס הוראות בכל ענין</w:t>
                        </w:r>
                      </w:p>
                      <w:p w:rsidR="007B5E45" w:rsidRPr="00387852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למילוי תפקידיו; וכן רשאי בית המשפט, לבקשת האפוטרופוס, לאשר פעולה שעשה.</w:t>
                        </w:r>
                      </w:p>
                    </w:tc>
                  </w:tr>
                  <w:tr w:rsidR="007B5E45" w:rsidRPr="00387852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אפוטרופסים</w:t>
                        </w:r>
                      </w:p>
                      <w:p w:rsidR="007B5E45" w:rsidRPr="00387852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אחדים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בית המשפט רשאי אם ראה סיבה מיוחדת לכך, למנות לחסוי יותר מאפוטרופוס אחד?</w:t>
                        </w:r>
                      </w:p>
                      <w:p w:rsidR="007B5E45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משעשה כן, יחליט בית המשפט אם להטיל את תפקידי האפוטרופסות על האפוטרופסים</w:t>
                        </w:r>
                      </w:p>
                      <w:p w:rsidR="007B5E45" w:rsidRPr="00387852" w:rsidRDefault="007B5E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במשותף או לחלקם ביניהם.</w:t>
                        </w:r>
                      </w:p>
                    </w:tc>
                  </w:tr>
                </w:tbl>
                <w:p w:rsidR="007B5E45" w:rsidRDefault="007B5E4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1653C5" w:rsidRDefault="001653C5">
      <w:pPr>
        <w:rPr>
          <w:rtl/>
        </w:rPr>
      </w:pPr>
      <w:r>
        <w:rPr>
          <w:rtl/>
        </w:rPr>
        <w:br w:type="page"/>
      </w:r>
    </w:p>
    <w:p w:rsidR="001653C5" w:rsidRDefault="00000000">
      <w:pPr>
        <w:rPr>
          <w:rtl/>
        </w:rPr>
      </w:pPr>
      <w:r>
        <w:pict>
          <v:shape id="_x0000_s10226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10226" inset="0,0,0,0">
              <w:txbxContent>
                <w:p w:rsidR="007B5E45" w:rsidRDefault="007B5E45">
                  <w:r>
                    <w:rPr>
                      <w:rtl/>
                    </w:rPr>
                    <w:t>124                                          ספר החוקים 380                    י"ז באב התשכ"ב 17.08.1962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27" o:spid="_x0000_s1044" type="#_x0000_t202" style="position:absolute;left:0;text-align:left;margin-left:89.25pt;margin-top:716.7pt;width:177.2pt;height:25.95pt;z-index:20;mso-position-horizontal-relative:page;mso-position-vertical-relative:page" stroked="f">
            <v:textbox style="mso-next-textbox:#_x0000_s10227" inset="0,0,0,0">
              <w:txbxContent>
                <w:p w:rsidR="007B5E45" w:rsidRDefault="007B5E4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0228" o:spid="_x0000_s1045" type="#_x0000_t202" style="position:absolute;left:0;text-align:left;margin-left:84.1pt;margin-top:70.2pt;width:475.2pt;height:636.95pt;z-index:19;mso-position-horizontal-relative:page;mso-position-vertical-relative:page" stroked="f">
            <v:textbox style="mso-next-textbox:#_x0000_s1022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9"/>
                    <w:gridCol w:w="1472"/>
                  </w:tblGrid>
                  <w:tr w:rsidR="007B5E45" w:rsidRPr="001653C5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 .הטיל בית המשפט תפקידי אפוטרופסות על שני אפוטרופסים או יותר במשותף,</w:t>
                        </w:r>
                      </w:p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ההוראות הבאות זולת אם הורה בית המשפט אחרת:</w:t>
                        </w:r>
                      </w:p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האפוטרופסים חייבים לפעול תוך הסכמה; בענין שדעותיהם חלוקות,</w:t>
                        </w:r>
                      </w:p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יפעלו כפי שיחליט בית המשפט;</w:t>
                        </w:r>
                      </w:p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פעולה של אחד או של אחדים מן האפוטרופסים טעונה הסכמת האחרים או</w:t>
                        </w:r>
                      </w:p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בית המשפט, מראש או למפרע;</w:t>
                        </w:r>
                      </w:p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בענין שאינו סובל דיחוי רשאי כל אחד מהאפוטרופסים לפעול על דעת</w:t>
                        </w:r>
                      </w:p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עצמו;</w:t>
                        </w:r>
                      </w:p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האפוטרופסים אחראים לחסוי יחד ולחוד;</w:t>
                        </w:r>
                      </w:p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נתפנה מקומו של אחד מן האפוטרופסים או שחדל לפעול, זמנית או</w:t>
                        </w:r>
                      </w:p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לצמיתות' חייבים האחרים להודיע על כך מיד לבית המשפט, והם חייבים</w:t>
                        </w:r>
                      </w:p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ומוסמכים להמשיך בתפקידיהם כל עוד לא קבע בית המשפט אחרת.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אפוטרופסים</w:t>
                        </w:r>
                      </w:p>
                      <w:p w:rsidR="007B5E45" w:rsidRPr="001653C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משותפים</w:t>
                        </w:r>
                      </w:p>
                    </w:tc>
                  </w:tr>
                  <w:tr w:rsidR="007B5E45" w:rsidRPr="001653C5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האפוטרופוס מוסמך לעשות כל הדרוש למילוי תפקידיו; בפעולות המנויות להלן אין</w:t>
                        </w:r>
                      </w:p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מוסמך לייצג את הקטין מבלי שבית המשפט אישרן מראש:</w:t>
                        </w:r>
                      </w:p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העברה' שעבוד' חלוקה או חיסול של יחידה משקית בחקלאות' בתעשיה,</w:t>
                        </w:r>
                      </w:p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במלאכה או במסחר, או של דירה?</w:t>
                        </w:r>
                      </w:p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השכרה שחוקי הגנת הדייר חלים עליה;</w:t>
                        </w:r>
                      </w:p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גי) פעולה שתקפה תלוי ברישום בפנקס המתנהל על-פי חוק;</w:t>
                        </w:r>
                      </w:p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נתינת מתנות זולת מתנות ותרומות הניתנות לפי הנהוג בנסיבות הענין?</w:t>
                        </w:r>
                      </w:p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נתינת ערכות?</w:t>
                        </w:r>
                      </w:p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פעולה אחרת שבית המשפט קבע, בצו המינוי או לאחר מכן, כטעונה</w:t>
                        </w:r>
                      </w:p>
                      <w:p w:rsidR="007B5E45" w:rsidRPr="001653C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כאמור.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</w:t>
                        </w:r>
                      </w:p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</w:t>
                        </w:r>
                      </w:p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ואישור</w:t>
                        </w:r>
                      </w:p>
                      <w:p w:rsidR="007B5E45" w:rsidRPr="001653C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גית המשפט</w:t>
                        </w:r>
                      </w:p>
                    </w:tc>
                  </w:tr>
                  <w:tr w:rsidR="007B5E45" w:rsidRPr="001653C5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בפעולה משפטית בין החסוי לבין האפוטרופוס, בן זוגו או קרוביו של האפוטרופוס,</w:t>
                        </w:r>
                      </w:p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מתנות הניתנות לחסוי, ובפעולה משפטית בין החסוי לבין חסוי אחר של אותו אפוטרו-</w:t>
                        </w:r>
                      </w:p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פוס' אין האפוטרופוס מוסמך לייצג את החסוי מבלי שבית המשפט או אפוטרופוס אחר</w:t>
                        </w:r>
                      </w:p>
                      <w:p w:rsidR="007B5E45" w:rsidRPr="001653C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שנתמנה למטרה זו אישרן מראש.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שיש בהן</w:t>
                        </w:r>
                      </w:p>
                      <w:p w:rsidR="007B5E45" w:rsidRPr="001653C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ביגוד אינטרסים</w:t>
                        </w:r>
                      </w:p>
                    </w:tc>
                  </w:tr>
                  <w:tr w:rsidR="007B5E45" w:rsidRPr="001653C5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פעולה של אפוטרופוס הטעונה הסכמה או אישור לפי סעיף 46 (2) וסעיף 47 (6) תהא</w:t>
                        </w:r>
                      </w:p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בת-תוקף אף באין הסכמה או אישור כזה אם נעשתה כלפי אדם שלא ידע ולא היה עליו</w:t>
                        </w:r>
                      </w:p>
                      <w:p w:rsidR="007B5E45" w:rsidRPr="001653C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שהיא טעונה הסכמה או אישור.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7B5E45" w:rsidRPr="001653C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הגנת צד שלישי</w:t>
                        </w:r>
                      </w:p>
                    </w:tc>
                  </w:tr>
                  <w:tr w:rsidR="007B5E45" w:rsidRPr="001653C5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כספי החסוי' במידה שאינם דרושים לצרכיו השוטפים, חייב האפוטרופוס להחזיקם</w:t>
                        </w:r>
                      </w:p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להשקיעם כדרוש לשם שמירת הקרן והבטחת פירות באחד הדרכים שקבע לכך שר</w:t>
                        </w:r>
                      </w:p>
                      <w:p w:rsidR="007B5E45" w:rsidRPr="001653C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בתקנות או בדרך שהורה בית המשפט.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7B5E45" w:rsidRPr="001653C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</w:t>
                        </w:r>
                      </w:p>
                    </w:tc>
                  </w:tr>
                  <w:tr w:rsidR="007B5E45" w:rsidRPr="001653C5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האפוטרופוס חייב להגיש לבית המשפט, תוך שלושים יום מיום מינויו, פרטה של נכסי</w:t>
                        </w:r>
                      </w:p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החסוי' כולל חובותיו' זולת אם פטר אותו בית המשפט מחובה זו או קבע מועד אחר להגשת</w:t>
                        </w:r>
                      </w:p>
                      <w:p w:rsidR="007B5E45" w:rsidRPr="001653C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הפרטה; בית המשפט רשאי להורות שהפרטה תיערך על ידי האפוטרופוס הכללי או באישורו,</w:t>
                        </w:r>
                      </w:p>
                    </w:tc>
                    <w:tc>
                      <w:tcPr>
                        <w:tcW w:w="852" w:type="pct"/>
                      </w:tcPr>
                      <w:p w:rsidR="007B5E45" w:rsidRPr="001653C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פרטה</w:t>
                        </w:r>
                      </w:p>
                    </w:tc>
                  </w:tr>
                  <w:tr w:rsidR="007B5E45" w:rsidRPr="001653C5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בית המשפט רשאי להורות -</w:t>
                        </w:r>
                      </w:p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שהאפוטרופוס יגיש לבית המשפט, במועד שקבע, שומת שוויים של נכסי</w:t>
                        </w:r>
                      </w:p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החסוי, ערוכה לתאריך שקבע בית המשפט;</w:t>
                        </w:r>
                      </w:p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שהשומה האמורה תיערך על-ידי שמאי או על-ידי אדם אחר כפי שקבע</w:t>
                        </w:r>
                      </w:p>
                      <w:p w:rsidR="007B5E45" w:rsidRPr="001653C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7B5E4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בנוגע</w:t>
                        </w:r>
                      </w:p>
                      <w:p w:rsidR="007B5E45" w:rsidRPr="001653C5" w:rsidRDefault="007B5E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לשומה</w:t>
                        </w:r>
                      </w:p>
                    </w:tc>
                  </w:tr>
                </w:tbl>
                <w:p w:rsidR="007B5E45" w:rsidRDefault="007B5E4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897FA7" w:rsidRDefault="00897FA7">
      <w:pPr>
        <w:rPr>
          <w:rtl/>
        </w:rPr>
      </w:pPr>
      <w:r>
        <w:rPr>
          <w:rtl/>
        </w:rPr>
        <w:br w:type="page"/>
      </w:r>
    </w:p>
    <w:p w:rsidR="00897FA7" w:rsidRDefault="00000000">
      <w:pPr>
        <w:rPr>
          <w:rtl/>
        </w:rPr>
      </w:pPr>
      <w:r>
        <w:pict>
          <v:shape id="_x0000_s10229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10229" inset="0,0,0,0">
              <w:txbxContent>
                <w:p w:rsidR="007B5E45" w:rsidRDefault="007B5E45">
                  <w:r>
                    <w:rPr>
                      <w:rtl/>
                    </w:rPr>
                    <w:t>125                                          ספר החוקים 380                    י"ז באב התשכ"ב 17.08.1962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30" o:spid="_x0000_s1047" type="#_x0000_t202" style="position:absolute;left:0;text-align:left;margin-left:388.2pt;margin-top:712.65pt;width:172.25pt;height:26.55pt;z-index:23;mso-position-horizontal-relative:page;mso-position-vertical-relative:page" stroked="f">
            <v:textbox style="mso-next-textbox:#_x0000_s10230" inset="0,0,0,0">
              <w:txbxContent>
                <w:p w:rsidR="007B5E45" w:rsidRDefault="007B5E4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0231" o:spid="_x0000_s1048" type="#_x0000_t202" style="position:absolute;left:0;text-align:left;margin-left:103.25pt;margin-top:67pt;width:460.55pt;height:638.75pt;z-index:22;mso-position-horizontal-relative:page;mso-position-vertical-relative:page" stroked="f">
            <v:textbox style="mso-next-textbox:#_x0000_s1023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5"/>
                    <w:gridCol w:w="6998"/>
                  </w:tblGrid>
                  <w:tr w:rsidR="007B5E45" w:rsidRPr="00897FA7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 דו''ח</w:t>
                        </w:r>
                      </w:p>
                      <w:p w:rsidR="007B5E45" w:rsidRPr="00897FA7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ומתן ידיעות</w:t>
                        </w:r>
                      </w:p>
                    </w:tc>
                    <w:tc>
                      <w:tcPr>
                        <w:tcW w:w="4179" w:type="pct"/>
                      </w:tcPr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האפוטרופוס חייב, בכל עניני האפוטרופסות, לנהל חשבונות, להגיש לבית המשפט דין</w:t>
                        </w:r>
                      </w:p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כפי שיורה, אך לפחות אחת לשנה ובגמר תפקידו או בפקיעת האפוטרופסות, ולהמ-</w:t>
                        </w:r>
                      </w:p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ציא לבית המשפט ידיעות מלאות לפי דרישתו. שר המשפטים רשאי להתקין תקנות בדבר</w:t>
                        </w:r>
                      </w:p>
                      <w:p w:rsidR="007B5E45" w:rsidRPr="00897FA7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החשבונות שעל אפוטרופסים לנהל.</w:t>
                        </w:r>
                      </w:p>
                    </w:tc>
                  </w:tr>
                  <w:tr w:rsidR="007B5E45" w:rsidRPr="00897FA7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7B5E45" w:rsidRPr="00897FA7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עזר</w:t>
                        </w:r>
                      </w:p>
                    </w:tc>
                    <w:tc>
                      <w:tcPr>
                        <w:tcW w:w="4179" w:type="pct"/>
                      </w:tcPr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בבדיקת הפרטה, החשבונות, הדינים וחשבונות והידיעות לפי הסעיפים 51 עד 53 רשאי</w:t>
                        </w:r>
                      </w:p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להיעזר במי שימצא לנכון וכן רשאי הוא להטיל בקשר לכך תפקידים על</w:t>
                        </w:r>
                      </w:p>
                      <w:p w:rsidR="007B5E45" w:rsidRPr="00897FA7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הכללי.</w:t>
                        </w:r>
                      </w:p>
                    </w:tc>
                  </w:tr>
                  <w:tr w:rsidR="007B5E45" w:rsidRPr="00897FA7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</w:t>
                        </w:r>
                      </w:p>
                      <w:p w:rsidR="007B5E45" w:rsidRPr="00897FA7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</w:t>
                        </w:r>
                      </w:p>
                    </w:tc>
                    <w:tc>
                      <w:tcPr>
                        <w:tcW w:w="4179" w:type="pct"/>
                      </w:tcPr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ההוצאות הסבירות שהאפוטרופוס הוציא במילוי תפקידיו חלות על החסוי, ורשאי</w:t>
                        </w:r>
                      </w:p>
                      <w:p w:rsidR="007B5E45" w:rsidRPr="00897FA7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להחזירן לעצמו מנכסי החסוי.</w:t>
                        </w:r>
                      </w:p>
                    </w:tc>
                  </w:tr>
                  <w:tr w:rsidR="007B5E45" w:rsidRPr="00897FA7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7B5E45" w:rsidRPr="00897FA7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האפוטרופוס</w:t>
                        </w:r>
                      </w:p>
                    </w:tc>
                    <w:tc>
                      <w:tcPr>
                        <w:tcW w:w="4179" w:type="pct"/>
                      </w:tcPr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בית המשפט רשאי לקבוע לאפוטרופוס שכר אם ראה טעם לכך בנסיבות הענין? שכר</w:t>
                        </w:r>
                      </w:p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שנקבע על ידי בית המשפט חל על החסוי ורשאי האפוטרופוס לקבלו מנכסי</w:t>
                        </w:r>
                      </w:p>
                      <w:p w:rsidR="007B5E45" w:rsidRPr="00897FA7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החסוי.</w:t>
                        </w:r>
                      </w:p>
                    </w:tc>
                  </w:tr>
                  <w:tr w:rsidR="007B5E45" w:rsidRPr="00897FA7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</w:t>
                        </w:r>
                      </w:p>
                      <w:p w:rsidR="007B5E45" w:rsidRPr="00897FA7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</w:t>
                        </w:r>
                      </w:p>
                    </w:tc>
                    <w:tc>
                      <w:tcPr>
                        <w:tcW w:w="4179" w:type="pct"/>
                      </w:tcPr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האפוטרופוס אחראי לנזק שגרם לחסוי או לרכושו. בית המשפט רשאי לפטרו</w:t>
                        </w:r>
                      </w:p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מאחריותו, כולה או מקצתה, אם פעל בתום לב ונתכוון לטובת החסוי. האפוטרופוס אינו</w:t>
                        </w:r>
                      </w:p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באחריות אם פעל בתום לב לפי הוראות בית המשפט או קיבל אישורו, אם מראש ואם</w:t>
                        </w:r>
                      </w:p>
                      <w:p w:rsidR="007B5E45" w:rsidRPr="00897FA7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למפרע.</w:t>
                        </w:r>
                      </w:p>
                    </w:tc>
                  </w:tr>
                  <w:tr w:rsidR="007B5E45" w:rsidRPr="00897FA7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7B5E45" w:rsidRPr="00897FA7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ערובה</w:t>
                        </w:r>
                      </w:p>
                    </w:tc>
                    <w:tc>
                      <w:tcPr>
                        <w:tcW w:w="4179" w:type="pct"/>
                      </w:tcPr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בית המשפט רשאי, לפני מינויו של אפוטרופוס או אחרי כן, לדרוש שהאפוטרופוס</w:t>
                        </w:r>
                      </w:p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ישעבד נכסים או ימציא ערבות להבטחת מילוי תפקידיו וחובותיו, ורשאי בית המשפט,</w:t>
                        </w:r>
                      </w:p>
                      <w:p w:rsidR="007B5E45" w:rsidRPr="00897FA7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עת, לדרוש ערובה נוספת או לשחרר ערובה שניתנה, כולה או מקצתה.</w:t>
                        </w:r>
                      </w:p>
                    </w:tc>
                  </w:tr>
                  <w:tr w:rsidR="007B5E45" w:rsidRPr="00897FA7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7B5E45" w:rsidRPr="00897FA7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מימוש הערובה</w:t>
                        </w:r>
                      </w:p>
                    </w:tc>
                    <w:tc>
                      <w:tcPr>
                        <w:tcW w:w="4179" w:type="pct"/>
                      </w:tcPr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ערובה לפי סעיף 58 תינתן לזכות החסוי, והאפוטרופוס הכללי מוסמך לייצגו בכל</w:t>
                        </w:r>
                      </w:p>
                      <w:p w:rsidR="007B5E45" w:rsidRPr="00897FA7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למימושה.</w:t>
                        </w:r>
                      </w:p>
                    </w:tc>
                  </w:tr>
                  <w:tr w:rsidR="007B5E45" w:rsidRPr="00897FA7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התפטרות</w:t>
                        </w:r>
                      </w:p>
                      <w:p w:rsidR="007B5E45" w:rsidRPr="00897FA7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</w:t>
                        </w:r>
                      </w:p>
                    </w:tc>
                    <w:tc>
                      <w:tcPr>
                        <w:tcW w:w="4179" w:type="pct"/>
                      </w:tcPr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האפוטרופוס רשאי, על-ידי הודעה בכתב לבית המשפט, להתפטר מתפקידו; ההתפטרות</w:t>
                        </w:r>
                      </w:p>
                      <w:p w:rsidR="007B5E45" w:rsidRPr="00897FA7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תופסת אלא אם בא עליה אישור בית המשפט ומן היום שנקבע לכך באישור.</w:t>
                        </w:r>
                      </w:p>
                    </w:tc>
                  </w:tr>
                  <w:tr w:rsidR="007B5E45" w:rsidRPr="00897FA7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פיטורי</w:t>
                        </w:r>
                      </w:p>
                      <w:p w:rsidR="007B5E45" w:rsidRPr="00897FA7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</w:t>
                        </w:r>
                      </w:p>
                    </w:tc>
                    <w:tc>
                      <w:tcPr>
                        <w:tcW w:w="4179" w:type="pct"/>
                      </w:tcPr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בית המשפט רשאי לפטר אפוטרופוס אם לא מילא תפקידיו כראוי או אם ראה בית</w:t>
                        </w:r>
                      </w:p>
                      <w:p w:rsidR="007B5E45" w:rsidRPr="00897FA7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סיבה אחרת לפיטוריו.</w:t>
                        </w:r>
                      </w:p>
                    </w:tc>
                  </w:tr>
                  <w:tr w:rsidR="007B5E45" w:rsidRPr="00897FA7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</w:t>
                        </w:r>
                      </w:p>
                      <w:p w:rsidR="007B5E45" w:rsidRPr="00897FA7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האפוטרופסות</w:t>
                        </w:r>
                      </w:p>
                    </w:tc>
                    <w:tc>
                      <w:tcPr>
                        <w:tcW w:w="4179" w:type="pct"/>
                      </w:tcPr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אפוטרופסות על קטין פוקעת בהגיעו לבגירות; על פסול-דין - עם ביטול פסלותו</w:t>
                        </w:r>
                      </w:p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 בית המשפט; על מי שאינו קטין או פסול דין - אם קבע בית המשפט שחדלו סיבות</w:t>
                        </w:r>
                      </w:p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האפוטרופסות או שהושגה מטרתה; פקיעת אפוטרופסות כזאת היא מן היום שנקבע לכך</w:t>
                        </w:r>
                      </w:p>
                      <w:p w:rsidR="007B5E45" w:rsidRPr="00897FA7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 בית המשפט; אפוטרופסות על כל אדם פוקעת במות החסוי.</w:t>
                        </w:r>
                      </w:p>
                    </w:tc>
                  </w:tr>
                  <w:tr w:rsidR="007B5E45" w:rsidRPr="00897FA7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סיום תפקידו של</w:t>
                        </w:r>
                      </w:p>
                      <w:p w:rsidR="007B5E45" w:rsidRPr="00897FA7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</w:t>
                        </w:r>
                      </w:p>
                    </w:tc>
                    <w:tc>
                      <w:tcPr>
                        <w:tcW w:w="4179" w:type="pct"/>
                      </w:tcPr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בהתפטרותו ובפיטוריו של האפוטרופוס ובפקיעת האפוטרופסות חייב האפוטרופוס -</w:t>
                        </w:r>
                      </w:p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ובמותו חייבים יורשיו - למסור לחסוי או למי שקבע בית המשפט את נכסי החסוי הנמצאים</w:t>
                        </w:r>
                      </w:p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 או בפיקוחו, ואת המסמכים הנוגעים לנכסים אלה? ורשאי בית המשפט להורות שהא-</w:t>
                        </w:r>
                      </w:p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פוטרופוס יהא חייב ומוסמך לסיים פעולות שבית המשפט קבע, במידה שהדבר דרוש לטובת</w:t>
                        </w:r>
                      </w:p>
                      <w:p w:rsidR="007B5E45" w:rsidRPr="00897FA7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החסוי או רכושו.</w:t>
                        </w:r>
                      </w:p>
                    </w:tc>
                  </w:tr>
                  <w:tr w:rsidR="007B5E45" w:rsidRPr="00897FA7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צוואה של</w:t>
                        </w:r>
                      </w:p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 החסוי או</w:t>
                        </w:r>
                      </w:p>
                      <w:p w:rsidR="007B5E45" w:rsidRPr="00897FA7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בן-זוגו</w:t>
                        </w:r>
                      </w:p>
                    </w:tc>
                    <w:tc>
                      <w:tcPr>
                        <w:tcW w:w="4179" w:type="pct"/>
                      </w:tcPr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מתו הורי החסוי או אחד מהוריו או בן זוגו, ובצוואתם ציינו שמו של אפוטרופוס או</w:t>
                        </w:r>
                      </w:p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הורו בענין מהענינים הנתונים לפי פרק זה לשיקול הדעת של בית המשפט או של האפוט-</w:t>
                        </w:r>
                      </w:p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רופוס, יפעלו בית המשפט והאפוטרופוס בהתאם להוראות אלה שבצוואה, אם קויימה כדין,</w:t>
                        </w:r>
                      </w:p>
                      <w:p w:rsidR="007B5E45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ראו שטובת החסוי דורשת לסטות מהן; אין בסעיף זה כדי לגרוע מהוראות סעיף</w:t>
                        </w:r>
                      </w:p>
                      <w:p w:rsidR="007B5E45" w:rsidRPr="00897FA7" w:rsidRDefault="007B5E4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 בנוגע לאפוטרופסותו של ההורה שנשאר בחיים.</w:t>
                        </w:r>
                      </w:p>
                    </w:tc>
                  </w:tr>
                </w:tbl>
                <w:p w:rsidR="007B5E45" w:rsidRDefault="007B5E4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BE2A65" w:rsidRDefault="00BE2A65">
      <w:pPr>
        <w:rPr>
          <w:rtl/>
        </w:rPr>
      </w:pPr>
      <w:r>
        <w:rPr>
          <w:rtl/>
        </w:rPr>
        <w:br w:type="page"/>
      </w:r>
    </w:p>
    <w:p w:rsidR="00BE2A65" w:rsidRDefault="00000000">
      <w:pPr>
        <w:rPr>
          <w:rtl/>
        </w:rPr>
      </w:pPr>
      <w:r>
        <w:pict>
          <v:shape id="_x0000_s10232" o:spid="_x0000_s1049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10232" inset="0,0,0,0">
              <w:txbxContent>
                <w:p w:rsidR="007B5E45" w:rsidRDefault="007B5E45">
                  <w:r>
                    <w:rPr>
                      <w:rtl/>
                    </w:rPr>
                    <w:t>126                                          ספר החוקים 380                    י"ז באב התשכ"ב 17.08.1962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33" o:spid="_x0000_s1050" type="#_x0000_t202" style="position:absolute;left:0;text-align:left;margin-left:80.15pt;margin-top:670.2pt;width:378.75pt;height:89.5pt;z-index:28;mso-position-horizontal-relative:page;mso-position-vertical-relative:page" stroked="f">
            <v:textbox style="mso-next-textbox:#_x0000_s10233" inset="0,0,0,0">
              <w:txbxContent>
                <w:p w:rsidR="007B5E45" w:rsidRDefault="007B5E45">
                  <w:pPr>
                    <w:pStyle w:val="OCRStyle7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3 ס''ח 187, תשט"ו, עמי 126.</w:t>
                  </w:r>
                </w:p>
                <w:p w:rsidR="007B5E45" w:rsidRPr="00BE2A65" w:rsidRDefault="007B5E45">
                  <w:pPr>
                    <w:pStyle w:val="OCRStyle7"/>
                    <w:ind w:left="295"/>
                  </w:pPr>
                  <w:r>
                    <w:rPr>
                      <w:rtl/>
                    </w:rPr>
                    <w:t>4 ס"ח 233, תשי''ו, עמ' .148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34" o:spid="_x0000_s1051" type="#_x0000_t202" style="position:absolute;left:0;text-align:left;margin-left:73.25pt;margin-top:227.7pt;width:464.1pt;height:437.2pt;z-index:27;mso-position-horizontal-relative:page;mso-position-vertical-relative:page" stroked="f">
            <v:textbox style="mso-next-textbox:#_x0000_s1023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3"/>
                    <w:gridCol w:w="1315"/>
                  </w:tblGrid>
                  <w:tr w:rsidR="007B5E45" w:rsidRPr="00BE2A65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7B5E45" w:rsidRDefault="007B5E45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68, בית המשפט רשאי, בכל עת, לבקשת היועץ המשפטי לממשלה או בא-כוחו או לבקשת -</w:t>
                        </w:r>
                      </w:p>
                      <w:p w:rsidR="007B5E4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 מעונין ואף מיזמתו הוא, לנקוט אמצעים זמניים הנראים לו לשמירת עניניו של קטין,</w:t>
                        </w:r>
                      </w:p>
                      <w:p w:rsidR="007B5E4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פסול-דין, של חסוי ושל אדם הזקוק לאפוטרופסות, אם על-ידי מינוי אפוטרופוס זמני</w:t>
                        </w:r>
                      </w:p>
                      <w:p w:rsidR="007B5E4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אפוטרופוס-לדין, ואם בדרך אחרת; וכן רשאי בית המשפט לעשות, אם הקטין, פסול-</w:t>
                        </w:r>
                      </w:p>
                      <w:p w:rsidR="007B5E45" w:rsidRPr="00BE2A6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הדין, החסוי או האדם הזקוק לאפוטרופסות פנה אליו בעצמו.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7B5E4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כללית</w:t>
                        </w:r>
                      </w:p>
                      <w:p w:rsidR="007B5E45" w:rsidRPr="00BE2A6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לאמצעי שמירה</w:t>
                        </w:r>
                      </w:p>
                    </w:tc>
                  </w:tr>
                  <w:tr w:rsidR="007B5E45" w:rsidRPr="00BE2A65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7B5E4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 היועץ המשפטי לממשלה או בא-כוחו רשאים, אם הם סבורים שטובתו של קטין, של</w:t>
                        </w:r>
                      </w:p>
                      <w:p w:rsidR="007B5E4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פסול-דין, של חסוי או של אדם הזקוק לאפוטרופסות או טובת הכלל מחייבת זאת, לפתוח</w:t>
                        </w:r>
                      </w:p>
                      <w:p w:rsidR="007B5E45" w:rsidRPr="00BE2A6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הליך משפטי, כולל ערעור, לפי חוק זה וכן להתייצב ולטעון בכל הליך כזה.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7B5E4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 היועץ</w:t>
                        </w:r>
                      </w:p>
                      <w:p w:rsidR="007B5E45" w:rsidRPr="00BE2A6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</w:t>
                        </w:r>
                      </w:p>
                    </w:tc>
                  </w:tr>
                  <w:tr w:rsidR="007B5E45" w:rsidRPr="00BE2A65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7B5E4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70. פקיד סעד שנתמנה לענין חוק הסעד (סדרי דין בעניני קטינים, חולי נפש ונעדרים)'</w:t>
                        </w:r>
                      </w:p>
                      <w:p w:rsidR="007B5E4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תשט"ו-31955, רשאי בענין לפי חוק זה שאינו תלוי ועומד בבית המשפט ואם ראה צורך</w:t>
                        </w:r>
                      </w:p>
                      <w:p w:rsidR="007B5E4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בכך להגנתו של קטין, של פסול-דין, של חסוי או של אדם הזקוק לאפוטרופסות, לחקור כל</w:t>
                        </w:r>
                      </w:p>
                      <w:p w:rsidR="007B5E4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שהוא סבור שיש לו ידיעות הנוגעות לאותו אדם, וחייב הנחקר לענות לפקיד הסעד</w:t>
                        </w:r>
                      </w:p>
                      <w:p w:rsidR="007B5E4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תשובות כנות ומלאות, זולת אם התשובה עלולה להפלילו; ורשאי פקיד הסעד, אם הורשה</w:t>
                        </w:r>
                      </w:p>
                      <w:p w:rsidR="007B5E45" w:rsidRPr="00BE2A6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על-ידי צו בית המשפט, להיכנס לכל מקום בו נמצא או עשוי להימצא אדם כאמור.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7B5E4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מעמדו של פקיד</w:t>
                        </w:r>
                      </w:p>
                      <w:p w:rsidR="007B5E45" w:rsidRPr="00BE2A6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</w:t>
                        </w:r>
                      </w:p>
                    </w:tc>
                  </w:tr>
                  <w:tr w:rsidR="007B5E45" w:rsidRPr="00BE2A65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7B5E4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 .הוראות הסעיפים 69 ו-70 אינן גורעות מהוראות חוק הסעד (סדרי דין בעניני קטינים/</w:t>
                        </w:r>
                      </w:p>
                      <w:p w:rsidR="007B5E45" w:rsidRPr="00BE2A6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 נפש ונעדרים), תשט"ו-.1955</w:t>
                        </w:r>
                      </w:p>
                    </w:tc>
                    <w:tc>
                      <w:tcPr>
                        <w:tcW w:w="779" w:type="pct"/>
                      </w:tcPr>
                      <w:p w:rsidR="007B5E45" w:rsidRPr="00BE2A6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7B5E45" w:rsidRPr="00BE2A65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7B5E4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 .בכל ענין לפי חוק זה רשאי בית המשפט, גם מיזמתו הוא, לשמוע דעתם של קרובי</w:t>
                        </w:r>
                      </w:p>
                      <w:p w:rsidR="007B5E45" w:rsidRPr="00BE2A6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הקטין, פסול-הדין או החסוי, ככל שבית המשפט ימצא לרצוי לשמעם.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7B5E4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מעמדם של</w:t>
                        </w:r>
                      </w:p>
                      <w:p w:rsidR="007B5E45" w:rsidRPr="00BE2A6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קרובים</w:t>
                        </w:r>
                      </w:p>
                    </w:tc>
                  </w:tr>
                  <w:tr w:rsidR="007B5E45" w:rsidRPr="00BE2A65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7B5E4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73. בית המשפט רשאי לקיים דיון לפי חוק זה בדלתיים סגורות אם ראה צורך בכך להגנתו</w:t>
                        </w:r>
                      </w:p>
                      <w:p w:rsidR="007B5E4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קטין, של פסול-דין או של חסוי או להגנת בן זוגו או קרובו של אדם כזה; אין בהוראה</w:t>
                        </w:r>
                      </w:p>
                      <w:p w:rsidR="007B5E45" w:rsidRPr="00BE2A6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כדי לגרוע מהוראות הסעיפים 38 עד 40 לחוק בתי המשפט, תשי"ז- 1957 4.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7B5E45" w:rsidRPr="00BE2A6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</w:t>
                        </w:r>
                      </w:p>
                    </w:tc>
                  </w:tr>
                  <w:tr w:rsidR="007B5E45" w:rsidRPr="00BE2A65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7B5E4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74. בית המשפט רשאי לשנות או לבטל החלטותיו לפי חוק זה אם נשתנו הנסיבות או</w:t>
                        </w:r>
                      </w:p>
                      <w:p w:rsidR="007B5E45" w:rsidRPr="00BE2A6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נתגלו עובדות נוספות לאחר שנתן החלטתו.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7B5E45" w:rsidRPr="00BE2A6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החלטות</w:t>
                        </w:r>
                      </w:p>
                    </w:tc>
                  </w:tr>
                  <w:tr w:rsidR="007B5E45" w:rsidRPr="00BE2A65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7B5E4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 .החלטת בית המשפט לפי הסעיפים 45,33,29,28,27,26,10,8 או 61 ניתנת לערעור</w:t>
                        </w:r>
                      </w:p>
                      <w:p w:rsidR="007B5E4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 של סעיף 19 לחוק בתי המשפט, תשי''ז-1957; החלטה אחרת של בית</w:t>
                        </w:r>
                      </w:p>
                      <w:p w:rsidR="007B5E45" w:rsidRPr="00BE2A6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לפי חוק זה ניתנת לערעור כאמור בסעיף קטן (ב) לאותו סעיף.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7B5E45" w:rsidRPr="00BE2A6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</w:tbl>
                <w:p w:rsidR="007B5E45" w:rsidRDefault="007B5E4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0235" o:spid="_x0000_s1052" type="#_x0000_t202" style="position:absolute;left:0;text-align:left;margin-left:189.45pt;margin-top:206.1pt;width:164.55pt;height:19pt;z-index:26;mso-position-horizontal-relative:page;mso-position-vertical-relative:page" stroked="f">
            <v:textbox style="mso-next-textbox:#_x0000_s10235" inset="0,0,0,0">
              <w:txbxContent>
                <w:p w:rsidR="007B5E45" w:rsidRPr="00BE2A65" w:rsidRDefault="007B5E45">
                  <w:pPr>
                    <w:pStyle w:val="OCRStyle7"/>
                    <w:ind w:left="32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רביעי: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36" o:spid="_x0000_s1053" type="#_x0000_t202" style="position:absolute;left:0;text-align:left;margin-left:75.8pt;margin-top:74.45pt;width:457.95pt;height:114.45pt;z-index:25;mso-position-horizontal-relative:page;mso-position-vertical-relative:page" stroked="f">
            <v:textbox style="mso-next-textbox:#_x0000_s1023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5"/>
                    <w:gridCol w:w="1192"/>
                  </w:tblGrid>
                  <w:tr w:rsidR="007B5E45" w:rsidRPr="00BE2A65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7B5E4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נתמנה האפוטרופוס הכללי כאפוטרופוס' לא יחולו הוראות הסעיפים 37/ 51 סיפה,</w:t>
                        </w:r>
                      </w:p>
                      <w:p w:rsidR="007B5E4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 סיפה, 58, 59 ו-.60</w:t>
                        </w:r>
                      </w:p>
                    </w:tc>
                    <w:tc>
                      <w:tcPr>
                        <w:tcW w:w="716" w:type="pct"/>
                      </w:tcPr>
                      <w:p w:rsidR="007B5E4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</w:t>
                        </w:r>
                      </w:p>
                      <w:p w:rsidR="007B5E4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</w:t>
                        </w:r>
                      </w:p>
                      <w:p w:rsidR="007B5E45" w:rsidRPr="00BE2A6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כאפוטרופוס</w:t>
                        </w:r>
                      </w:p>
                    </w:tc>
                  </w:tr>
                  <w:tr w:rsidR="007B5E45" w:rsidRPr="00BE2A65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7B5E4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פעולה של אפוטרופוס תהא בת-תוקף אף שהיה פגם במינויו, אם נעשתה כלפי אדם</w:t>
                        </w:r>
                      </w:p>
                      <w:p w:rsidR="007B5E45" w:rsidRPr="00BE2A6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ידע ולא היה עליו לדעת על הפגם.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7B5E4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אפוטרופוס שהיה</w:t>
                        </w:r>
                      </w:p>
                      <w:p w:rsidR="007B5E45" w:rsidRPr="00BE2A6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פגם במינויו</w:t>
                        </w:r>
                      </w:p>
                    </w:tc>
                  </w:tr>
                  <w:tr w:rsidR="007B5E45" w:rsidRPr="00BE2A65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7B5E4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 .מי שפועל כאפוטרופוס, חובותיו ואחריותו כלפי החסוי יהיו לפי הוראות פרק זה'</w:t>
                        </w:r>
                      </w:p>
                      <w:p w:rsidR="007B5E45" w:rsidRPr="00BE2A6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לא נתמנה כלל או שהיה פגם במינויו או שהתפטר או פוטר או שפקעה אפוטרופסותו,</w:t>
                        </w:r>
                      </w:p>
                    </w:tc>
                    <w:tc>
                      <w:tcPr>
                        <w:tcW w:w="716" w:type="pct"/>
                      </w:tcPr>
                      <w:p w:rsidR="007B5E4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אפוטרופוס</w:t>
                        </w:r>
                      </w:p>
                      <w:p w:rsidR="007B5E45" w:rsidRPr="00BE2A65" w:rsidRDefault="007B5E4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למעשה</w:t>
                        </w:r>
                      </w:p>
                    </w:tc>
                  </w:tr>
                </w:tbl>
                <w:p w:rsidR="007B5E45" w:rsidRDefault="007B5E4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868E2" w:rsidRDefault="003868E2">
      <w:pPr>
        <w:rPr>
          <w:rtl/>
        </w:rPr>
      </w:pPr>
      <w:r>
        <w:rPr>
          <w:rtl/>
        </w:rPr>
        <w:br w:type="page"/>
      </w:r>
    </w:p>
    <w:p w:rsidR="003868E2" w:rsidRDefault="00000000">
      <w:pPr>
        <w:rPr>
          <w:rtl/>
        </w:rPr>
      </w:pPr>
      <w:r>
        <w:pict>
          <v:shape id="_x0000_s10237" o:spid="_x0000_s1054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10237" inset="0,0,0,0">
              <w:txbxContent>
                <w:p w:rsidR="007B5E45" w:rsidRDefault="007B5E45">
                  <w:r>
                    <w:rPr>
                      <w:rtl/>
                    </w:rPr>
                    <w:t>127                                          ספר החוקים 380                    י"ז באב התשכ"ב 17.08.1962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38" o:spid="_x0000_s1055" type="#_x0000_t202" style="position:absolute;left:0;text-align:left;margin-left:401.7pt;margin-top:695.4pt;width:160.95pt;height:63.55pt;z-index:31;mso-position-horizontal-relative:page;mso-position-vertical-relative:page" stroked="f">
            <v:textbox style="mso-next-textbox:#_x0000_s10238" inset="0,0,0,0">
              <w:txbxContent>
                <w:p w:rsidR="007B5E45" w:rsidRPr="003868E2" w:rsidRDefault="007B5E45">
                  <w:pPr>
                    <w:pStyle w:val="OCRStyle8"/>
                    <w:ind w:left="320"/>
                  </w:pPr>
                  <w:r>
                    <w:rPr>
                      <w:rtl/>
                    </w:rPr>
                    <w:t>5 חוקי א"י, כרך ב', פרק כ"ג, עמי 1020.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39" o:spid="_x0000_s1056" type="#_x0000_t202" style="position:absolute;left:0;text-align:left;margin-left:108.85pt;margin-top:80.6pt;width:456.4pt;height:613pt;z-index:30;mso-position-horizontal-relative:page;mso-position-vertical-relative:page" stroked="f">
            <v:textbox style="mso-next-textbox:#_x0000_s1023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7027"/>
                  </w:tblGrid>
                  <w:tr w:rsidR="007B5E45" w:rsidRPr="003868E2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מבחינה</w:t>
                        </w:r>
                      </w:p>
                      <w:p w:rsidR="007B5E45" w:rsidRPr="003868E2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בין-לאומית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 .בתי המשפט בישראל מוסמכים -</w:t>
                        </w:r>
                      </w:p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להכריז אדם פסול-דין או לבטל הכרזת פסלות אם מקום מושבו או מקום</w:t>
                        </w:r>
                      </w:p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מגוריו של האדם הוא בישראל;</w:t>
                        </w:r>
                      </w:p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לפעול לפי הפרק השני והשלישי לחוק זה בכל מקרה שהצורך לעשות כן</w:t>
                        </w:r>
                      </w:p>
                      <w:p w:rsidR="007B5E45" w:rsidRPr="003868E2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התעורר בישראל.</w:t>
                        </w:r>
                      </w:p>
                    </w:tc>
                  </w:tr>
                  <w:tr w:rsidR="007B5E45" w:rsidRPr="003868E2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בינלאומי</w:t>
                        </w:r>
                      </w:p>
                      <w:p w:rsidR="007B5E45" w:rsidRPr="003868E2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77. על עניני חוק זה יחול דין מקום מושבו של הקטין, פסול-הדין, או החסוי; אולם -</w:t>
                        </w:r>
                      </w:p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פעולה משפטית שנעשתה בישראל על-ידי אדם שכשרותו המשפטית</w:t>
                        </w:r>
                      </w:p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מוגבלת או נשללה והיא מן הפעולות שדרכם של בני אדם כאלה לעשות כמותן,</w:t>
                        </w:r>
                      </w:p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פעולה משפטית שנעשתה בישראל בין אדם שכשרותו המשפטית מוגבלת</w:t>
                        </w:r>
                      </w:p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נשללה לבין מי שלא ידע ולא היה עליו לדעת על כך, תהא בת-תוקף זולת</w:t>
                        </w:r>
                      </w:p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היה בה משום נזק של ממש לאותו אדם או לרכושו;</w:t>
                        </w:r>
                      </w:p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פעולה שנעשתה בישראל על-ידי הוריו של קטין או על-ידי אפוט-</w:t>
                        </w:r>
                      </w:p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רופוס אין לטעון כלפי צד שלישי שסמכותם של ההורים או של האפוטרופוס</w:t>
                        </w:r>
                      </w:p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מצומצמת מן הסמכות הנתונה להם לפי חוק זה' זולת אם אותו צד ידע או</w:t>
                        </w:r>
                      </w:p>
                      <w:p w:rsidR="007B5E45" w:rsidRPr="003868E2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 היה עליו לדעת על כך.</w:t>
                        </w:r>
                      </w:p>
                    </w:tc>
                  </w:tr>
                  <w:tr w:rsidR="007B5E45" w:rsidRPr="003868E2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</w:t>
                        </w:r>
                      </w:p>
                      <w:p w:rsidR="007B5E45" w:rsidRPr="003868E2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78, הסמכויות הנתונות לפי חוק זה לבית המשפט יהיו של בית המשפט המחוזי' בכפוף</w:t>
                        </w:r>
                      </w:p>
                      <w:p w:rsidR="007B5E45" w:rsidRPr="003868E2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סעיף .79</w:t>
                        </w:r>
                      </w:p>
                    </w:tc>
                  </w:tr>
                  <w:tr w:rsidR="007B5E45" w:rsidRPr="003868E2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  <w:p w:rsidR="007B5E45" w:rsidRPr="003868E2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ושיפוט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79. חוק זה אינו בא לפגוע בדיני נישואין וגירושין; הוא אינו בא להוסיף על סמכויות</w:t>
                        </w:r>
                      </w:p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 של בתי-דין דתיים ולא לגרוע מהן; ומקום שבית דין דתי מוסמך על-פי דין לשפוט'</w:t>
                        </w:r>
                      </w:p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כל הוראה בחוק זה - פרט לסעיף 75 - שמדובר בה בבית משפט כאילו מדובר בה בבית</w:t>
                        </w:r>
                      </w:p>
                      <w:p w:rsidR="007B5E45" w:rsidRPr="003868E2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דתי.</w:t>
                        </w:r>
                      </w:p>
                    </w:tc>
                  </w:tr>
                  <w:tr w:rsidR="007B5E45" w:rsidRPr="003868E2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7B5E45" w:rsidRPr="003868E2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80. בחוק זה -</w:t>
                        </w:r>
                      </w:p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"נציג" של אדם - הוריו או אפוטרופסו הממונה' הכל לפי הוראות הפרק השני והשלישי;</w:t>
                        </w:r>
                      </w:p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"קרוב" - אב, אם, בן, בת' אח' אחות' סב' סבה' נכד' נכדה;</w:t>
                        </w:r>
                      </w:p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"מקום מושב" של אדם-המקום בו נמצא מרכז חייו; קטין, פסול-דין וחסוי' חזקה עליו</w:t>
                        </w:r>
                      </w:p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שמקום מושבו הוא במקום מושבו של נציגו כל עוד לא הוכח שמרכז חייו נמצא במקום</w:t>
                        </w:r>
                      </w:p>
                      <w:p w:rsidR="007B5E45" w:rsidRPr="003868E2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אחר.</w:t>
                        </w:r>
                      </w:p>
                    </w:tc>
                  </w:tr>
                  <w:tr w:rsidR="007B5E45" w:rsidRPr="003868E2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7B5E45" w:rsidRPr="003868E2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81. מי שהוכרז פסול-דין לפני תחילת חוק זה' רואים אותו מתחילת חוק זה כאילו הוכרז</w:t>
                        </w:r>
                      </w:p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פסול-דין לפי חוק זה; מי שנתמנה אפוטרופוס על ידי בית משפט או בית-דין דתי מוסמך</w:t>
                        </w:r>
                      </w:p>
                      <w:p w:rsidR="007B5E45" w:rsidRPr="003868E2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 חוק זה' רואים אותו מתחילת חוק זה כאילו נתמנה לפי חוק זה.</w:t>
                        </w:r>
                      </w:p>
                    </w:tc>
                  </w:tr>
                  <w:tr w:rsidR="007B5E45" w:rsidRPr="003868E2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7B5E45" w:rsidRPr="003868E2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ביטולים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 .בטלים -</w:t>
                        </w:r>
                      </w:p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סעיפים 941 עד 947' 957 עד 997 למג'לה;</w:t>
                        </w:r>
                      </w:p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50 עד 53 לחוק הקרקעות העותמני;</w:t>
                        </w:r>
                      </w:p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2 לחוק המסחרי העותמני;</w:t>
                        </w:r>
                      </w:p>
                      <w:p w:rsidR="007B5E45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5 לחוק העותמני על האגודות?</w:t>
                        </w:r>
                      </w:p>
                      <w:p w:rsidR="007B5E45" w:rsidRPr="003868E2" w:rsidRDefault="007B5E4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סעיף 5 לפקודת השותפויות5.</w:t>
                        </w:r>
                      </w:p>
                    </w:tc>
                  </w:tr>
                </w:tbl>
                <w:p w:rsidR="007B5E45" w:rsidRDefault="007B5E45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7B5E45" w:rsidRDefault="007B5E45">
      <w:pPr>
        <w:rPr>
          <w:rtl/>
        </w:rPr>
      </w:pPr>
      <w:r>
        <w:rPr>
          <w:rtl/>
        </w:rPr>
        <w:br w:type="page"/>
      </w:r>
    </w:p>
    <w:p w:rsidR="007B5E45" w:rsidRDefault="00000000">
      <w:pPr>
        <w:rPr>
          <w:rtl/>
        </w:rPr>
      </w:pPr>
      <w:r>
        <w:pict>
          <v:shape id="_x0000_s10240" o:spid="_x0000_s1057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10240" inset="0,0,0,0">
              <w:txbxContent>
                <w:p w:rsidR="007B5E45" w:rsidRDefault="007B5E45">
                  <w:r>
                    <w:rPr>
                      <w:rtl/>
                    </w:rPr>
                    <w:t>128                                          ספר החוקים 380                    י"ז באב התשכ"ב 17.08.1962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41" o:spid="_x0000_s1058" type="#_x0000_t202" style="position:absolute;left:0;text-align:left;margin-left:113.3pt;margin-top:145.15pt;width:74.05pt;height:43.95pt;z-index:36;mso-position-horizontal-relative:page;mso-position-vertical-relative:page" stroked="f">
            <v:textbox style="mso-next-textbox:#_x0000_s10241" inset="0,0,0,0">
              <w:txbxContent>
                <w:p w:rsidR="007B5E45" w:rsidRDefault="007B5E45">
                  <w:pPr>
                    <w:pStyle w:val="OCRStyle9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7B5E45" w:rsidRDefault="007B5E45">
                  <w:pPr>
                    <w:pStyle w:val="OCRStyle9"/>
                    <w:ind w:left="24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42" o:spid="_x0000_s1059" type="#_x0000_t202" style="position:absolute;left:0;text-align:left;margin-left:212.3pt;margin-top:143.55pt;width:102.55pt;height:38.6pt;z-index:35;mso-position-horizontal-relative:page;mso-position-vertical-relative:page" stroked="f">
            <v:textbox style="mso-next-textbox:#_x0000_s10242" inset="0,0,0,0">
              <w:txbxContent>
                <w:p w:rsidR="007B5E45" w:rsidRDefault="007B5E45">
                  <w:pPr>
                    <w:pStyle w:val="OCRStyle9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B5E45" w:rsidRDefault="007B5E45">
                  <w:pPr>
                    <w:pStyle w:val="OCRStyle9"/>
                    <w:ind w:left="3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43" o:spid="_x0000_s1060" type="#_x0000_t202" style="position:absolute;left:0;text-align:left;margin-left:346.7pt;margin-top:171.9pt;width:117.8pt;height:55.05pt;z-index:34;mso-position-horizontal-relative:page;mso-position-vertical-relative:page" stroked="f">
            <v:textbox style="mso-next-textbox:#_x0000_s10243" inset="0,0,0,0">
              <w:txbxContent>
                <w:p w:rsidR="007B5E45" w:rsidRDefault="007B5E45">
                  <w:pPr>
                    <w:pStyle w:val="OCRStyle9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קדיש לוז</w:t>
                  </w:r>
                </w:p>
                <w:p w:rsidR="007B5E45" w:rsidRDefault="007B5E45">
                  <w:pPr>
                    <w:pStyle w:val="OCRStyle9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7B5E45" w:rsidRDefault="007B5E45">
                  <w:pPr>
                    <w:pStyle w:val="OCRStyle9"/>
                    <w:ind w:left="158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44" o:spid="_x0000_s1061" type="#_x0000_t202" style="position:absolute;left:0;text-align:left;margin-left:83.2pt;margin-top:77.25pt;width:454.6pt;height:50.7pt;z-index:33;mso-position-horizontal-relative:page;mso-position-vertical-relative:page" stroked="f">
            <v:textbox style="mso-next-textbox:#_x0000_s1024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0"/>
                    <w:gridCol w:w="1266"/>
                  </w:tblGrid>
                  <w:tr w:rsidR="007B5E45" w:rsidRPr="007B5E45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7B5E45" w:rsidRDefault="007B5E4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83. שר המשפטים ממונה על ביצוע חוק זה, והוא רשאי להתקין תקנות בכל הנוגע לביצועו.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7B5E45" w:rsidRPr="007B5E45" w:rsidRDefault="007B5E4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7B5E45" w:rsidRPr="007B5E45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7B5E45" w:rsidRPr="007B5E45" w:rsidRDefault="007B5E4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84, חוק זה' תחילתו שלושה חדשים אחרי קבלתו בכנסת.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7B5E45" w:rsidRPr="007B5E45" w:rsidRDefault="007B5E4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7B5E45" w:rsidRDefault="007B5E45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94DA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4DA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2326480-0A19-477E-96D9-E18419C87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94DA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C172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835A5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387852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1653C5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897FA7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BE2A65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3868E2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7B5E4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54</Characters>
  <Application>Microsoft Office Word</Application>
  <DocSecurity>4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10</cp:revision>
  <dcterms:created xsi:type="dcterms:W3CDTF">2008-04-06T19:43:00Z</dcterms:created>
  <dcterms:modified xsi:type="dcterms:W3CDTF">2008-04-06T19:44:00Z</dcterms:modified>
</cp:coreProperties>
</file>