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3B93" w:rsidRDefault="00003B93">
      <w:pPr>
        <w:rPr>
          <w:rtl/>
        </w:rPr>
      </w:pPr>
    </w:p>
    <w:p w:rsidR="00003B9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0293" inset="0,0,0,0">
              <w:txbxContent>
                <w:p w:rsidR="006769AA" w:rsidRDefault="006769AA">
                  <w:r>
                    <w:rPr>
                      <w:rtl/>
                    </w:rPr>
                    <w:t>186                                          ספר החוקים 459                  ט"ז בתמוז התשכ"ה 16.07.1965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94" o:spid="_x0000_s1026" type="#_x0000_t202" style="position:absolute;left:0;text-align:left;margin-left:79.7pt;margin-top:680.6pt;width:384.1pt;height:62.75pt;z-index:5;mso-position-horizontal-relative:page;mso-position-vertical-relative:page" stroked="f">
            <v:textbox style="mso-next-textbox:#_x0000_s10294" inset="0,0,0,0">
              <w:txbxContent>
                <w:p w:rsidR="006769AA" w:rsidRDefault="006769AA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בתמוז תשכ"ח (7 ביולי 1965); הצעת החוק ודברי הסבר פורסמו בה"ח 635/ תשכ"ה,</w:t>
                  </w:r>
                </w:p>
                <w:p w:rsidR="006769AA" w:rsidRPr="00003B93" w:rsidRDefault="006769AA">
                  <w:pPr>
                    <w:pStyle w:val="OCRStyle1"/>
                    <w:ind w:left="2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95" o:spid="_x0000_s1027" type="#_x0000_t202" style="position:absolute;left:0;text-align:left;margin-left:78.9pt;margin-top:290.55pt;width:465.5pt;height:388.3pt;z-index:4;mso-position-horizontal-relative:page;mso-position-vertical-relative:page" stroked="f">
            <v:textbox style="mso-next-textbox:#_x0000_s1029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6"/>
                    <w:gridCol w:w="1199"/>
                  </w:tblGrid>
                  <w:tr w:rsidR="006769AA" w:rsidRPr="00003B93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6769AA" w:rsidRDefault="006769A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2. (א) בלשכת הפטנטים שבמשרד המשפטים ינוהל פנקס כינויי מקור (להלן - הפנקס)</w:t>
                        </w:r>
                      </w:p>
                      <w:p w:rsidR="006769AA" w:rsidRDefault="006769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ויירשמו בו כינויי המקור שנתקבלו לרישום לפי חוק זה ופרטים נוספים שנקבעו או שהרשם</w:t>
                        </w:r>
                      </w:p>
                      <w:p w:rsidR="006769AA" w:rsidRDefault="006769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יראה לרשמם.</w:t>
                        </w:r>
                      </w:p>
                      <w:p w:rsidR="006769AA" w:rsidRPr="00003B93" w:rsidRDefault="006769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הפנקס ייערך ויתנהל בפיקוחו של הרשם.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6769AA" w:rsidRPr="00003B93" w:rsidRDefault="006769A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כינויי מקור</w:t>
                        </w:r>
                      </w:p>
                    </w:tc>
                  </w:tr>
                  <w:tr w:rsidR="006769AA" w:rsidRPr="00003B93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6769AA" w:rsidRDefault="006769A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כל המעונין בהגנה לפי חוק זה על כינוי מקור שארץ מקורו הוא ישראל' רשאי לבקש</w:t>
                        </w:r>
                      </w:p>
                      <w:p w:rsidR="006769AA" w:rsidRPr="00003B93" w:rsidRDefault="006769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הרשם שירשום בפנקס את הכינוי' את המוצר שהוא בא לציין ואת בעל הזכות.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6769AA" w:rsidRDefault="006769A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כינויי</w:t>
                        </w:r>
                      </w:p>
                      <w:p w:rsidR="006769AA" w:rsidRPr="00003B93" w:rsidRDefault="006769A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מקור בישראל</w:t>
                        </w:r>
                      </w:p>
                    </w:tc>
                  </w:tr>
                  <w:tr w:rsidR="006769AA" w:rsidRPr="00003B93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6769AA" w:rsidRDefault="006769A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בבקשה לפי סעיף 3 יפורשו: המוצר' הפרטים המיוחדים שמהם ניתן ללמוד כי כינויו</w:t>
                        </w:r>
                      </w:p>
                      <w:p w:rsidR="006769AA" w:rsidRDefault="006769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המוצר הוא כינוי מקור ולא ציון מוצא או סוג בלבד' מי הוא בעל הזכות לאותו כינוי</w:t>
                        </w:r>
                      </w:p>
                      <w:p w:rsidR="006769AA" w:rsidRPr="00003B93" w:rsidRDefault="006769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ופרטים נוספים שנקבעו.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6769AA" w:rsidRPr="00003B93" w:rsidRDefault="006769A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תוכן הבקשה</w:t>
                        </w:r>
                      </w:p>
                    </w:tc>
                  </w:tr>
                  <w:tr w:rsidR="006769AA" w:rsidRPr="00003B93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6769AA" w:rsidRDefault="006769A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הרשם או מי שמינה לכך יבדוק כל בקשה כדי לברר אם היא ממלאת אחר הוראות</w:t>
                        </w:r>
                      </w:p>
                      <w:p w:rsidR="006769AA" w:rsidRPr="00003B93" w:rsidRDefault="006769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 ואם הכינוי שנתבקש לרשמו הוא כינוי מקור.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6769AA" w:rsidRPr="00003B93" w:rsidRDefault="006769A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בחיבת בקשה</w:t>
                        </w:r>
                      </w:p>
                    </w:tc>
                  </w:tr>
                  <w:tr w:rsidR="006769AA" w:rsidRPr="00003B93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6769AA" w:rsidRDefault="006769A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לענין בחינה לפי סעיף 5 יהיה הרשם רשאי לדרוש מהמבקש' או מכל אדם אחר</w:t>
                        </w:r>
                      </w:p>
                      <w:p w:rsidR="006769AA" w:rsidRDefault="006769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הטוען שהוא בעל זכות' כל חומר וידיעה הנוגעים לבחינה ודרושים לדעתו למטרה זו,</w:t>
                        </w:r>
                      </w:p>
                      <w:p w:rsidR="006769AA" w:rsidRDefault="006769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להתייעץ עם מי שייראה לו ולקבל ממנו כל חומר וידיעה הנראים לו דרושים</w:t>
                        </w:r>
                      </w:p>
                      <w:p w:rsidR="006769AA" w:rsidRPr="00003B93" w:rsidRDefault="006769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לבחינה.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6769AA" w:rsidRDefault="006769A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אגב</w:t>
                        </w:r>
                      </w:p>
                      <w:p w:rsidR="006769AA" w:rsidRPr="00003B93" w:rsidRDefault="006769A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בחינה</w:t>
                        </w:r>
                      </w:p>
                    </w:tc>
                  </w:tr>
                  <w:tr w:rsidR="006769AA" w:rsidRPr="00003B93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6769AA" w:rsidRDefault="006769A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נוכח הרשם כי הכינוי שנתבקש לרשמו הוא לכאורה כינוי מקור וכי נתמלאו יתר</w:t>
                        </w:r>
                      </w:p>
                      <w:p w:rsidR="006769AA" w:rsidRPr="00003B93" w:rsidRDefault="006769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הקבועים בסעיף 4 יקבל את הבקשה.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6769AA" w:rsidRPr="00003B93" w:rsidRDefault="006769A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קבלת הבקשה</w:t>
                        </w:r>
                      </w:p>
                    </w:tc>
                  </w:tr>
                  <w:tr w:rsidR="006769AA" w:rsidRPr="00003B93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6769AA" w:rsidRDefault="006769A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.(א) נתקבלה בקשה' יפרסם הרשם ברשומות' על חשבון המבקש' את דבר הקבלה;</w:t>
                        </w:r>
                      </w:p>
                      <w:p w:rsidR="006769AA" w:rsidRDefault="006769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ובנוסף לכך יתן הרשם פומבי לבקשה בדרך נאותה אחרת.</w:t>
                        </w:r>
                      </w:p>
                      <w:p w:rsidR="006769AA" w:rsidRDefault="006769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הפרסום יכלול את כינוי המקור' את המוצר שהכינוי בא לציינו ואת בעל הזכות</w:t>
                        </w:r>
                      </w:p>
                      <w:p w:rsidR="006769AA" w:rsidRPr="00003B93" w:rsidRDefault="006769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שפורש בבקשה.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6769AA" w:rsidRDefault="006769A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קבלת</w:t>
                        </w:r>
                      </w:p>
                      <w:p w:rsidR="006769AA" w:rsidRPr="00003B93" w:rsidRDefault="006769A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הבקשה</w:t>
                        </w:r>
                      </w:p>
                    </w:tc>
                  </w:tr>
                  <w:tr w:rsidR="006769AA" w:rsidRPr="00003B93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6769AA" w:rsidRDefault="006769A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 תוך שלושה חדשים מיום פרסום קבלת הבקשה לפי סעיף 8' רשאי כל אדם להודיע</w:t>
                        </w:r>
                      </w:p>
                      <w:p w:rsidR="006769AA" w:rsidRPr="00003B93" w:rsidRDefault="006769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לרשם בכתב על התנגדותו לרישום כינוי המקור המבוקש.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6769AA" w:rsidRPr="00003B93" w:rsidRDefault="006769A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התנגדות</w:t>
                        </w:r>
                      </w:p>
                    </w:tc>
                  </w:tr>
                </w:tbl>
                <w:p w:rsidR="006769AA" w:rsidRDefault="006769A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296" o:spid="_x0000_s1028" type="#_x0000_t202" style="position:absolute;left:0;text-align:left;margin-left:179.9pt;margin-top:266.6pt;width:211.65pt;height:19.6pt;z-index:3;mso-position-horizontal-relative:page;mso-position-vertical-relative:page" stroked="f">
            <v:textbox style="mso-next-textbox:#_x0000_s10296" inset="0,0,0,0">
              <w:txbxContent>
                <w:p w:rsidR="006769AA" w:rsidRPr="00003B93" w:rsidRDefault="006769AA">
                  <w:pPr>
                    <w:pStyle w:val="OCRStyle1"/>
                    <w:ind w:left="277"/>
                    <w:rPr>
                      <w:sz w:val="24"/>
                      <w:szCs w:val="24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פרק ב': רישום כינויי מקור ישראליים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97" o:spid="_x0000_s1029" type="#_x0000_t202" style="position:absolute;left:0;text-align:left;margin-left:89pt;margin-top:117.1pt;width:456.4pt;height:147.9pt;z-index:2;mso-position-horizontal-relative:page;mso-position-vertical-relative:page" stroked="f">
            <v:textbox style="mso-next-textbox:#_x0000_s1029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4"/>
                    <w:gridCol w:w="986"/>
                  </w:tblGrid>
                  <w:tr w:rsidR="006769AA" w:rsidRPr="00003B93">
                    <w:trPr>
                      <w:jc w:val="right"/>
                    </w:trPr>
                    <w:tc>
                      <w:tcPr>
                        <w:tcW w:w="4406" w:type="pct"/>
                      </w:tcPr>
                      <w:p w:rsidR="006769AA" w:rsidRDefault="006769A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6769AA" w:rsidRDefault="006769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"כינוי מקור" - השם הגיאוגרפי של ארץ' אזור או מקום' הכלול בשמו של מוצר ובא</w:t>
                        </w:r>
                      </w:p>
                      <w:p w:rsidR="006769AA" w:rsidRDefault="006769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ללמד שמקורו שם ושאיכותו או תכונותיו הן' בעיקרן' פרי אותה סביבה גיאוגרפית'</w:t>
                        </w:r>
                      </w:p>
                      <w:p w:rsidR="006769AA" w:rsidRDefault="006769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טבעה ואנשיה;</w:t>
                        </w:r>
                      </w:p>
                      <w:p w:rsidR="006769AA" w:rsidRDefault="006769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"ארץ המקור" - הארץ אשר שמה' או שם אזור או מקום שבה' משמש לכינוי המקור</w:t>
                        </w:r>
                      </w:p>
                      <w:p w:rsidR="006769AA" w:rsidRDefault="006769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 למוצר את המוניטין שלו :</w:t>
                        </w:r>
                      </w:p>
                      <w:p w:rsidR="006769AA" w:rsidRDefault="006769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זכות" - מי שזכאי להשתמש בכינוי המקור הנדון לציון המוצר הנדון:</w:t>
                        </w:r>
                      </w:p>
                      <w:p w:rsidR="006769AA" w:rsidRDefault="006769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"מוצר" - בין של חקלאות ובין של תעשיה או מלאכה;</w:t>
                        </w:r>
                      </w:p>
                      <w:p w:rsidR="006769AA" w:rsidRPr="00003B93" w:rsidRDefault="006769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"הרשם" - רשם סימני המסחר.</w:t>
                        </w:r>
                      </w:p>
                    </w:tc>
                    <w:tc>
                      <w:tcPr>
                        <w:tcW w:w="594" w:type="pct"/>
                      </w:tcPr>
                      <w:p w:rsidR="006769AA" w:rsidRPr="00003B93" w:rsidRDefault="006769A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6769AA" w:rsidRDefault="006769A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298" o:spid="_x0000_s1030" type="#_x0000_t202" style="position:absolute;left:0;text-align:left;margin-left:172.35pt;margin-top:70.4pt;width:211.45pt;height:46.75pt;z-index:1;mso-position-horizontal-relative:page;mso-position-vertical-relative:page" stroked="f">
            <v:textbox style="mso-next-textbox:#_x0000_s10298" inset="0,0,0,0">
              <w:txbxContent>
                <w:p w:rsidR="006769AA" w:rsidRDefault="006769AA">
                  <w:pPr>
                    <w:pStyle w:val="OCRStyle1"/>
                    <w:ind w:left="104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הגנת כינויי מקור, תשכ"ה-1965 *</w:t>
                  </w:r>
                </w:p>
                <w:p w:rsidR="006769AA" w:rsidRPr="00003B93" w:rsidRDefault="006769AA">
                  <w:pPr>
                    <w:pStyle w:val="OCRStyle1"/>
                    <w:ind w:left="103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651AE3" w:rsidRDefault="00651AE3">
      <w:pPr>
        <w:rPr>
          <w:rtl/>
        </w:rPr>
      </w:pPr>
      <w:r>
        <w:rPr>
          <w:rtl/>
        </w:rPr>
        <w:br w:type="page"/>
      </w:r>
    </w:p>
    <w:p w:rsidR="00651AE3" w:rsidRDefault="00000000">
      <w:pPr>
        <w:rPr>
          <w:rtl/>
        </w:rPr>
      </w:pPr>
      <w:r>
        <w:pict>
          <v:shape id="_x0000_s10299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0299" inset="0,0,0,0">
              <w:txbxContent>
                <w:p w:rsidR="006769AA" w:rsidRDefault="006769AA">
                  <w:r>
                    <w:rPr>
                      <w:rtl/>
                    </w:rPr>
                    <w:t>187                                          ספר החוקים 459                  ט"ז בתמוז התשכ"ה 16.07.1965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00" o:spid="_x0000_s1032" type="#_x0000_t202" style="position:absolute;left:0;text-align:left;margin-left:373.65pt;margin-top:691.65pt;width:189.7pt;height:55.05pt;z-index:10;mso-position-horizontal-relative:page;mso-position-vertical-relative:page" stroked="f">
            <v:textbox style="mso-next-textbox:#_x0000_s10300" inset="0,0,0,0">
              <w:txbxContent>
                <w:p w:rsidR="006769AA" w:rsidRPr="00651AE3" w:rsidRDefault="006769AA">
                  <w:pPr>
                    <w:pStyle w:val="OCRStyle2"/>
                    <w:ind w:left="41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כתבי אמנה מס' 314' כרך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01" o:spid="_x0000_s1033" type="#_x0000_t202" style="position:absolute;left:0;text-align:left;margin-left:90.35pt;margin-top:387.9pt;width:474.6pt;height:301.15pt;z-index:9;mso-position-horizontal-relative:page;mso-position-vertical-relative:page" stroked="f">
            <v:textbox style="mso-next-textbox:#_x0000_s1030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84"/>
                    <w:gridCol w:w="7044"/>
                  </w:tblGrid>
                  <w:tr w:rsidR="006769AA" w:rsidRPr="00651AE3">
                    <w:trPr>
                      <w:jc w:val="right"/>
                    </w:trPr>
                    <w:tc>
                      <w:tcPr>
                        <w:tcW w:w="918" w:type="pct"/>
                      </w:tcPr>
                      <w:p w:rsidR="006769AA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הרשם הוא</w:t>
                        </w:r>
                      </w:p>
                      <w:p w:rsidR="006769AA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המינהל הישראלי</w:t>
                        </w:r>
                      </w:p>
                      <w:p w:rsidR="006769AA" w:rsidRPr="00651AE3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הסדר ליסבון</w:t>
                        </w:r>
                      </w:p>
                    </w:tc>
                    <w:tc>
                      <w:tcPr>
                        <w:tcW w:w="4082" w:type="pct"/>
                      </w:tcPr>
                      <w:p w:rsidR="006769AA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הרשם הוא המינהל' לסי הסדר ליסבון בדבר הגנת כינויי מקור ורישומם הבין-לאומי 1</w:t>
                        </w:r>
                      </w:p>
                      <w:p w:rsidR="006769AA" w:rsidRPr="00651AE3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הקשר עם המשרד הבין-לאומי שהוקם על סי ההסדר.</w:t>
                        </w:r>
                      </w:p>
                    </w:tc>
                  </w:tr>
                  <w:tr w:rsidR="006769AA" w:rsidRPr="00651AE3">
                    <w:trPr>
                      <w:jc w:val="right"/>
                    </w:trPr>
                    <w:tc>
                      <w:tcPr>
                        <w:tcW w:w="918" w:type="pct"/>
                      </w:tcPr>
                      <w:p w:rsidR="006769AA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כינוי מקור</w:t>
                        </w:r>
                      </w:p>
                      <w:p w:rsidR="006769AA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ישראלי בפנקס</w:t>
                        </w:r>
                      </w:p>
                      <w:p w:rsidR="006769AA" w:rsidRPr="00651AE3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הבין-לאומי</w:t>
                        </w:r>
                      </w:p>
                    </w:tc>
                    <w:tc>
                      <w:tcPr>
                        <w:tcW w:w="4082" w:type="pct"/>
                      </w:tcPr>
                      <w:p w:rsidR="006769AA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לסי בקשת בעל זכות רשום בישראל' יגיש הרשם למשרד הבין-לאומי בקשה</w:t>
                        </w:r>
                      </w:p>
                      <w:p w:rsidR="006769AA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לרשום בסנקס הבין-לאומי כינוי מקור ישראלי ואת בעל הזכות בו.</w:t>
                        </w:r>
                      </w:p>
                      <w:p w:rsidR="006769AA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עם הגשת הבקשה יסקיד בעל הזכות אצל הרשם סכום כסף, כסי שיקבע בתקנות'</w:t>
                        </w:r>
                      </w:p>
                      <w:p w:rsidR="006769AA" w:rsidRPr="00651AE3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להבטחת תשלום אגרת הרישום.</w:t>
                        </w:r>
                      </w:p>
                    </w:tc>
                  </w:tr>
                  <w:tr w:rsidR="006769AA" w:rsidRPr="00651AE3">
                    <w:trPr>
                      <w:jc w:val="right"/>
                    </w:trPr>
                    <w:tc>
                      <w:tcPr>
                        <w:tcW w:w="918" w:type="pct"/>
                      </w:tcPr>
                      <w:p w:rsidR="006769AA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הודעת על כיבוי-</w:t>
                        </w:r>
                      </w:p>
                      <w:p w:rsidR="006769AA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חוץ שבפנקס</w:t>
                        </w:r>
                      </w:p>
                      <w:p w:rsidR="006769AA" w:rsidRPr="00651AE3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הבין-לאומי</w:t>
                        </w:r>
                      </w:p>
                    </w:tc>
                    <w:tc>
                      <w:tcPr>
                        <w:tcW w:w="4082" w:type="pct"/>
                      </w:tcPr>
                      <w:p w:rsidR="006769AA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קיבל הרשם מהמשרד הבין-לאומי' הודעה שכינוי מקור סלוני של ארץ-חוץ נרשם</w:t>
                        </w:r>
                      </w:p>
                      <w:p w:rsidR="006769AA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בסנקס הבין-לאומי' יבדוק הרשם את הכינוי כאילו היתה בפניו בקשה לרישום כינוי מקור</w:t>
                        </w:r>
                      </w:p>
                      <w:p w:rsidR="006769AA" w:rsidRPr="00651AE3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שהוגשה לסי סעיף 3' ויחולו עליה הוראות סרק ב'.</w:t>
                        </w:r>
                      </w:p>
                    </w:tc>
                  </w:tr>
                  <w:tr w:rsidR="006769AA" w:rsidRPr="00651AE3">
                    <w:trPr>
                      <w:jc w:val="right"/>
                    </w:trPr>
                    <w:tc>
                      <w:tcPr>
                        <w:tcW w:w="918" w:type="pct"/>
                      </w:tcPr>
                      <w:p w:rsidR="006769AA" w:rsidRPr="00651AE3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כינוי-חוץ</w:t>
                        </w:r>
                      </w:p>
                    </w:tc>
                    <w:tc>
                      <w:tcPr>
                        <w:tcW w:w="4082" w:type="pct"/>
                      </w:tcPr>
                      <w:p w:rsidR="006769AA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נוכח הרשם שכינוי המקור של ארץ-החוץ ראוי להגנה בישראל' ירשום אותו</w:t>
                        </w:r>
                      </w:p>
                      <w:p w:rsidR="006769AA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בסנקס ויודיע על כך למשרד הבין-לאומי.</w:t>
                        </w:r>
                      </w:p>
                      <w:p w:rsidR="006769AA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הרשם רשאי להסעיל סמכותו לסי סעיף קטן (א)' אף אם קודם שלח הודעה לסי</w:t>
                        </w:r>
                      </w:p>
                      <w:p w:rsidR="006769AA" w:rsidRPr="00651AE3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 (ב).</w:t>
                        </w:r>
                      </w:p>
                    </w:tc>
                  </w:tr>
                  <w:tr w:rsidR="006769AA" w:rsidRPr="00651AE3">
                    <w:trPr>
                      <w:jc w:val="right"/>
                    </w:trPr>
                    <w:tc>
                      <w:tcPr>
                        <w:tcW w:w="918" w:type="pct"/>
                      </w:tcPr>
                      <w:p w:rsidR="006769AA" w:rsidRPr="00651AE3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סירוב להגנה</w:t>
                        </w:r>
                      </w:p>
                    </w:tc>
                    <w:tc>
                      <w:tcPr>
                        <w:tcW w:w="4082" w:type="pct"/>
                      </w:tcPr>
                      <w:p w:rsidR="006769AA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נוכח הרשם שאין כינוי המקור שנרשם בסנקס הבין-לאומי ראוי להגנה בישראל</w:t>
                        </w:r>
                      </w:p>
                      <w:p w:rsidR="006769AA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 חוק זה' ישלח למשרד הבין-לאומי' תוך שנה אחת מיום קבלת ההודעה' הודעה מנומקת</w:t>
                        </w:r>
                      </w:p>
                      <w:p w:rsidR="006769AA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אי-יכלתו להבטיח את ההגנה לכינוי המקור בישראל.</w:t>
                        </w:r>
                      </w:p>
                      <w:p w:rsidR="006769AA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הרשם ישלח את הודעתו כאמור אף אם תלויים לסניו הליכי התנגדות לסי סעיף</w:t>
                        </w:r>
                      </w:p>
                      <w:p w:rsidR="006769AA" w:rsidRPr="00651AE3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בקשר לרישום כינוי המקור נשוא הודעת המשרד הבין-לאומי או שעדיין תלויים הליכי</w:t>
                        </w:r>
                      </w:p>
                    </w:tc>
                  </w:tr>
                </w:tbl>
                <w:p w:rsidR="006769AA" w:rsidRDefault="006769A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0302" o:spid="_x0000_s1034" type="#_x0000_t202" style="position:absolute;left:0;text-align:left;margin-left:245.95pt;margin-top:363.35pt;width:241.95pt;height:23.75pt;z-index:8;mso-position-horizontal-relative:page;mso-position-vertical-relative:page" stroked="f">
            <v:textbox style="mso-next-textbox:#_x0000_s10302" inset="0,0,0,0">
              <w:txbxContent>
                <w:p w:rsidR="006769AA" w:rsidRPr="00651AE3" w:rsidRDefault="006769AA">
                  <w:pPr>
                    <w:pStyle w:val="OCRStyle2"/>
                    <w:ind w:left="15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ג': רישום כינויי מקור על פי הסדר ליסבון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03" o:spid="_x0000_s1035" type="#_x0000_t202" style="position:absolute;left:0;text-align:left;margin-left:98.85pt;margin-top:76.45pt;width:461.15pt;height:280.15pt;z-index:7;mso-position-horizontal-relative:page;mso-position-vertical-relative:page" stroked="f">
            <v:textbox style="mso-next-textbox:#_x0000_s1030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9"/>
                    <w:gridCol w:w="6955"/>
                  </w:tblGrid>
                  <w:tr w:rsidR="006769AA" w:rsidRPr="00651AE3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6769AA" w:rsidRPr="00651AE3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עילות ההתנגדות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6769AA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 . ואלה עילות ההתנגדות לרישום כינוי מקור:</w:t>
                        </w:r>
                      </w:p>
                      <w:p w:rsidR="006769AA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הכינוי שרישומו נתבקש אינו כינוי מקור אלא ציון מוצא או סוג בלבד:</w:t>
                        </w:r>
                      </w:p>
                      <w:p w:rsidR="006769AA" w:rsidRPr="00651AE3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הטוען שהוא כעל זכות בכינוי אינו זכאי להשתמש בו.</w:t>
                        </w:r>
                      </w:p>
                    </w:tc>
                  </w:tr>
                  <w:tr w:rsidR="006769AA" w:rsidRPr="00651AE3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6769AA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הרשם</w:t>
                        </w:r>
                      </w:p>
                      <w:p w:rsidR="006769AA" w:rsidRPr="00651AE3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בהתגגדות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6769AA" w:rsidRPr="00651AE3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הרשם רשאי לקבל את ההתנגדות' כולה או מקצתה' לדחותה או לקבלה בתנאים.</w:t>
                        </w:r>
                      </w:p>
                    </w:tc>
                  </w:tr>
                  <w:tr w:rsidR="006769AA" w:rsidRPr="00651AE3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6769AA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ומתן</w:t>
                        </w:r>
                      </w:p>
                      <w:p w:rsidR="006769AA" w:rsidRPr="00651AE3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תעודה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6769AA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לא הוגשה התנגדות במועד הקבוע להגשתה' או שהוגשה במועד ובוטלה או נדחתה</w:t>
                        </w:r>
                      </w:p>
                      <w:p w:rsidR="006769AA" w:rsidRPr="00651AE3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בהחלטה או בפסק דין סופי' יירשם כינוי המקור בפנקס ולמבקש תינתן תעודה על כך.</w:t>
                        </w:r>
                      </w:p>
                    </w:tc>
                  </w:tr>
                  <w:tr w:rsidR="006769AA" w:rsidRPr="00651AE3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6769AA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תוקף</w:t>
                        </w:r>
                      </w:p>
                      <w:p w:rsidR="006769AA" w:rsidRPr="00651AE3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הרישום והארכתו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6769AA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רישום לסי סרק זה תקפו עשר שנים מיום הגשת הבקשה' ואולם ניתן להאריכו</w:t>
                        </w:r>
                      </w:p>
                      <w:p w:rsidR="006769AA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לתקופות גוססות של עשר שנים כל אחת' על סי בקשת בעל זכות שתוגש לרשם במועד</w:t>
                        </w:r>
                      </w:p>
                      <w:p w:rsidR="006769AA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ובדרך שנקבעו.</w:t>
                        </w:r>
                      </w:p>
                      <w:p w:rsidR="006769AA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לפני שיאריך הרשם את תקסו של הרישום, יבחן אם הכינוי עודו משמש ככינוי</w:t>
                        </w:r>
                      </w:p>
                      <w:p w:rsidR="006769AA" w:rsidRPr="00651AE3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מקור' וכן יפרסם ברשומות את דבר הבקשה להארכה.</w:t>
                        </w:r>
                      </w:p>
                    </w:tc>
                  </w:tr>
                  <w:tr w:rsidR="006769AA" w:rsidRPr="00651AE3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6769AA" w:rsidRPr="00651AE3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מחיקת רישום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6769AA" w:rsidRDefault="006769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רישום לסי סרק זה ניתן למחיקה על סי בקשת אדם מעוניין או מיזמת הרשם.</w:t>
                        </w:r>
                      </w:p>
                      <w:p w:rsidR="006769AA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הכינוי הסך להיות שם סוג או ציון מוצא בלבד או אם התנאים ששימשו יסוד לרישום</w:t>
                        </w:r>
                      </w:p>
                      <w:p w:rsidR="006769AA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חדלו להתקיים.</w:t>
                        </w:r>
                      </w:p>
                      <w:p w:rsidR="006769AA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בקשה למחיקת רישום כדין התנגדות ויחולו עליה הוראות סרק זה בדבר</w:t>
                        </w:r>
                      </w:p>
                      <w:p w:rsidR="006769AA" w:rsidRPr="00651AE3" w:rsidRDefault="006769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כהתנגדות.</w:t>
                        </w:r>
                      </w:p>
                    </w:tc>
                  </w:tr>
                </w:tbl>
                <w:p w:rsidR="006769AA" w:rsidRDefault="006769A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B7506" w:rsidRDefault="008B7506">
      <w:pPr>
        <w:rPr>
          <w:rtl/>
        </w:rPr>
      </w:pPr>
      <w:r>
        <w:rPr>
          <w:rtl/>
        </w:rPr>
        <w:br w:type="page"/>
      </w:r>
    </w:p>
    <w:p w:rsidR="008B7506" w:rsidRDefault="00000000">
      <w:pPr>
        <w:rPr>
          <w:rtl/>
        </w:rPr>
      </w:pPr>
      <w:r>
        <w:pict>
          <v:shape id="_x0000_s10304" o:spid="_x0000_s1036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0304" inset="0,0,0,0">
              <w:txbxContent>
                <w:p w:rsidR="006769AA" w:rsidRDefault="006769AA">
                  <w:r>
                    <w:rPr>
                      <w:rtl/>
                    </w:rPr>
                    <w:t>188                                          ספר החוקים 459                  ט"ז בתמוז התשכ"ה 16.07.1965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05" o:spid="_x0000_s1037" type="#_x0000_t202" style="position:absolute;left:0;text-align:left;margin-left:79.05pt;margin-top:687.25pt;width:381.55pt;height:72.65pt;z-index:15;mso-position-horizontal-relative:page;mso-position-vertical-relative:page" stroked="f">
            <v:textbox style="mso-next-textbox:#_x0000_s10305" inset="0,0,0,0">
              <w:txbxContent>
                <w:p w:rsidR="006769AA" w:rsidRPr="008B7506" w:rsidRDefault="006769AA">
                  <w:pPr>
                    <w:pStyle w:val="OCRStyle3"/>
                    <w:ind w:left="2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ב', פרק צ"א, עמ' 889.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06" o:spid="_x0000_s1038" type="#_x0000_t202" style="position:absolute;left:0;text-align:left;margin-left:81.45pt;margin-top:262.55pt;width:468.05pt;height:419.55pt;z-index:14;mso-position-horizontal-relative:page;mso-position-vertical-relative:page" stroked="f">
            <v:textbox style="mso-next-textbox:#_x0000_s1030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5"/>
                    <w:gridCol w:w="1465"/>
                  </w:tblGrid>
                  <w:tr w:rsidR="006769AA" w:rsidRPr="008B7506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6769AA" w:rsidRDefault="006769AA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22. שימוש שלא כדין בכינוי מקור רשום הוא הפרת זכות כינוי מקור' אפילו צויין המקור</w:t>
                        </w:r>
                      </w:p>
                      <w:p w:rsidR="006769AA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האמיתי של הסחורה על יד כינוי המקור' ואף אם הכינוי מופיע בצורה מתורגמת או מלווה</w:t>
                        </w:r>
                      </w:p>
                      <w:p w:rsidR="006769AA" w:rsidRPr="008B7506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בביטויים כגון "מין"' "טיפוס"' "סוג"' "חיקוי" או ביטויים דומים.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6769AA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הפרת זכות כינוי</w:t>
                        </w:r>
                      </w:p>
                      <w:p w:rsidR="006769AA" w:rsidRPr="008B7506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מקור</w:t>
                        </w:r>
                      </w:p>
                    </w:tc>
                  </w:tr>
                  <w:tr w:rsidR="006769AA" w:rsidRPr="008B7506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6769AA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נוכח בית משפט כי הופרה זכות בכינוי מקור רשום, יצווה על המפר להימנע מהפרת</w:t>
                        </w:r>
                      </w:p>
                      <w:p w:rsidR="006769AA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הזכות' ורשאי בית המשפט להתנות את מתן הצו בתנאים ולעכב את ביצועו עד ששה חדשים</w:t>
                        </w:r>
                      </w:p>
                      <w:p w:rsidR="006769AA" w:rsidRPr="008B7506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שיראה.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6769AA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סעד על הסרת</w:t>
                        </w:r>
                      </w:p>
                      <w:p w:rsidR="006769AA" w:rsidRPr="008B7506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</w:t>
                        </w:r>
                      </w:p>
                    </w:tc>
                  </w:tr>
                  <w:tr w:rsidR="006769AA" w:rsidRPr="008B7506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6769AA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כל אדם המשתמש שלא כדין בכינוי מקור דינו כדין מי שמשתמש בתיאור מסחרי</w:t>
                        </w:r>
                      </w:p>
                      <w:p w:rsidR="006769AA" w:rsidRPr="008B7506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כוזב כמשמעותו בפקודת סימני סחורות 2 והוראות הפקודה יחולו.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6769AA" w:rsidRPr="008B7506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</w:tr>
                  <w:tr w:rsidR="006769AA" w:rsidRPr="008B7506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6769AA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לא ישתמש הרשם בסמכות שניתנה לו לפי חוק זה' אלא לאחר שנתן הזדמנות לכל</w:t>
                        </w:r>
                      </w:p>
                      <w:p w:rsidR="006769AA" w:rsidRPr="008B7506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העלול' לדעתו' להיפגע מהחלטתו להשמיע טענותיו לפניו.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6769AA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בסמכות</w:t>
                        </w:r>
                      </w:p>
                      <w:p w:rsidR="006769AA" w:rsidRPr="008B7506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ידי הרשם</w:t>
                        </w:r>
                      </w:p>
                    </w:tc>
                  </w:tr>
                  <w:tr w:rsidR="006769AA" w:rsidRPr="008B7506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6769AA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26, על כל הליך לפי חוק זה תפורסם הודעה ברשומות לפחות שלושים יום לפני המועד</w:t>
                        </w:r>
                      </w:p>
                      <w:p w:rsidR="006769AA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להליך, וכן יתן הרשם פומבי להודעה האמורה בדרך נאותה נוספת' ובה יוזמן כל</w:t>
                        </w:r>
                      </w:p>
                      <w:p w:rsidR="006769AA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זכות להתייצב בהליך ולהודיע לרשם על התייצבותו חמישה ימים לפני קיום ההליך:</w:t>
                        </w:r>
                      </w:p>
                      <w:p w:rsidR="006769AA" w:rsidRPr="008B7506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מסר האדם הודעה על כך כאמור - לא יורשה להתייצב.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6769AA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 הליך</w:t>
                        </w:r>
                      </w:p>
                      <w:p w:rsidR="006769AA" w:rsidRPr="008B7506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חוק זה</w:t>
                        </w:r>
                      </w:p>
                    </w:tc>
                  </w:tr>
                  <w:tr w:rsidR="006769AA" w:rsidRPr="008B7506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6769AA" w:rsidRPr="008B7506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 . כל החלטה של הרשם תהיה בכתב ותימסר לכל מי שהיה בעל דין בהליכים לפניו.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6769AA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החלטות הרשם</w:t>
                        </w:r>
                      </w:p>
                      <w:p w:rsidR="006769AA" w:rsidRPr="008B7506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בכתב</w:t>
                        </w:r>
                      </w:p>
                    </w:tc>
                  </w:tr>
                  <w:tr w:rsidR="006769AA" w:rsidRPr="008B7506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6769AA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בכל הליך על ריב המובא לפני הרשם לפי חוק זה - יתן הרשם לבעלי הדין</w:t>
                        </w:r>
                      </w:p>
                      <w:p w:rsidR="006769AA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להגיש ראיותיהם ולהשמיע טענותיהם לפניו בדרך, בצורה' במועדים ובאופן</w:t>
                        </w:r>
                      </w:p>
                      <w:p w:rsidR="006769AA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בתקנות.</w:t>
                        </w:r>
                      </w:p>
                      <w:p w:rsidR="006769AA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הרשם רשאי לצוות על תשלום ההוצאות שימצאן סבירות ולהורות מי מבעלי</w:t>
                        </w:r>
                      </w:p>
                      <w:p w:rsidR="006769AA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ישלם את ההוצאות וכיצד ישולמו.</w:t>
                        </w:r>
                      </w:p>
                      <w:p w:rsidR="006769AA" w:rsidRPr="008B7506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לפי סעיף קטן (ב) ניתן להוצאה לפועל כאילו היה צו בית המשפט.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6769AA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בהליכים על</w:t>
                        </w:r>
                      </w:p>
                      <w:p w:rsidR="006769AA" w:rsidRPr="008B7506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</w:t>
                        </w:r>
                      </w:p>
                    </w:tc>
                  </w:tr>
                  <w:tr w:rsidR="006769AA" w:rsidRPr="008B7506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6769AA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עדות בכל הליך לפני הרשם לפי חוק זה תינתן בתצהיר' והרשם יורה לכל אדם</w:t>
                        </w:r>
                      </w:p>
                      <w:p w:rsidR="006769AA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שמסר תצהיר להיחקר חקירה שכנגד' אם נתבקש לעשות כך והרשם לא ראה טעם סביר</w:t>
                        </w:r>
                      </w:p>
                      <w:p w:rsidR="006769AA" w:rsidRPr="008B7506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להיענות לבקשה.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6769AA" w:rsidRPr="008B7506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</w:tr>
                </w:tbl>
                <w:p w:rsidR="006769AA" w:rsidRDefault="006769A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0307" o:spid="_x0000_s1039" type="#_x0000_t202" style="position:absolute;left:0;text-align:left;margin-left:203.4pt;margin-top:239.55pt;width:141.15pt;height:19.4pt;z-index:13;mso-position-horizontal-relative:page;mso-position-vertical-relative:page" stroked="f">
            <v:textbox style="mso-next-textbox:#_x0000_s10307" inset="0,0,0,0">
              <w:txbxContent>
                <w:p w:rsidR="006769AA" w:rsidRPr="008B7506" w:rsidRDefault="006769AA">
                  <w:pPr>
                    <w:pStyle w:val="OCRStyle3"/>
                    <w:ind w:left="18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ד':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08" o:spid="_x0000_s1040" type="#_x0000_t202" style="position:absolute;left:0;text-align:left;margin-left:76.5pt;margin-top:75.45pt;width:461.15pt;height:157.4pt;z-index:12;mso-position-horizontal-relative:page;mso-position-vertical-relative:page" stroked="f">
            <v:textbox style="mso-next-textbox:#_x0000_s1030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3"/>
                    <w:gridCol w:w="1231"/>
                  </w:tblGrid>
                  <w:tr w:rsidR="006769AA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6769AA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על החלטתו לפי סעיף 30, ורשאי הוא לראות בקיום אותם הליכים עילה לאי-יכלתו</w:t>
                        </w:r>
                      </w:p>
                      <w:p w:rsidR="006769AA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להבטיח הגנה לכינוי המקור בישראל.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6769AA" w:rsidRDefault="006769A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769AA" w:rsidRPr="008B7506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6769AA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 תקפו של רישום כינוי מקור שנעשה על פי הודעה שנתקבלה לפי סעיף 17 הוא כתקפו</w:t>
                        </w:r>
                      </w:p>
                      <w:p w:rsidR="006769AA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בארץ המקור.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6769AA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 רישום</w:t>
                        </w:r>
                      </w:p>
                      <w:p w:rsidR="006769AA" w:rsidRPr="008B7506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כיגוי-חוץ</w:t>
                        </w:r>
                      </w:p>
                    </w:tc>
                  </w:tr>
                  <w:tr w:rsidR="006769AA" w:rsidRPr="008B7506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6769AA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כל אדם מעונין רשאי לבקש מהרשם, בתנאים שייקבעו, את מחיקתו של כינוי</w:t>
                        </w:r>
                      </w:p>
                      <w:p w:rsidR="006769AA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 שנרשם לפי פרק זה משום שאינו מוגן בארץ המקור' או שחדל להיות מוגן בה' ורשאי</w:t>
                        </w:r>
                      </w:p>
                      <w:p w:rsidR="006769AA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לעשות זאת מיזמתו.</w:t>
                        </w:r>
                      </w:p>
                      <w:p w:rsidR="006769AA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בקשה למחיקה לפי סעיף זה כדין התנגדות והוראות פרק ב' בדבר הדיון</w:t>
                        </w:r>
                      </w:p>
                      <w:p w:rsidR="006769AA" w:rsidRPr="008B7506" w:rsidRDefault="006769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בהתנגדות יחולו עליה.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6769AA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מחיקת כינוי מקור</w:t>
                        </w:r>
                      </w:p>
                      <w:p w:rsidR="006769AA" w:rsidRPr="008B7506" w:rsidRDefault="006769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ארץ-חוץ</w:t>
                        </w:r>
                      </w:p>
                    </w:tc>
                  </w:tr>
                </w:tbl>
                <w:p w:rsidR="006769AA" w:rsidRDefault="006769A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64FA1" w:rsidRDefault="00D64FA1">
      <w:pPr>
        <w:rPr>
          <w:rtl/>
        </w:rPr>
      </w:pPr>
      <w:r>
        <w:rPr>
          <w:rtl/>
        </w:rPr>
        <w:br w:type="page"/>
      </w:r>
    </w:p>
    <w:p w:rsidR="00D64FA1" w:rsidRDefault="00000000">
      <w:pPr>
        <w:rPr>
          <w:rtl/>
        </w:rPr>
      </w:pPr>
      <w:r>
        <w:pict>
          <v:shape id="_x0000_s10309" o:spid="_x0000_s1041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0309" inset="0,0,0,0">
              <w:txbxContent>
                <w:p w:rsidR="006769AA" w:rsidRDefault="006769AA">
                  <w:r>
                    <w:rPr>
                      <w:rtl/>
                    </w:rPr>
                    <w:t>189                                          ספר החוקים 459                  ט"ז בתמוז התשכ"ה 16.07.1965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10" o:spid="_x0000_s1042" type="#_x0000_t202" style="position:absolute;left:0;text-align:left;margin-left:368.65pt;margin-top:713.25pt;width:182.75pt;height:31.9pt;z-index:22;mso-position-horizontal-relative:page;mso-position-vertical-relative:page" stroked="f">
            <v:textbox style="mso-next-textbox:#_x0000_s10310" inset="0,0,0,0">
              <w:txbxContent>
                <w:p w:rsidR="006769AA" w:rsidRDefault="006769A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0311" o:spid="_x0000_s1043" type="#_x0000_t202" style="position:absolute;left:0;text-align:left;margin-left:104.9pt;margin-top:643.4pt;width:464.3pt;height:65.55pt;z-index:21;mso-position-horizontal-relative:page;mso-position-vertical-relative:page" stroked="f">
            <v:textbox style="mso-next-textbox:#_x0000_s1031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7171"/>
                  </w:tblGrid>
                  <w:tr w:rsidR="006769AA" w:rsidRPr="00D64FA1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התרת שימוש</w:t>
                        </w:r>
                      </w:p>
                      <w:p w:rsidR="006769AA" w:rsidRPr="00D64FA1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בכינויי מקור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 . אדם שבמהלך עסקו השתמש בפועל בכינוי מקור לפחות שנה אחת לפני תחילתו של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אך אינו בעל זכות עליו' רשאי הרשם, בתנאים המתאימים לנסיבות המקרה שיקבע/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להתיר לו את השימוש באותו כינוי בתקופה שלא תעלה על שנתיים מיום רישומו לפי חוק</w:t>
                        </w:r>
                      </w:p>
                      <w:p w:rsidR="006769AA" w:rsidRPr="00D64FA1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</w:tr>
                </w:tbl>
                <w:p w:rsidR="006769AA" w:rsidRDefault="006769A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0312" o:spid="_x0000_s1044" type="#_x0000_t202" style="position:absolute;left:0;text-align:left;margin-left:300.35pt;margin-top:621.4pt;width:125.55pt;height:20.2pt;z-index:20;mso-position-horizontal-relative:page;mso-position-vertical-relative:page" stroked="f">
            <v:textbox style="mso-next-textbox:#_x0000_s10312" inset="0,0,0,0">
              <w:txbxContent>
                <w:p w:rsidR="006769AA" w:rsidRPr="00D64FA1" w:rsidRDefault="006769AA">
                  <w:pPr>
                    <w:pStyle w:val="OCRStyle4"/>
                    <w:ind w:left="7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ו': תחולה וביצוע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13" o:spid="_x0000_s1045" type="#_x0000_t202" style="position:absolute;left:0;text-align:left;margin-left:96.4pt;margin-top:551.5pt;width:464.3pt;height:63.95pt;z-index:19;mso-position-horizontal-relative:page;mso-position-vertical-relative:page" stroked="f">
            <v:textbox style="mso-next-textbox:#_x0000_s1031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6"/>
                    <w:gridCol w:w="7046"/>
                  </w:tblGrid>
                  <w:tr w:rsidR="006769AA" w:rsidRPr="00D64FA1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הגנה לכינויי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 על-פי</w:t>
                        </w:r>
                      </w:p>
                      <w:p w:rsidR="006769AA" w:rsidRPr="00D64FA1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הודיע שר המשפטים, בהודעה ברשומות' על קיום הסכם בין ישראל לבין מדינה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 בדבר מתן הגנה לכינויי מקור המוגנים שלהן,  יראו כל בקשת הגנה שנתקבלה מאת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 המתאים שבאותה מדינה כהודעה שנתקבלה לפי סעיף 17' והוראות פרק ג' יחולו</w:t>
                        </w:r>
                      </w:p>
                      <w:p w:rsidR="006769AA" w:rsidRPr="00D64FA1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בחינתה/ רישומה ותקפה.</w:t>
                        </w:r>
                      </w:p>
                    </w:tc>
                  </w:tr>
                </w:tbl>
                <w:p w:rsidR="006769AA" w:rsidRDefault="006769A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0314" o:spid="_x0000_s1046" type="#_x0000_t202" style="position:absolute;left:0;text-align:left;margin-left:268.45pt;margin-top:530.3pt;width:198.8pt;height:18.6pt;z-index:18;mso-position-horizontal-relative:page;mso-position-vertical-relative:page" stroked="f">
            <v:textbox style="mso-next-textbox:#_x0000_s10314" inset="0,0,0,0">
              <w:txbxContent>
                <w:p w:rsidR="006769AA" w:rsidRPr="00D64FA1" w:rsidRDefault="006769AA">
                  <w:pPr>
                    <w:pStyle w:val="OCRStyle4"/>
                    <w:ind w:left="24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ה': הגנה הדדית על כינויי מקור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15" o:spid="_x0000_s1047" type="#_x0000_t202" style="position:absolute;left:0;text-align:left;margin-left:103.15pt;margin-top:73.75pt;width:458.35pt;height:449.85pt;z-index:17;mso-position-horizontal-relative:page;mso-position-vertical-relative:page" stroked="f">
            <v:textbox style="mso-next-textbox:#_x0000_s1031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7"/>
                    <w:gridCol w:w="7027"/>
                  </w:tblGrid>
                  <w:tr w:rsidR="006769AA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6" w:type="pct"/>
                      </w:tcPr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לשם גביית עדות בעל-פה בחקירה שכנגד יהיו לרשם כל הסמכויות של בית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לענין השבעתם של עדים או קבלת הצהרה מהם, לענין כפיית עדים להתייצב ובקשר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לענינים הקשורים בהזמנת העדים ובמסירת העדות.</w:t>
                        </w:r>
                      </w:p>
                    </w:tc>
                  </w:tr>
                  <w:tr w:rsidR="006769AA" w:rsidRPr="00D64FA1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על החלטות</w:t>
                        </w:r>
                      </w:p>
                      <w:p w:rsidR="006769AA" w:rsidRPr="00D64FA1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 (א) מי שרואה עצמו נפגע על ידי החלטת הרשם רשאי לערור עליה לפני ועדת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של שלושה שימנה שר המשפטים. חבריה יהיו שופט' והוא יושב ראש הועדה ושני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אנשי ציבור.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 הועדה ומענה תפורסם ברשומות.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הערר רשאית לאשר את החלטת הרשם, לשנותה או לבטלה ולהשתמש</w:t>
                        </w:r>
                      </w:p>
                      <w:p w:rsidR="006769AA" w:rsidRPr="00D64FA1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כך בשיקול דעתה היא.</w:t>
                        </w:r>
                      </w:p>
                    </w:tc>
                  </w:tr>
                  <w:tr w:rsidR="006769AA" w:rsidRPr="00D64FA1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עזר של</w:t>
                        </w:r>
                      </w:p>
                      <w:p w:rsidR="006769AA" w:rsidRPr="00D64FA1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הערר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 . ועדת הערר תהיה מוסמכת -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להשיג כל עדות שבכתב או שבעל פה אשר תראה בה צורך;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להזמין כל אדם לבוא לפניה להעיד או להגיש כל מסמך שברשותו' לחקרו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ולדרוש ממנו כל מסמך שברשותו?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לכפות את התייצבותו של אדם שלא ציית להזמנה ולא הראה הצדק לכך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המניח דעת הועדה' לצוות עליו לשלם את כל ההוצאות שנגרמו על ידי כפיית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התייצבותו או על ידי אי-ציותו להזמנה ולהטיל עליו קנס של שבעים וחמש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לירות: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לחייב כל עד להצהיר בדרך הנהוגה בבית המשפט;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להטיל קנס של שבעים וחמש לירות על אדם שנדרש להצהיר או להגיש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 וסירב לעשות כן ללא צידוק המניח את דעת הועדה' ובלבד שלא יידרש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להשיב על שאלה העלולה להפלילו ולא ייקנס על סירובו להשיב עליה;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לקבל כל ראיה שבכתב או שבעל פה' אף אם אינה קבילה במשפטים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אזרחיים או פליליים:</w:t>
                        </w:r>
                      </w:p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לפסוק לאדם שהוזמן לבוא לישיבת הועדה סכום כסף שהוציא' לפי דעת</w:t>
                        </w:r>
                      </w:p>
                      <w:p w:rsidR="006769AA" w:rsidRPr="00D64FA1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הועדה' עקב בואו לישיבה.</w:t>
                        </w:r>
                      </w:p>
                    </w:tc>
                  </w:tr>
                  <w:tr w:rsidR="006769AA" w:rsidRPr="00D64FA1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6769AA" w:rsidRPr="00D64FA1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6769AA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הפנקס ומסמכים שהגיש המבקש לראיה כי כינוי שנרשם הוא כינוי מקור או לראיה</w:t>
                        </w:r>
                      </w:p>
                      <w:p w:rsidR="006769AA" w:rsidRPr="00D64FA1" w:rsidRDefault="006769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זכויותיו של בעל זכות' יהיו פתוחים לעיון הקהל.</w:t>
                        </w:r>
                      </w:p>
                    </w:tc>
                  </w:tr>
                </w:tbl>
                <w:p w:rsidR="006769AA" w:rsidRDefault="006769A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769AA" w:rsidRDefault="006769AA">
      <w:pPr>
        <w:rPr>
          <w:rtl/>
        </w:rPr>
      </w:pPr>
      <w:r>
        <w:rPr>
          <w:rtl/>
        </w:rPr>
        <w:br w:type="page"/>
      </w:r>
    </w:p>
    <w:p w:rsidR="006769AA" w:rsidRDefault="00000000">
      <w:pPr>
        <w:rPr>
          <w:rtl/>
        </w:rPr>
      </w:pPr>
      <w:r>
        <w:pict>
          <v:shape id="_x0000_s10316" o:spid="_x0000_s1048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0316" inset="0,0,0,0">
              <w:txbxContent>
                <w:p w:rsidR="006769AA" w:rsidRDefault="006769AA">
                  <w:r>
                    <w:rPr>
                      <w:rtl/>
                    </w:rPr>
                    <w:t>190                                          ספר החוקים 459                  ט"ז בתמוז התשכ"ה 16.07.1965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17" o:spid="_x0000_s1049" type="#_x0000_t202" style="position:absolute;left:0;text-align:left;margin-left:103.55pt;margin-top:172.55pt;width:95.65pt;height:41.2pt;z-index:27;mso-position-horizontal-relative:page;mso-position-vertical-relative:page" stroked="f">
            <v:textbox style="mso-next-textbox:#_x0000_s10317" inset="0,0,0,0">
              <w:txbxContent>
                <w:p w:rsidR="006769AA" w:rsidRDefault="006769AA">
                  <w:pPr>
                    <w:pStyle w:val="OCRStyle5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6769AA" w:rsidRDefault="006769AA">
                  <w:pPr>
                    <w:pStyle w:val="OCRStyle5"/>
                    <w:ind w:left="40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18" o:spid="_x0000_s1050" type="#_x0000_t202" style="position:absolute;left:0;text-align:left;margin-left:216.85pt;margin-top:168.4pt;width:93.05pt;height:48.7pt;z-index:26;mso-position-horizontal-relative:page;mso-position-vertical-relative:page" stroked="f">
            <v:textbox style="mso-next-textbox:#_x0000_s10318" inset="0,0,0,0">
              <w:txbxContent>
                <w:p w:rsidR="006769AA" w:rsidRDefault="006769AA">
                  <w:pPr>
                    <w:pStyle w:val="OCRStyle5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769AA" w:rsidRDefault="006769AA">
                  <w:pPr>
                    <w:pStyle w:val="OCRStyle5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19" o:spid="_x0000_s1051" type="#_x0000_t202" style="position:absolute;left:0;text-align:left;margin-left:342.75pt;margin-top:213.7pt;width:124.95pt;height:28.5pt;z-index:25;mso-position-horizontal-relative:page;mso-position-vertical-relative:page" stroked="f">
            <v:textbox style="mso-next-textbox:#_x0000_s10319" inset="0,0,0,0">
              <w:txbxContent>
                <w:p w:rsidR="006769AA" w:rsidRDefault="006769AA">
                  <w:pPr>
                    <w:pStyle w:val="OCRStyle5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769AA" w:rsidRDefault="006769AA">
                  <w:pPr>
                    <w:pStyle w:val="OCRStyle5"/>
                    <w:ind w:left="6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20" o:spid="_x0000_s1052" type="#_x0000_t202" style="position:absolute;left:0;text-align:left;margin-left:79.2pt;margin-top:75.3pt;width:471.45pt;height:87.1pt;z-index:24;mso-position-horizontal-relative:page;mso-position-vertical-relative:page" stroked="f">
            <v:textbox style="mso-next-textbox:#_x0000_s1032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8"/>
                    <w:gridCol w:w="1354"/>
                  </w:tblGrid>
                  <w:tr w:rsidR="006769AA" w:rsidRPr="006769AA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6769AA" w:rsidRDefault="006769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 . שר המשפטים ממונה על ביצוע חוק זה והוא רשאי להתקין תקנות לביצועו' לרבות</w:t>
                        </w:r>
                      </w:p>
                      <w:p w:rsidR="006769AA" w:rsidRDefault="006769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 אגרות שיש לשלמן בכל ענין הנוגע לחוק זה.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6769AA" w:rsidRPr="006769AA" w:rsidRDefault="006769A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  <w:tr w:rsidR="006769AA" w:rsidRPr="006769AA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6769AA" w:rsidRDefault="006769A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הוראות פרק ג' תחילתן אחרי שהסדר ליסבון בדבר הגנת כינויי מקור ורישומם הבין-</w:t>
                        </w:r>
                      </w:p>
                      <w:p w:rsidR="006769AA" w:rsidRPr="006769AA" w:rsidRDefault="006769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לאומי' מיום 31 באוקטובר 4958 ייכנס לתקפו, ביום שיקבע שר המשפטים בהודעה.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6769AA" w:rsidRPr="006769AA" w:rsidRDefault="006769A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769AA" w:rsidRDefault="006769A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03B9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4631F89-CFFD-440E-A911-9CDB129C3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03B9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51AE3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8B7506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D64FA1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6769AA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36</Characters>
  <Application>Microsoft Office Word</Application>
  <DocSecurity>4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2008-04-09T14:39:00Z</dcterms:created>
  <dcterms:modified xsi:type="dcterms:W3CDTF">2008-04-09T14:39:00Z</dcterms:modified>
</cp:coreProperties>
</file>