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5DCE" w:rsidRDefault="00BE5DCE">
      <w:pPr>
        <w:rPr>
          <w:rtl/>
        </w:rPr>
      </w:pPr>
    </w:p>
    <w:p w:rsidR="00BE5D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388" inset="0,0,0,0">
              <w:txbxContent>
                <w:p w:rsidR="00BE5DCE" w:rsidRDefault="00BE5DCE">
                  <w:r>
                    <w:rPr>
                      <w:rtl/>
                    </w:rPr>
                    <w:t>102                                          ספר החוקים 655                   כ' באייר התשל"ב 04.05.1972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9" o:spid="_x0000_s1026" type="#_x0000_t202" style="position:absolute;left:0;text-align:left;margin-left:92.95pt;margin-top:434.9pt;width:369.45pt;height:319.55pt;z-index:6;mso-position-horizontal-relative:page;mso-position-vertical-relative:page" stroked="f">
            <v:textbox style="mso-next-textbox:#_x0000_s10389" inset="0,0,0,0">
              <w:txbxContent>
                <w:p w:rsidR="00BE5DCE" w:rsidRDefault="00BE5DCE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באייר תשל"ב (25 באפריל 1971); הצעת החוק ודברי הסבר פורסמו בה"ח 586, תשל"ב</w:t>
                  </w:r>
                </w:p>
                <w:p w:rsidR="00BE5DCE" w:rsidRDefault="00BE5DCE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186.</w:t>
                  </w:r>
                </w:p>
                <w:p w:rsidR="00BE5DCE" w:rsidRDefault="00BE5DCE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 עמ' 287; תש"י, עמ' 126 ,עמ' 314: תשי"ג, עמ' 149;תשכ"ט, עמ' 33 ,עמ' 178 ,עמ' 178:</w:t>
                  </w:r>
                </w:p>
                <w:p w:rsidR="00BE5DCE" w:rsidRDefault="00BE5DCE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תשל"א, עמ' .148</w:t>
                  </w:r>
                </w:p>
                <w:p w:rsidR="00BE5DCE" w:rsidRDefault="00BE5DCE">
                  <w:pPr>
                    <w:pStyle w:val="OCRStyle1"/>
                    <w:ind w:left="1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תשי"ח, עמ' 103</w:t>
                  </w:r>
                </w:p>
                <w:p w:rsidR="00BE5DCE" w:rsidRPr="00BE5DCE" w:rsidRDefault="00BE5DCE">
                  <w:pPr>
                    <w:pStyle w:val="OCRStyle1"/>
                    <w:ind w:left="40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0" o:spid="_x0000_s1027" type="#_x0000_t202" style="position:absolute;left:0;text-align:left;margin-left:104.25pt;margin-top:340.65pt;width:111.3pt;height:40.6pt;z-index:5;mso-position-horizontal-relative:page;mso-position-vertical-relative:page" stroked="f">
            <v:textbox style="mso-next-textbox:#_x0000_s10390" inset="0,0,0,0">
              <w:txbxContent>
                <w:p w:rsidR="00BE5DCE" w:rsidRDefault="00BE5DCE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BE5DCE" w:rsidRDefault="00BE5DC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1" o:spid="_x0000_s1028" type="#_x0000_t202" style="position:absolute;left:0;text-align:left;margin-left:231.55pt;margin-top:340.65pt;width:99pt;height:33.85pt;z-index:4;mso-position-horizontal-relative:page;mso-position-vertical-relative:page" stroked="f">
            <v:textbox style="mso-next-textbox:#_x0000_s10391" inset="0,0,0,0">
              <w:txbxContent>
                <w:p w:rsidR="00BE5DCE" w:rsidRDefault="00BE5DCE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E5DCE" w:rsidRDefault="00BE5DCE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2" o:spid="_x0000_s1029" type="#_x0000_t202" style="position:absolute;left:0;text-align:left;margin-left:341.85pt;margin-top:365.2pt;width:136.6pt;height:36.85pt;z-index:3;mso-position-horizontal-relative:page;mso-position-vertical-relative:page" stroked="f">
            <v:textbox style="mso-next-textbox:#_x0000_s10392" inset="0,0,0,0">
              <w:txbxContent>
                <w:p w:rsidR="00BE5DCE" w:rsidRDefault="00BE5DCE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E5DCE" w:rsidRDefault="00BE5DCE">
                  <w:pPr>
                    <w:pStyle w:val="OCRStyle1"/>
                    <w:ind w:left="71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93" o:spid="_x0000_s1030" type="#_x0000_t202" style="position:absolute;left:0;text-align:left;margin-left:78.7pt;margin-top:142.65pt;width:475.2pt;height:180.2pt;z-index:2;mso-position-horizontal-relative:page;mso-position-vertical-relative:page" stroked="f">
            <v:textbox style="mso-next-textbox:#_x0000_s1039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459"/>
                  </w:tblGrid>
                  <w:tr w:rsidR="00BE5DCE" w:rsidRPr="00BE5DCE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BE5DCE" w:rsidRP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4 (כ) לחוק לימוד חובה, תש"ט-1949  1-</w:t>
                        </w:r>
                      </w:p>
                    </w:tc>
                    <w:tc>
                      <w:tcPr>
                        <w:tcW w:w="844" w:type="pct"/>
                      </w:tcPr>
                      <w:p w:rsidR="00BE5DCE" w:rsidRPr="00BE5DCE" w:rsidRDefault="00BE5D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BE5DCE">
                    <w:trPr>
                      <w:jc w:val="right"/>
                    </w:trPr>
                    <w:tc>
                      <w:tcPr>
                        <w:tcW w:w="4156" w:type="pct"/>
                      </w:tcPr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(0 יבוא: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לא למד הילד או הבער באופן סדיר במוסד חינוך מובר,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כל אחד מהוריו מאסר שני חדשים או קנס אלף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זולת אם הוכיח מעל לכל ספק סביר שעשה כמיטב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יכולתו כדי שהילד או הנער ילמד כאמור?'"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פסקה (2) יבוא: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בית משפט הדן בעבירה לפי סעיף קטן זה, ישמע בכל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מקרה את חוות דעתו של אדם הכשיר לעבודה סוציאלית,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שירותי הסעד, תשי-ח-1958 2, וכן במידת</w:t>
                        </w:r>
                      </w:p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 את חוות דעתו של היועץ הפסיכולוגי העובד בבית</w:t>
                        </w:r>
                      </w:p>
                      <w:p w:rsidR="00BE5DCE" w:rsidRP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 שבו לומד הילד."</w:t>
                        </w:r>
                      </w:p>
                    </w:tc>
                    <w:tc>
                      <w:tcPr>
                        <w:tcW w:w="844" w:type="pct"/>
                      </w:tcPr>
                      <w:p w:rsidR="00BE5DCE" w:rsidRDefault="00BE5DC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E5DCE" w:rsidRDefault="00BE5D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94" o:spid="_x0000_s1031" type="#_x0000_t202" style="position:absolute;left:0;text-align:left;margin-left:142.85pt;margin-top:111.55pt;width:281.95pt;height:28.3pt;z-index:1;mso-position-horizontal-relative:page;mso-position-vertical-relative:page" stroked="f">
            <v:textbox style="mso-next-textbox:#_x0000_s10394" inset="0,0,0,0">
              <w:txbxContent>
                <w:p w:rsidR="00BE5DCE" w:rsidRPr="00BE5DCE" w:rsidRDefault="00BE5DCE">
                  <w:pPr>
                    <w:pStyle w:val="OCRStyle1"/>
                    <w:ind w:left="29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לימוד חובה (תיקון מס' 8), תשל"ב--1972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5D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518738-E093-4B27-9F2E-EE71B4C9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5D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2008-04-06T21:48:00Z</dcterms:created>
  <dcterms:modified xsi:type="dcterms:W3CDTF">2008-04-06T21:48:00Z</dcterms:modified>
</cp:coreProperties>
</file>