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65ED" w:rsidRDefault="003565ED">
      <w:pPr>
        <w:rPr>
          <w:rtl/>
        </w:rPr>
      </w:pPr>
    </w:p>
    <w:p w:rsidR="003565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163" inset="0,0,0,0">
              <w:txbxContent>
                <w:p w:rsidR="002B0BD5" w:rsidRDefault="002B0BD5">
                  <w:r>
                    <w:rPr>
                      <w:rtl/>
                    </w:rPr>
                    <w:t>129                                          ספר החוקים 801                ט"ז באדר ב' התשל"ו 18.03.1976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4" o:spid="_x0000_s1026" type="#_x0000_t202" style="position:absolute;left:0;text-align:left;margin-left:362.2pt;margin-top:701.2pt;width:198pt;height:35.05pt;z-index:7;mso-position-horizontal-relative:page;mso-position-vertical-relative:page" stroked="f">
            <v:textbox style="mso-next-textbox:#_x0000_s11164" inset="0,0,0,0">
              <w:txbxContent>
                <w:p w:rsidR="002B0BD5" w:rsidRDefault="002B0B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65" o:spid="_x0000_s1027" type="#_x0000_t202" style="position:absolute;left:0;text-align:left;margin-left:89.15pt;margin-top:563pt;width:385.7pt;height:52.85pt;z-index:6;mso-position-horizontal-relative:page;mso-position-vertical-relative:page" stroked="f">
            <v:textbox style="mso-next-textbox:#_x0000_s11165" inset="0,0,0,0">
              <w:txbxContent>
                <w:p w:rsidR="002B0BD5" w:rsidRDefault="002B0BD5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ב' תשל"ו (9 במרס 1976); הצעת החוק ודברי הסבר פורסמו בה"ח 1200, תשל"ח,</w:t>
                  </w:r>
                </w:p>
                <w:p w:rsidR="002B0BD5" w:rsidRDefault="002B0BD5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428.</w:t>
                  </w:r>
                </w:p>
                <w:p w:rsidR="002B0BD5" w:rsidRPr="003565ED" w:rsidRDefault="002B0BD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ס"ח תשי''ט, עמ' 222; תשכ"ב,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6" o:spid="_x0000_s1028" type="#_x0000_t202" style="position:absolute;left:0;text-align:left;margin-left:114.7pt;margin-top:467.4pt;width:89.5pt;height:43.55pt;z-index:5;mso-position-horizontal-relative:page;mso-position-vertical-relative:page" stroked="f">
            <v:textbox style="mso-next-textbox:#_x0000_s11166" inset="0,0,0,0">
              <w:txbxContent>
                <w:p w:rsidR="002B0BD5" w:rsidRDefault="002B0BD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2B0BD5" w:rsidRDefault="002B0BD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7" o:spid="_x0000_s1029" type="#_x0000_t202" style="position:absolute;left:0;text-align:left;margin-left:231.5pt;margin-top:467.4pt;width:105.15pt;height:40.2pt;z-index:4;mso-position-horizontal-relative:page;mso-position-vertical-relative:page" stroked="f">
            <v:textbox style="mso-next-textbox:#_x0000_s11167" inset="0,0,0,0">
              <w:txbxContent>
                <w:p w:rsidR="002B0BD5" w:rsidRDefault="002B0BD5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B0BD5" w:rsidRDefault="002B0BD5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8" o:spid="_x0000_s1030" type="#_x0000_t202" style="position:absolute;left:0;text-align:left;margin-left:382.55pt;margin-top:496.3pt;width:104.95pt;height:38.4pt;z-index:3;mso-position-horizontal-relative:page;mso-position-vertical-relative:page" stroked="f">
            <v:textbox style="mso-next-textbox:#_x0000_s11168" inset="0,0,0,0">
              <w:txbxContent>
                <w:p w:rsidR="002B0BD5" w:rsidRDefault="002B0BD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B0BD5" w:rsidRDefault="002B0BD5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69" o:spid="_x0000_s1031" type="#_x0000_t202" style="position:absolute;left:0;text-align:left;margin-left:84.8pt;margin-top:97.9pt;width:465.1pt;height:323.35pt;z-index:2;mso-position-horizontal-relative:page;mso-position-vertical-relative:page" stroked="f">
            <v:textbox style="mso-next-textbox:#_x0000_s111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3"/>
                    <w:gridCol w:w="1369"/>
                    <w:gridCol w:w="1318"/>
                  </w:tblGrid>
                  <w:tr w:rsidR="002B0BD5" w:rsidRPr="003565ED">
                    <w:trPr>
                      <w:jc w:val="right"/>
                    </w:trPr>
                    <w:tc>
                      <w:tcPr>
                        <w:tcW w:w="4221" w:type="pct"/>
                        <w:gridSpan w:val="2"/>
                      </w:tcPr>
                      <w:p w:rsidR="002B0BD5" w:rsidRPr="003565ED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28 לחוק המועצה לייצור ושיווק של יקרות, תשי"ט-1951  יבוא: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B0BD5" w:rsidRPr="003565ED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28א</w:t>
                        </w:r>
                      </w:p>
                    </w:tc>
                  </w:tr>
                  <w:tr w:rsidR="002B0BD5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(א) לא יושמדו עדפי ירקות בכמויות בלתי סבירות אלא בהיתר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שר החקלאות או המנהל הכללי של משרד החקלאות, והיתר כזה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יינתן אלא אם שוכנע נותנו כי לא נמצא להם שימוש לכל מטרה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מועילהן ראה השר או המנהל הכללי כי בנסיבות הקיימות אותה עת ניתן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בעדפי הירקות למטרות סעד, רשאים הם שלא לתת היתר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-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החקלאות יקבע בתקנות, באישור ועדת הכלכלה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מהן כמויות בלתי סבירות של עדפי ירקות;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הסעד יקבע מטרות סעד בהודעה שתובא לידיעת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הכנסת.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רשאי לאצול סמכותו לפי סעיף קטן (א) לסגן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כללי או למנהל אזורי של משרד החקלאות.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נתן שר החקלאות או המנהל הכללי של משרד החקלאות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לפי סעיף קטן (א) מחמת שראה שניתן להשתמש בעדפי הירקות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למטרת סעד, יקבע שר הסעד בתיאום עם שר החקלאות את סדרי החלוקה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עדפי הירקות.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החקלאות ושר הסעד ידווחו לועדת הכלכלה של הכנסת</w:t>
                        </w:r>
                      </w:p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לששה חדשים בדבר ביצוע הוראות סעיף זה."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השמדת</w:t>
                        </w:r>
                      </w:p>
                      <w:p w:rsidR="002B0BD5" w:rsidRPr="003565ED" w:rsidRDefault="002B0B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עדפי ירקות</w:t>
                        </w:r>
                      </w:p>
                    </w:tc>
                    <w:tc>
                      <w:tcPr>
                        <w:tcW w:w="779" w:type="pct"/>
                      </w:tcPr>
                      <w:p w:rsidR="002B0BD5" w:rsidRDefault="002B0B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B0BD5" w:rsidRDefault="002B0B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70" o:spid="_x0000_s1032" type="#_x0000_t202" style="position:absolute;left:0;text-align:left;margin-left:93.3pt;margin-top:64.45pt;width:372.05pt;height:26.55pt;z-index:1;mso-position-horizontal-relative:page;mso-position-vertical-relative:page" stroked="f">
            <v:textbox style="mso-next-textbox:#_x0000_s11170" inset="0,0,0,0">
              <w:txbxContent>
                <w:p w:rsidR="002B0BD5" w:rsidRPr="003565ED" w:rsidRDefault="002B0BD5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לייצור ושיווק של ירקות (תיקון מס' 2), תשל"ו-1976 *</w:t>
                  </w:r>
                </w:p>
              </w:txbxContent>
            </v:textbox>
            <w10:wrap anchorx="page" anchory="page"/>
          </v:shape>
        </w:pict>
      </w:r>
    </w:p>
    <w:p w:rsidR="002B0BD5" w:rsidRDefault="002B0BD5">
      <w:pPr>
        <w:rPr>
          <w:rtl/>
        </w:rPr>
      </w:pPr>
      <w:r>
        <w:rPr>
          <w:rtl/>
        </w:rPr>
        <w:br w:type="page"/>
      </w:r>
    </w:p>
    <w:p w:rsidR="002B0BD5" w:rsidRDefault="00000000">
      <w:pPr>
        <w:rPr>
          <w:rtl/>
        </w:rPr>
      </w:pPr>
      <w:r>
        <w:pict>
          <v:shape id="_x0000_s1117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171" inset="0,0,0,0">
              <w:txbxContent>
                <w:p w:rsidR="002B0BD5" w:rsidRDefault="002B0BD5">
                  <w:r>
                    <w:rPr>
                      <w:rtl/>
                    </w:rPr>
                    <w:t>130                                          ספר החוקים 801                ט"ז באדר ב' התשל"ו 18.03.1976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2" o:spid="_x0000_s1034" type="#_x0000_t202" style="position:absolute;left:0;text-align:left;margin-left:85.95pt;margin-top:704.55pt;width:136.4pt;height:38.4pt;z-index:9;mso-position-horizontal-relative:page;mso-position-vertical-relative:page" stroked="f">
            <v:textbox style="mso-next-textbox:#_x0000_s11172" inset="0,0,0,0">
              <w:txbxContent>
                <w:p w:rsidR="002B0BD5" w:rsidRDefault="002B0B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65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C96BE2-FE40-4C27-9B90-3D9523A0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65E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0B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2008-04-06T22:38:00Z</dcterms:created>
  <dcterms:modified xsi:type="dcterms:W3CDTF">2008-04-06T22:38:00Z</dcterms:modified>
</cp:coreProperties>
</file>