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219A1" w:rsidRDefault="002219A1">
      <w:pPr>
        <w:rPr>
          <w:rtl/>
        </w:rPr>
      </w:pPr>
    </w:p>
    <w:p w:rsidR="002219A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50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1502" inset="0,0,0,0">
              <w:txbxContent>
                <w:p w:rsidR="002219A1" w:rsidRDefault="002219A1">
                  <w:r>
                    <w:rPr>
                      <w:rtl/>
                    </w:rPr>
                    <w:t>100                                          ספר החוקים 595                  כ"א בסיוון התש"ל 25.06.1970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03" o:spid="_x0000_s1026" type="#_x0000_t202" style="position:absolute;left:0;text-align:left;margin-left:87.4pt;margin-top:703.55pt;width:173.05pt;height:39.6pt;z-index:7;mso-wrap-style:none;mso-position-horizontal-relative:page;mso-position-vertical-relative:page" stroked="f">
            <v:textbox style="mso-next-textbox:#_x0000_s11503" inset="0,0,0,0">
              <w:txbxContent>
                <w:p w:rsidR="002219A1" w:rsidRDefault="002219A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504" o:spid="_x0000_s1027" type="#_x0000_t202" style="position:absolute;left:0;text-align:left;margin-left:93.35pt;margin-top:542.55pt;width:383.9pt;height:55.25pt;z-index:6;mso-wrap-style:none;mso-position-horizontal-relative:page;mso-position-vertical-relative:page" stroked="f">
            <v:textbox style="mso-next-textbox:#_x0000_s11504" inset="0,0,0,0">
              <w:txbxContent>
                <w:p w:rsidR="002219A1" w:rsidRDefault="002219A1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בסיון תש"ל (22 ביוני 1970) ; הצעת החוק ודברי הסבר פורסמו בה''ח 881, תש''ל,</w:t>
                  </w:r>
                </w:p>
                <w:p w:rsidR="002219A1" w:rsidRDefault="002219A1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עמ' 146.</w:t>
                  </w:r>
                </w:p>
                <w:p w:rsidR="002219A1" w:rsidRDefault="002219A1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1 ס"ח 554, תשכ"ט, עמ' 82; ס"ח 578, תש''ל, עמ'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05" o:spid="_x0000_s1028" type="#_x0000_t202" style="position:absolute;left:0;text-align:left;margin-left:102.05pt;margin-top:184.55pt;width:85.15pt;height:39.6pt;z-index:5;mso-wrap-style:none;mso-position-horizontal-relative:page;mso-position-vertical-relative:page" stroked="f">
            <v:textbox style="mso-next-textbox:#_x0000_s11505" inset="0,0,0,0">
              <w:txbxContent>
                <w:p w:rsidR="002219A1" w:rsidRDefault="002219A1">
                  <w:pPr>
                    <w:pStyle w:val="OCRStyle1"/>
                    <w:ind w:left="17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פנחס ספיר</w:t>
                  </w:r>
                </w:p>
                <w:p w:rsidR="002219A1" w:rsidRPr="002219A1" w:rsidRDefault="002219A1">
                  <w:pPr>
                    <w:pStyle w:val="OCRStyle1"/>
                    <w:ind w:left="32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06" o:spid="_x0000_s1029" type="#_x0000_t202" style="position:absolute;left:0;text-align:left;margin-left:245.8pt;margin-top:185.35pt;width:94.65pt;height:33.65pt;z-index:4;mso-wrap-style:none;mso-position-horizontal-relative:page;mso-position-vertical-relative:page" stroked="f">
            <v:textbox style="mso-next-textbox:#_x0000_s11506" inset="0,0,0,0">
              <w:txbxContent>
                <w:p w:rsidR="002219A1" w:rsidRDefault="002219A1">
                  <w:pPr>
                    <w:pStyle w:val="OCRStyle1"/>
                    <w:ind w:left="23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גולדה מאיר</w:t>
                  </w:r>
                </w:p>
                <w:p w:rsidR="002219A1" w:rsidRPr="002219A1" w:rsidRDefault="002219A1">
                  <w:pPr>
                    <w:pStyle w:val="OCRStyle1"/>
                    <w:ind w:left="33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07" o:spid="_x0000_s1030" type="#_x0000_t202" style="position:absolute;left:0;text-align:left;margin-left:348.95pt;margin-top:214.65pt;width:137.8pt;height:43.95pt;z-index:3;mso-wrap-style:none;mso-position-horizontal-relative:page;mso-position-vertical-relative:page" stroked="f">
            <v:textbox style="mso-next-textbox:#_x0000_s11507" inset="0,0,0,0">
              <w:txbxContent>
                <w:p w:rsidR="002219A1" w:rsidRDefault="002219A1">
                  <w:pPr>
                    <w:pStyle w:val="OCRStyle1"/>
                    <w:ind w:left="28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שניאור זלמן שזר</w:t>
                  </w:r>
                </w:p>
                <w:p w:rsidR="002219A1" w:rsidRPr="002219A1" w:rsidRDefault="002219A1">
                  <w:pPr>
                    <w:pStyle w:val="OCRStyle1"/>
                    <w:ind w:left="71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08" o:spid="_x0000_s1031" type="#_x0000_t202" style="position:absolute;left:0;text-align:left;margin-left:95.1pt;margin-top:109.55pt;width:458.75pt;height:43.15pt;z-index:2;mso-wrap-style:none;mso-position-horizontal-relative:page;mso-position-vertical-relative:page" stroked="f">
            <v:textbox style="mso-next-textbox:#_x0000_s11508" inset="0,0,0,0">
              <w:txbxContent>
                <w:tbl>
                  <w:tblPr>
                    <w:tblW w:w="48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7"/>
                    <w:gridCol w:w="1175"/>
                  </w:tblGrid>
                  <w:tr w:rsidR="002219A1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2219A1" w:rsidRDefault="002219A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1 לחוק המילווה לבטחון המדינה, תשכ"ט-1969 1, במקום "375 מיליון לירות"</w:t>
                        </w:r>
                      </w:p>
                      <w:p w:rsidR="002219A1" w:rsidRPr="002219A1" w:rsidRDefault="002219A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יבוא "475 מיליון לירות",</w:t>
                        </w:r>
                      </w:p>
                    </w:tc>
                    <w:tc>
                      <w:tcPr>
                        <w:tcW w:w="704" w:type="pct"/>
                      </w:tcPr>
                      <w:p w:rsidR="002219A1" w:rsidRDefault="002219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2219A1" w:rsidRDefault="002219A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509" o:spid="_x0000_s1032" type="#_x0000_t202" style="position:absolute;left:0;text-align:left;margin-left:118.3pt;margin-top:76.85pt;width:333.25pt;height:25.95pt;z-index:1;mso-wrap-style:none;mso-position-horizontal-relative:page;mso-position-vertical-relative:page" stroked="f">
            <v:textbox style="mso-next-textbox:#_x0000_s11509" inset="0,0,0,0">
              <w:txbxContent>
                <w:p w:rsidR="002219A1" w:rsidRPr="002219A1" w:rsidRDefault="002219A1">
                  <w:pPr>
                    <w:pStyle w:val="OCRStyle1"/>
                    <w:ind w:left="18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המילווה לבטחון המדינה (תיקון מס' 2), תש"ל-1970*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219A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84661FA-5C38-4099-8D67-335814DF2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219A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2008-04-09T14:46:00Z</dcterms:created>
  <dcterms:modified xsi:type="dcterms:W3CDTF">2008-04-09T14:46:00Z</dcterms:modified>
</cp:coreProperties>
</file>