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617D" w:rsidRDefault="0061617D">
      <w:pPr>
        <w:rPr>
          <w:rtl/>
        </w:rPr>
      </w:pPr>
    </w:p>
    <w:p w:rsidR="006161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1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014" inset="0,0,0,0">
              <w:txbxContent>
                <w:p w:rsidR="00A30282" w:rsidRDefault="00A30282">
                  <w:r>
                    <w:rPr>
                      <w:rtl/>
                    </w:rPr>
                    <w:t>29                                           ספר החוקים 645                   כ"ז בטבת התשל"ב 14.01.1972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15" o:spid="_x0000_s1026" type="#_x0000_t202" style="position:absolute;left:0;text-align:left;margin-left:153.65pt;margin-top:514.5pt;width:402.95pt;height:227.3pt;z-index:6;mso-position-horizontal-relative:page;mso-position-vertical-relative:page" stroked="f">
            <v:textbox style="mso-next-textbox:#_x0000_s12015" inset="0,0,0,0">
              <w:txbxContent>
                <w:p w:rsidR="00A30282" w:rsidRDefault="00A30282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בטבת תשל"ב (4 בינואר 1972); הצעת החוק ודברי הסבר פורסמו בה"ח 974, תשל"ב,</w:t>
                  </w:r>
                </w:p>
                <w:p w:rsidR="00A30282" w:rsidRDefault="00A30282">
                  <w:pPr>
                    <w:pStyle w:val="OCRStyle1"/>
                    <w:ind w:left="6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118.</w:t>
                  </w:r>
                </w:p>
                <w:p w:rsidR="00A30282" w:rsidRDefault="00A30282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תש"ך, עמ' 47; תשכ"א, עמ' 128; תשכ"ב, עמ' 129; תשכ"ד, עמ' 6, 116; תשכ"ו, עמ' 15; תשכ''ז, עמ'</w:t>
                  </w:r>
                </w:p>
                <w:p w:rsidR="00A30282" w:rsidRPr="0061617D" w:rsidRDefault="00A30282">
                  <w:pPr>
                    <w:pStyle w:val="OCRStyle1"/>
                    <w:ind w:left="7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106; תשכ"ח, עמ'34; תשכ"ט, עמ' .221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16" o:spid="_x0000_s1027" type="#_x0000_t202" style="position:absolute;left:0;text-align:left;margin-left:181.2pt;margin-top:281.25pt;width:86.15pt;height:38.8pt;z-index:5;mso-position-horizontal-relative:page;mso-position-vertical-relative:page" stroked="f">
            <v:textbox style="mso-next-textbox:#_x0000_s12016" inset="0,0,0,0">
              <w:txbxContent>
                <w:p w:rsidR="00A30282" w:rsidRDefault="00A3028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30282" w:rsidRDefault="00A30282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17" o:spid="_x0000_s1028" type="#_x0000_t202" style="position:absolute;left:0;text-align:left;margin-left:306.9pt;margin-top:282.05pt;width:99.8pt;height:42.15pt;z-index:4;mso-position-horizontal-relative:page;mso-position-vertical-relative:page" stroked="f">
            <v:textbox style="mso-next-textbox:#_x0000_s12017" inset="0,0,0,0">
              <w:txbxContent>
                <w:p w:rsidR="00A30282" w:rsidRDefault="00A30282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30282" w:rsidRDefault="00A30282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18" o:spid="_x0000_s1029" type="#_x0000_t202" style="position:absolute;left:0;text-align:left;margin-left:418pt;margin-top:314.9pt;width:128.3pt;height:42.95pt;z-index:3;mso-position-horizontal-relative:page;mso-position-vertical-relative:page" stroked="f">
            <v:textbox style="mso-next-textbox:#_x0000_s12018" inset="0,0,0,0">
              <w:txbxContent>
                <w:p w:rsidR="00A30282" w:rsidRDefault="00A3028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30282" w:rsidRDefault="00A30282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19" o:spid="_x0000_s1030" type="#_x0000_t202" style="position:absolute;left:0;text-align:left;margin-left:100.4pt;margin-top:105.6pt;width:455.4pt;height:164.35pt;z-index:2;mso-position-horizontal-relative:page;mso-position-vertical-relative:page" stroked="f">
            <v:textbox style="mso-next-textbox:#_x0000_s1201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1"/>
                    <w:gridCol w:w="7219"/>
                  </w:tblGrid>
                  <w:tr w:rsidR="00A30282" w:rsidRPr="006161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A30282" w:rsidRPr="0061617D" w:rsidRDefault="00A302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5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A30282" w:rsidRDefault="00A302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.בסעיף 5 לחוק מילווה פיתוח, תש"ך-11960 (להלן - החוק העיקרי), בפסקה (3)</w:t>
                        </w:r>
                      </w:p>
                      <w:p w:rsidR="00A30282" w:rsidRDefault="00A30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"ובלבד שעל איגרות החוב הצמודות למדד יוקר המחיה לא יעלה על 6% לשנה" -</w:t>
                        </w:r>
                      </w:p>
                      <w:p w:rsidR="00A30282" w:rsidRPr="0061617D" w:rsidRDefault="00A30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A30282" w:rsidRPr="006161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A30282" w:rsidRPr="0061617D" w:rsidRDefault="00A302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A30282" w:rsidRDefault="00A302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9 לחוק העיקרי -</w:t>
                        </w:r>
                      </w:p>
                      <w:p w:rsidR="00A30282" w:rsidRDefault="00A30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 ייווסף "ומכירה מתחת לשווי הנקוב"}</w:t>
                        </w:r>
                      </w:p>
                      <w:p w:rsidR="00A30282" w:rsidRDefault="00A30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בו יסומן (א) ואחריו יבוא:</w:t>
                        </w:r>
                      </w:p>
                      <w:p w:rsidR="00A30282" w:rsidRDefault="00A30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 רשאי להתיר מכירתן של איגרות החוב בפחות</w:t>
                        </w:r>
                      </w:p>
                      <w:p w:rsidR="00A30282" w:rsidRDefault="00A30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משוויין הנקוב, ובלבד שההפחת לא יעלה על אחוז שקבע שר האוצר</w:t>
                        </w:r>
                      </w:p>
                      <w:p w:rsidR="00A30282" w:rsidRPr="0061617D" w:rsidRDefault="00A30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באישור ועדת הכספים של הכנסת, דרך כלל או לסדרה פלונית."</w:t>
                        </w:r>
                      </w:p>
                    </w:tc>
                  </w:tr>
                </w:tbl>
                <w:p w:rsidR="00A30282" w:rsidRDefault="00A302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20" o:spid="_x0000_s1031" type="#_x0000_t202" style="position:absolute;left:0;text-align:left;margin-left:213.85pt;margin-top:68.6pt;width:279.75pt;height:31.1pt;z-index:1;mso-position-horizontal-relative:page;mso-position-vertical-relative:page" stroked="f">
            <v:textbox style="mso-next-textbox:#_x0000_s12020" inset="0,0,0,0">
              <w:txbxContent>
                <w:p w:rsidR="00A30282" w:rsidRPr="0061617D" w:rsidRDefault="00A30282">
                  <w:pPr>
                    <w:pStyle w:val="OCRStyle1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פיתוח (תיקון מס' 9), תשל"ב-1972 *</w:t>
                  </w:r>
                </w:p>
              </w:txbxContent>
            </v:textbox>
            <w10:wrap anchorx="page" anchory="page"/>
          </v:shape>
        </w:pict>
      </w:r>
    </w:p>
    <w:p w:rsidR="00A30282" w:rsidRDefault="00A30282">
      <w:pPr>
        <w:rPr>
          <w:rtl/>
        </w:rPr>
      </w:pPr>
      <w:r>
        <w:rPr>
          <w:rtl/>
        </w:rPr>
        <w:br w:type="page"/>
      </w:r>
    </w:p>
    <w:p w:rsidR="00A30282" w:rsidRDefault="00000000">
      <w:pPr>
        <w:rPr>
          <w:rtl/>
        </w:rPr>
      </w:pPr>
      <w:r>
        <w:pict>
          <v:shape id="_x0000_s12021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2021" inset="0,0,0,0">
              <w:txbxContent>
                <w:p w:rsidR="00A30282" w:rsidRDefault="00A30282">
                  <w:r>
                    <w:rPr>
                      <w:rtl/>
                    </w:rPr>
                    <w:t>30                                           ספר החוקים 645                   כ"ז בטבת התשל"ב 14.01.1972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22" o:spid="_x0000_s1033" type="#_x0000_t202" style="position:absolute;left:0;text-align:left;margin-left:82.6pt;margin-top:690.1pt;width:173.05pt;height:43.95pt;z-index:8;mso-position-horizontal-relative:page;mso-position-vertical-relative:page" stroked="f">
            <v:textbox style="mso-next-textbox:#_x0000_s12022" inset="0,0,0,0">
              <w:txbxContent>
                <w:p w:rsidR="00A30282" w:rsidRDefault="00A3028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61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7007A9-9AF0-4A79-B194-E24590C3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617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302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2008-04-06T21:44:00Z</dcterms:created>
  <dcterms:modified xsi:type="dcterms:W3CDTF">2008-04-06T21:44:00Z</dcterms:modified>
</cp:coreProperties>
</file>