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374D" w:rsidRDefault="0061374D">
      <w:pPr>
        <w:rPr>
          <w:rtl/>
        </w:rPr>
      </w:pPr>
    </w:p>
    <w:p w:rsidR="006137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30" inset="0,0,0,0">
              <w:txbxContent>
                <w:p w:rsidR="0061374D" w:rsidRDefault="0061374D">
                  <w:r>
                    <w:rPr>
                      <w:rtl/>
                    </w:rPr>
                    <w:t>150                                          ספר החוקים 696                  כ"ג באייר התשל"ג 25.05.1973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1" o:spid="_x0000_s1026" type="#_x0000_t202" style="position:absolute;left:0;text-align:left;margin-left:102.3pt;margin-top:565.2pt;width:371.85pt;height:57.6pt;z-index:6;mso-position-horizontal-relative:page;mso-position-vertical-relative:page" stroked="f">
            <v:textbox style="mso-next-textbox:#_x0000_s12031" inset="0,0,0,0">
              <w:txbxContent>
                <w:p w:rsidR="0061374D" w:rsidRDefault="0061374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תשל"ג (16 במאי 1973); הצעת החוק ודברי הסבר פורסמו בה''ח 1059, תשל"ג,</w:t>
                  </w:r>
                </w:p>
                <w:p w:rsidR="0061374D" w:rsidRDefault="0061374D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278.</w:t>
                  </w:r>
                </w:p>
                <w:p w:rsidR="0061374D" w:rsidRDefault="0061374D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47; תשכ"א, עמ' 128; תשכ"ב, עמ' 129; תשכ''ד, עמ' 6; עמ' 116; תשכ"ו, עמ' 15; תשכ"ז,</w:t>
                  </w:r>
                </w:p>
                <w:p w:rsidR="0061374D" w:rsidRPr="0061374D" w:rsidRDefault="0061374D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106; תשכ"ח, עמ' 34; תשכ''ט, עמ' 221; תשל"ב, עמ' 29; תשל"ג, עמ' .5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2" o:spid="_x0000_s1027" type="#_x0000_t202" style="position:absolute;left:0;text-align:left;margin-left:129.8pt;margin-top:492.95pt;width:74.85pt;height:29.1pt;z-index:5;mso-position-horizontal-relative:page;mso-position-vertical-relative:page" stroked="f">
            <v:textbox style="mso-next-textbox:#_x0000_s12032" inset="0,0,0,0">
              <w:txbxContent>
                <w:p w:rsidR="0061374D" w:rsidRDefault="0061374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1374D" w:rsidRDefault="0061374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3" o:spid="_x0000_s1028" type="#_x0000_t202" style="position:absolute;left:0;text-align:left;margin-left:241.7pt;margin-top:493.7pt;width:86.9pt;height:34.45pt;z-index:4;mso-position-horizontal-relative:page;mso-position-vertical-relative:page" stroked="f">
            <v:textbox style="mso-next-textbox:#_x0000_s12033" inset="0,0,0,0">
              <w:txbxContent>
                <w:p w:rsidR="0061374D" w:rsidRDefault="0061374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1374D" w:rsidRDefault="0061374D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4" o:spid="_x0000_s1029" type="#_x0000_t202" style="position:absolute;left:0;text-align:left;margin-left:358.7pt;margin-top:519.45pt;width:127.5pt;height:33.65pt;z-index:3;mso-position-horizontal-relative:page;mso-position-vertical-relative:page" stroked="f">
            <v:textbox style="mso-next-textbox:#_x0000_s12034" inset="0,0,0,0">
              <w:txbxContent>
                <w:p w:rsidR="0061374D" w:rsidRDefault="0061374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1374D" w:rsidRDefault="0061374D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5" o:spid="_x0000_s1030" type="#_x0000_t202" style="position:absolute;left:0;text-align:left;margin-left:101.3pt;margin-top:454.1pt;width:457.2pt;height:31.9pt;z-index:2;mso-position-horizontal-relative:page;mso-position-vertical-relative:page" stroked="f">
            <v:textbox style="mso-next-textbox:#_x0000_s120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0"/>
                    <w:gridCol w:w="1362"/>
                  </w:tblGrid>
                  <w:tr w:rsidR="0061374D" w:rsidRPr="0061374D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61374D" w:rsidRDefault="0061374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מילווה פיתוח, תש"ך-1960 1, במקום "1750 מיליון לירות" יבוא</w:t>
                        </w:r>
                      </w:p>
                      <w:p w:rsidR="0061374D" w:rsidRPr="0061374D" w:rsidRDefault="006137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"2750 מיליון לירות".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1374D" w:rsidRPr="0061374D" w:rsidRDefault="006137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61374D" w:rsidRDefault="006137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36" o:spid="_x0000_s1031" type="#_x0000_t202" style="position:absolute;left:0;text-align:left;margin-left:150.4pt;margin-top:431.75pt;width:278pt;height:22.2pt;z-index:1;mso-position-horizontal-relative:page;mso-position-vertical-relative:page" stroked="f">
            <v:textbox style="mso-next-textbox:#_x0000_s12036" inset="0,0,0,0">
              <w:txbxContent>
                <w:p w:rsidR="0061374D" w:rsidRPr="0061374D" w:rsidRDefault="0061374D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11),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37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648E77-BC42-4C95-9CCD-EC642306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374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2008-04-07T11:45:00Z</dcterms:created>
  <dcterms:modified xsi:type="dcterms:W3CDTF">2008-04-07T11:46:00Z</dcterms:modified>
</cp:coreProperties>
</file>