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0207" w:rsidRDefault="00920207">
      <w:pPr>
        <w:rPr>
          <w:rtl/>
        </w:rPr>
      </w:pPr>
    </w:p>
    <w:p w:rsidR="009202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59" inset="0,0,0,0">
              <w:txbxContent>
                <w:p w:rsidR="00920207" w:rsidRDefault="00920207">
                  <w:r>
                    <w:rPr>
                      <w:rtl/>
                    </w:rPr>
                    <w:t>48                                           ספר החוקים 389                    ג' באדר התשכ"ג 27.02.1963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0" o:spid="_x0000_s1026" type="#_x0000_t202" style="position:absolute;left:0;text-align:left;margin-left:95.2pt;margin-top:291.25pt;width:388.3pt;height:71.5pt;z-index:6;mso-position-horizontal-relative:page;mso-position-vertical-relative:page" stroked="f">
            <v:textbox style="mso-next-textbox:#_x0000_s12160" inset="0,0,0,0">
              <w:txbxContent>
                <w:p w:rsidR="00920207" w:rsidRDefault="00920207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כ"ה בשבט תשכ"ג (19 בפברואר 1963); הצעת החוק ודברי הסבר פורסמו בה"ח 547, תשכ"ג,</w:t>
                  </w:r>
                </w:p>
                <w:p w:rsidR="00920207" w:rsidRDefault="00920207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154.</w:t>
                  </w:r>
                </w:p>
                <w:p w:rsidR="00920207" w:rsidRPr="00920207" w:rsidRDefault="00920207">
                  <w:pPr>
                    <w:pStyle w:val="OCRStyle1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310/ תש"ך, עמ' 48; טיח 341/ תשכ"א, עמ' 128; ס''ח 369/ תשכ''ב/ עמי 75; ס"ח 373/ תשכיב/ עמ' 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1" o:spid="_x0000_s1027" type="#_x0000_t202" style="position:absolute;left:0;text-align:left;margin-left:88.3pt;margin-top:201.8pt;width:85.35pt;height:38.8pt;z-index:5;mso-position-horizontal-relative:page;mso-position-vertical-relative:page" stroked="f">
            <v:textbox style="mso-next-textbox:#_x0000_s12161" inset="0,0,0,0">
              <w:txbxContent>
                <w:p w:rsidR="00920207" w:rsidRDefault="0092020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20207" w:rsidRDefault="00920207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2" o:spid="_x0000_s1028" type="#_x0000_t202" style="position:absolute;left:0;text-align:left;margin-left:233.8pt;margin-top:204.35pt;width:109.3pt;height:39.6pt;z-index:4;mso-position-horizontal-relative:page;mso-position-vertical-relative:page" stroked="f">
            <v:textbox style="mso-next-textbox:#_x0000_s12162" inset="0,0,0,0">
              <w:txbxContent>
                <w:p w:rsidR="00920207" w:rsidRDefault="0092020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20207" w:rsidRDefault="00920207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3" o:spid="_x0000_s1029" type="#_x0000_t202" style="position:absolute;left:0;text-align:left;margin-left:381.95pt;margin-top:231.85pt;width:101.55pt;height:37.05pt;z-index:3;mso-position-horizontal-relative:page;mso-position-vertical-relative:page" stroked="f">
            <v:textbox style="mso-next-textbox:#_x0000_s12163" inset="0,0,0,0">
              <w:txbxContent>
                <w:p w:rsidR="00920207" w:rsidRDefault="0092020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20207" w:rsidRDefault="0092020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4" o:spid="_x0000_s1030" type="#_x0000_t202" style="position:absolute;left:0;text-align:left;margin-left:102.15pt;margin-top:121.8pt;width:453.6pt;height:69.7pt;z-index:2;mso-position-horizontal-relative:page;mso-position-vertical-relative:page" stroked="f">
            <v:textbox style="mso-next-textbox:#_x0000_s121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080"/>
                  </w:tblGrid>
                  <w:tr w:rsidR="00920207" w:rsidRPr="00920207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920207" w:rsidRDefault="0092020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1 לחוק מילווה קצר מועד, תש"ך-1960  1, במקום "120 מיליון לירות"</w:t>
                        </w:r>
                      </w:p>
                      <w:p w:rsidR="00920207" w:rsidRPr="00920207" w:rsidRDefault="00920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"150 מיליון לירות".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920207" w:rsidRPr="00920207" w:rsidRDefault="009202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20207" w:rsidRPr="00920207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920207" w:rsidRPr="00920207" w:rsidRDefault="009202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920207" w:rsidRPr="00920207" w:rsidRDefault="0092020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20207" w:rsidRDefault="009202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65" o:spid="_x0000_s1031" type="#_x0000_t202" style="position:absolute;left:0;text-align:left;margin-left:139.2pt;margin-top:83pt;width:303.95pt;height:31.9pt;z-index:1;mso-position-horizontal-relative:page;mso-position-vertical-relative:page" stroked="f">
            <v:textbox style="mso-next-textbox:#_x0000_s12165" inset="0,0,0,0">
              <w:txbxContent>
                <w:p w:rsidR="00920207" w:rsidRPr="00920207" w:rsidRDefault="00920207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4), תשכ"ג-1963*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9202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358121-FB67-479D-ACF0-8BB8BBA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020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2008-04-07T10:57:00Z</dcterms:created>
  <dcterms:modified xsi:type="dcterms:W3CDTF">2008-04-07T10:57:00Z</dcterms:modified>
</cp:coreProperties>
</file>