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36AC" w:rsidRDefault="004336AC">
      <w:pPr>
        <w:rPr>
          <w:rtl/>
        </w:rPr>
      </w:pPr>
    </w:p>
    <w:p w:rsidR="004336A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21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2219" inset="0,0,0,0">
              <w:txbxContent>
                <w:p w:rsidR="00FA6E18" w:rsidRDefault="00FA6E18">
                  <w:r>
                    <w:rPr>
                      <w:rtl/>
                    </w:rPr>
                    <w:t>128                                          ספר החוקים 230                  ט"ז בתמוז התשי"ז 15.07.1957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20" o:spid="_x0000_s1026" type="#_x0000_t202" style="position:absolute;left:0;text-align:left;margin-left:70.6pt;margin-top:722.45pt;width:397pt;height:84.75pt;z-index:5;mso-position-horizontal-relative:page;mso-position-vertical-relative:page" stroked="f">
            <v:textbox style="mso-next-textbox:#_x0000_s12220" inset="0,0,0,0">
              <w:txbxContent>
                <w:p w:rsidR="00FA6E18" w:rsidRDefault="00FA6E18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בתמוז תשי"ז (9 ביולי 1957); הצעת החוק ודברי הסבר נתפרסמו בה"ח 313, תשי"ז.</w:t>
                  </w:r>
                </w:p>
                <w:p w:rsidR="00FA6E18" w:rsidRDefault="00FA6E18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296.</w:t>
                  </w:r>
                </w:p>
                <w:p w:rsidR="00FA6E18" w:rsidRPr="004336AC" w:rsidRDefault="00FA6E18">
                  <w:pPr>
                    <w:pStyle w:val="OCRStyle1"/>
                    <w:ind w:left="1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ע"ר 1947' תוס' 1 מס' 1568, עמ' 77. 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21" o:spid="_x0000_s1027" type="#_x0000_t202" style="position:absolute;left:0;text-align:left;margin-left:68.6pt;margin-top:405.65pt;width:506.5pt;height:313.85pt;z-index:4;mso-position-horizontal-relative:page;mso-position-vertical-relative:page" stroked="f">
            <v:textbox style="mso-next-textbox:#_x0000_s12221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5"/>
                    <w:gridCol w:w="1584"/>
                  </w:tblGrid>
                  <w:tr w:rsidR="00FA6E18" w:rsidRPr="004336AC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A6E18" w:rsidRPr="004336AC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5. חלק המילווה לפי פרק זה ייקרא "מילווה שיכון עולים נושא ריבית, תשי"ז-1957".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A6E18" w:rsidRPr="004336AC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השם</w:t>
                        </w:r>
                      </w:p>
                    </w:tc>
                  </w:tr>
                  <w:tr w:rsidR="00FA6E18" w:rsidRPr="004336AC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A6E18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המילווה לפי פרק זה יוצא בסדרות של איגרות חוב; שר האוצר יקבע את סכומה של</w:t>
                        </w:r>
                      </w:p>
                      <w:p w:rsidR="00FA6E18" w:rsidRPr="004336AC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סדרה ואת יום הוצאתה, והודעה על הסכום ועל היום תפורסם ברשומות.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A6E18" w:rsidRPr="004336AC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הוצאה בסדרות</w:t>
                        </w:r>
                      </w:p>
                    </w:tc>
                  </w:tr>
                  <w:tr w:rsidR="00FA6E18" w:rsidRPr="004336AC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A6E18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איגרות החוב יהיו משני סוגים אלה:</w:t>
                        </w:r>
                      </w:p>
                      <w:p w:rsidR="00FA6E18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איגרות חוב למוכ"ז (להלן - איגרות למוכ"ז);</w:t>
                        </w:r>
                      </w:p>
                      <w:p w:rsidR="00FA6E18" w:rsidRPr="004336AC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איגרות חוב רשומות על-שם (להלן - איגרות על-שם).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A6E18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סוגי איגרות</w:t>
                        </w:r>
                      </w:p>
                      <w:p w:rsidR="00FA6E18" w:rsidRPr="004336AC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</w:t>
                        </w:r>
                      </w:p>
                    </w:tc>
                  </w:tr>
                  <w:tr w:rsidR="00FA6E18" w:rsidRPr="004336AC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A6E18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איגרות למוכ"ז ישאו ריבית של 1/2% 4 לשנה.</w:t>
                        </w:r>
                      </w:p>
                      <w:p w:rsidR="00FA6E18" w:rsidRPr="004336AC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איגרות על-שם ישאו ריבית של 6% לשנה.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A6E18" w:rsidRPr="004336AC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הריבית</w:t>
                        </w:r>
                      </w:p>
                    </w:tc>
                  </w:tr>
                  <w:tr w:rsidR="00FA6E18" w:rsidRPr="004336AC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A6E18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הריבית על איגרת חוב תשולם בתום כל ששה חדשים החל מתום ששה חדשים לאחר</w:t>
                        </w:r>
                      </w:p>
                      <w:p w:rsidR="00FA6E18" w:rsidRPr="004336AC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הוצאת הסדרה של אותה איגרת חוב.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A6E18" w:rsidRPr="004336AC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הריבית</w:t>
                        </w:r>
                      </w:p>
                    </w:tc>
                  </w:tr>
                  <w:tr w:rsidR="00FA6E18" w:rsidRPr="004336AC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A6E18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הריבית המשתלמת על איגרות למוכ"ז תהיה פטורה מכל מס המוטל על הכנסה.</w:t>
                        </w:r>
                      </w:p>
                      <w:p w:rsidR="00FA6E18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המשתלמת על איגרת על-שם לא תהיה חייבת בשום מס המוטל על</w:t>
                        </w:r>
                      </w:p>
                      <w:p w:rsidR="00FA6E18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חוץ מן המס שיש לנכותו מאותה ריבית לפי סעיף 31 (7) לפקודת מס הכנסה, 1947 1</w:t>
                        </w:r>
                      </w:p>
                      <w:p w:rsidR="00FA6E18" w:rsidRPr="004336AC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(להלן-הפקודה), ובשיעור שלא יעלה על 25%.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A6E18" w:rsidRPr="004336AC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מטס</w:t>
                        </w:r>
                      </w:p>
                    </w:tc>
                  </w:tr>
                  <w:tr w:rsidR="00FA6E18" w:rsidRPr="004336AC">
                    <w:trPr>
                      <w:jc w:val="right"/>
                    </w:trPr>
                    <w:tc>
                      <w:tcPr>
                        <w:tcW w:w="4140" w:type="pct"/>
                      </w:tcPr>
                      <w:p w:rsidR="00FA6E18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מי שיש לו הכנסה מריבית המשתלמת על איגרת למוכ"ז יהיה פטור מהגשת דו"ח על</w:t>
                        </w:r>
                      </w:p>
                      <w:p w:rsidR="00FA6E18" w:rsidRPr="004336AC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הכנסה לפי הפקודה.</w:t>
                        </w:r>
                      </w:p>
                    </w:tc>
                    <w:tc>
                      <w:tcPr>
                        <w:tcW w:w="860" w:type="pct"/>
                      </w:tcPr>
                      <w:p w:rsidR="00FA6E18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מהגשת</w:t>
                        </w:r>
                      </w:p>
                      <w:p w:rsidR="00FA6E18" w:rsidRPr="004336AC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דו"ח</w:t>
                        </w:r>
                      </w:p>
                    </w:tc>
                  </w:tr>
                </w:tbl>
                <w:p w:rsidR="00FA6E18" w:rsidRDefault="00FA6E1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222" o:spid="_x0000_s1028" type="#_x0000_t202" style="position:absolute;left:0;text-align:left;margin-left:127.2pt;margin-top:381.1pt;width:307.3pt;height:22.55pt;z-index:3;mso-position-horizontal-relative:page;mso-position-vertical-relative:page" stroked="f">
            <v:textbox style="mso-next-textbox:#_x0000_s12222" inset="0,0,0,0">
              <w:txbxContent>
                <w:p w:rsidR="00FA6E18" w:rsidRPr="004336AC" w:rsidRDefault="00FA6E18">
                  <w:pPr>
                    <w:pStyle w:val="OCRStyle1"/>
                    <w:ind w:left="19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מילווה נושא ריבית, סוגי איגרות החוב ותנאיהן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23" o:spid="_x0000_s1029" type="#_x0000_t202" style="position:absolute;left:0;text-align:left;margin-left:73.35pt;margin-top:128.45pt;width:496pt;height:250.65pt;z-index:2;mso-position-horizontal-relative:page;mso-position-vertical-relative:page" stroked="f">
            <v:textbox style="mso-next-textbox:#_x0000_s1222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3"/>
                    <w:gridCol w:w="1465"/>
                  </w:tblGrid>
                  <w:tr w:rsidR="00FA6E18" w:rsidRPr="004336AC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FA6E18" w:rsidRDefault="00FA6E1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הממשלה מורשית בזה לקבל, בשם מדינת ישראל, מילויה למימון הקמת שיכונים</w:t>
                        </w:r>
                      </w:p>
                      <w:p w:rsidR="00FA6E18" w:rsidRPr="004336AC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לעולים בסכום כולל שלא יעלה על 50 מיליון לירות ולהוציא למטרה זו איגרות חוב.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A6E18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לשיכון</w:t>
                        </w:r>
                      </w:p>
                      <w:p w:rsidR="00FA6E18" w:rsidRPr="004336AC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עולים</w:t>
                        </w:r>
                      </w:p>
                    </w:tc>
                  </w:tr>
                  <w:tr w:rsidR="00FA6E18" w:rsidRPr="004336AC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FA6E18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המילווה לפי סעיף 1 יהיה של שלושה חלקים אלה:</w:t>
                        </w:r>
                      </w:p>
                      <w:p w:rsidR="00FA6E18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מילווה נושא ריבית;</w:t>
                        </w:r>
                      </w:p>
                      <w:p w:rsidR="00FA6E18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מילווה נושא פרסים;</w:t>
                        </w:r>
                      </w:p>
                      <w:p w:rsidR="00FA6E18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מילווה חסכון.</w:t>
                        </w:r>
                      </w:p>
                      <w:p w:rsidR="00FA6E18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סך כל המילווה נושא ריבית ביחד עם מילווה החסכון לא יעלה על 40 מיליון</w:t>
                        </w:r>
                      </w:p>
                      <w:p w:rsidR="00FA6E18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לירות, ועם תום הוצאתו של סך כל המילווה יפרסם שר האוצר הודעה ברשומות על סכום</w:t>
                        </w:r>
                      </w:p>
                      <w:p w:rsidR="00FA6E18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נושא ריבית ועל סכום מילווה החסכון שהוצאו לפי חוק זה.</w:t>
                        </w:r>
                      </w:p>
                      <w:p w:rsidR="00FA6E18" w:rsidRPr="004336AC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סך כל המילווה נושא פרסים לא יעלה על 10 מיליון לירות.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A6E18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ריבית/</w:t>
                        </w:r>
                      </w:p>
                      <w:p w:rsidR="00FA6E18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פרס</w:t>
                        </w:r>
                      </w:p>
                      <w:p w:rsidR="00FA6E18" w:rsidRPr="004336AC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ומילווה חסכון</w:t>
                        </w:r>
                      </w:p>
                    </w:tc>
                  </w:tr>
                  <w:tr w:rsidR="00FA6E18" w:rsidRPr="004336AC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FA6E18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הסכומים המשתלמים לפי איגרות החוב וכל ההוצאות הכרוכות כביצוע חוק זה ישולמו</w:t>
                        </w:r>
                      </w:p>
                      <w:p w:rsidR="00FA6E18" w:rsidRPr="004336AC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מתוך הכנסותיה הכלליות ומתוך נכסיה של המדינה.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A6E18" w:rsidRPr="004336AC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התשלום והערובה</w:t>
                        </w:r>
                      </w:p>
                    </w:tc>
                  </w:tr>
                  <w:tr w:rsidR="00FA6E18" w:rsidRPr="004336AC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FA6E18" w:rsidRPr="004336AC" w:rsidRDefault="00FA6E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הנהלת עניני המילווה לפי חוק זה (להלן - המינהל) תהיה בידי בנק ישראל.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FA6E18" w:rsidRPr="004336AC" w:rsidRDefault="00FA6E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הנהלת המילווה</w:t>
                        </w:r>
                      </w:p>
                    </w:tc>
                  </w:tr>
                </w:tbl>
                <w:p w:rsidR="00FA6E18" w:rsidRDefault="00FA6E1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224" o:spid="_x0000_s1030" type="#_x0000_t202" style="position:absolute;left:0;text-align:left;margin-left:134.75pt;margin-top:62.3pt;width:279pt;height:61.4pt;z-index:1;mso-position-horizontal-relative:page;mso-position-vertical-relative:page" stroked="f">
            <v:textbox style="mso-next-textbox:#_x0000_s12224" inset="0,0,0,0">
              <w:txbxContent>
                <w:p w:rsidR="00FA6E18" w:rsidRDefault="00FA6E18">
                  <w:pPr>
                    <w:pStyle w:val="OCRStyle1"/>
                    <w:ind w:left="256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המילווה לשיכון עולים, תשי"ז-1957 *</w:t>
                  </w:r>
                </w:p>
                <w:p w:rsidR="00FA6E18" w:rsidRPr="004336AC" w:rsidRDefault="00FA6E18">
                  <w:pPr>
                    <w:pStyle w:val="OCRStyle1"/>
                    <w:ind w:left="11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פלל, ראשון: סמכות ללוות</w:t>
                  </w:r>
                </w:p>
              </w:txbxContent>
            </v:textbox>
            <w10:wrap anchorx="page" anchory="page"/>
          </v:shape>
        </w:pict>
      </w:r>
    </w:p>
    <w:p w:rsidR="009A0DA6" w:rsidRDefault="009A0DA6">
      <w:pPr>
        <w:rPr>
          <w:rtl/>
        </w:rPr>
      </w:pPr>
      <w:r>
        <w:rPr>
          <w:rtl/>
        </w:rPr>
        <w:br w:type="page"/>
      </w:r>
    </w:p>
    <w:p w:rsidR="009A0DA6" w:rsidRDefault="00000000">
      <w:pPr>
        <w:rPr>
          <w:rtl/>
        </w:rPr>
      </w:pPr>
      <w:r>
        <w:pict>
          <v:shape id="_x0000_s12225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2225" inset="0,0,0,0">
              <w:txbxContent>
                <w:p w:rsidR="00FA6E18" w:rsidRDefault="00FA6E18">
                  <w:r>
                    <w:rPr>
                      <w:rtl/>
                    </w:rPr>
                    <w:t>129                                          ספר החוקים 230                  ט"ז בתמוז התשי"ז 15.07.1957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26" o:spid="_x0000_s1032" type="#_x0000_t202" style="position:absolute;left:0;text-align:left;margin-left:378.95pt;margin-top:781.35pt;width:190.65pt;height:20.2pt;z-index:8;mso-position-horizontal-relative:page;mso-position-vertical-relative:page" stroked="f">
            <v:textbox style="mso-next-textbox:#_x0000_s12226" inset="0,0,0,0">
              <w:txbxContent>
                <w:p w:rsidR="00FA6E18" w:rsidRDefault="00FA6E1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2227" o:spid="_x0000_s1033" type="#_x0000_t202" style="position:absolute;left:0;text-align:left;margin-left:86.9pt;margin-top:76.85pt;width:482.7pt;height:689.85pt;z-index:7;mso-position-horizontal-relative:page;mso-position-vertical-relative:page" stroked="f">
            <v:textbox style="mso-next-textbox:#_x0000_s1222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4"/>
                    <w:gridCol w:w="7502"/>
                  </w:tblGrid>
                  <w:tr w:rsidR="00FA6E18" w:rsidRPr="009A0DA6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FA6E18" w:rsidRPr="009A0DA6" w:rsidRDefault="00FA6E1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הפדיון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FA6E18" w:rsidRDefault="00FA6E1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הקרן של איגרות החוב שיוצאו לפי פרק זה תיפדה ב-20 שיעורים חצי-שנתיים שווים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ורצופים, ומועד פדיונו של השיעור הראשון יהיה בתום 18 חודש לאחר יום ההוצאה של</w:t>
                        </w:r>
                      </w:p>
                      <w:p w:rsidR="00FA6E18" w:rsidRPr="009A0DA6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הסדרה של אותן איגרות חוב.</w:t>
                        </w:r>
                      </w:p>
                    </w:tc>
                  </w:tr>
                  <w:tr w:rsidR="00FA6E18" w:rsidRPr="009A0DA6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FA6E18" w:rsidRPr="009A0DA6" w:rsidRDefault="00FA6E1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צמידות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FA6E18" w:rsidRDefault="00FA6E1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איגרות החוב לפי פרק זה יוצאו חלקן צמודות לדולר וחלקן צמודות למדד יוקר</w:t>
                        </w:r>
                      </w:p>
                      <w:p w:rsidR="00FA6E18" w:rsidRPr="009A0DA6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המחיה.</w:t>
                        </w:r>
                      </w:p>
                    </w:tc>
                  </w:tr>
                  <w:tr w:rsidR="00FA6E18" w:rsidRPr="009A0DA6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FA6E18" w:rsidRDefault="00FA6E1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הצמידות</w:t>
                        </w:r>
                      </w:p>
                      <w:p w:rsidR="00FA6E18" w:rsidRPr="009A0DA6" w:rsidRDefault="00FA6E1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לדולר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FA6E18" w:rsidRDefault="00FA6E1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על פדיון הקרן ותשלום הריבית של איגרות חוב צמודות לדולר יחולו הוראות אלה: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ביום השביעי לפני הגיע זמן פרעונן של קרן או של ריבית (להלן -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הקובע) יהיה מחיר הדולר גבוה מ-1.800 לירה, ישולם לבעל האיגרת בעד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1.800 לירה של קרן או של ריבית כאלה סכום לירות השווה לדולר אחד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מחירו ביום הקובע;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זה -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"דולר" - דולר של ארצות הברית של אמריקה;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 הדולר", לגבי הזמן שבו קיימת הגבלה על פי דין על השימוש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החפשי בדולרים בישראל ~ הסכום הגבוה ביותר במטבע ישראל/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שתושב ישראל יידרש לשלמו ביום הקובע בעד דולר אצל מי שמורשה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לסחור בישראל בדולרים, בניכוי העמלה הבנקאית בעד עסקה.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כזו? ולגבי הזמן שבו לא תהיה הגבלה כאמור - שער הרכישה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הגבוה ביותר של הדולר שיהיה קיים ביום הקובע בבנק ישראל</w:t>
                        </w:r>
                      </w:p>
                      <w:p w:rsidR="00FA6E18" w:rsidRPr="009A0DA6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למשיכות טלגרפיות בנקאיות על ניו-יורק.</w:t>
                        </w:r>
                      </w:p>
                    </w:tc>
                  </w:tr>
                  <w:tr w:rsidR="00FA6E18" w:rsidRPr="009A0DA6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FA6E18" w:rsidRDefault="00FA6E1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הצמידות</w:t>
                        </w:r>
                      </w:p>
                      <w:p w:rsidR="00FA6E18" w:rsidRPr="009A0DA6" w:rsidRDefault="00FA6E1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למדד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FA6E18" w:rsidRDefault="00FA6E1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על פדיון הקרן ותשלום הריבית של איגרות חוב צמודות למדד יוקר המחיה יחולו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אלה: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יתברר מתוך מדד יוקר המחיה שיתפרסם לאחרונה לפני הגיע זמן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פרעונן של קרן או של ריבית כל שהן לאיגרות החוב (להלן - המדד החדש)/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המדד החדש עלה לעומת המדד שפורסם לאחרונה לפני יום הוצאת הסדרה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אותן איגרות חוב (להלן - המדד היסודי), ישולמו לבעלי איגרות החוב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קרן או ריבית כשהן מוגדלות באופן יחסי לשיעור העליה של המדד החדש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לעומת המדד היסודי;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זה -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 יוקר המחיה" או "מדד" - מדד המחירים הנקבע על ידי הלשכה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לסטטיסטיקה ולמחקר כלכלי, בין שנתפרסם על ידיה ובין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שנתפרסם על ידי כל מוסד ממשלתי אחר, לרבות כל מדד רשמי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שיבוא במקומו, בין שהוא בנוי על אותם נתונים שעליהם בנוי המדד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הקיים ובין אם לאו? אם יבוא מדד אחר תקבע הלשכה המרכזית</w:t>
                        </w:r>
                      </w:p>
                      <w:p w:rsidR="00FA6E18" w:rsidRPr="009A0DA6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 ומחקר כלכלי את היחס שבינו לבין המדד המוחלף.</w:t>
                        </w:r>
                      </w:p>
                    </w:tc>
                  </w:tr>
                  <w:tr w:rsidR="00FA6E18" w:rsidRPr="009A0DA6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FA6E18" w:rsidRPr="009A0DA6" w:rsidRDefault="00FA6E1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הערך הנקוב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FA6E18" w:rsidRPr="009A0DA6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איגרות החוב לפי פרק זה יוצאו בסכומים של 500,100,50 ו-1000 לירות.</w:t>
                        </w:r>
                      </w:p>
                    </w:tc>
                  </w:tr>
                  <w:tr w:rsidR="00FA6E18" w:rsidRPr="009A0DA6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FA6E18" w:rsidRDefault="00FA6E1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איגרות</w:t>
                        </w:r>
                      </w:p>
                      <w:p w:rsidR="00FA6E18" w:rsidRPr="009A0DA6" w:rsidRDefault="00FA6E1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על-שם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FA6E18" w:rsidRDefault="00FA6E1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המינהל ינהל פנקס שבו יירשמו שמותיהם ומענם של בעלי האיגרות על-שם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וסכומי איגרותיהם (להלן -- הפנקס).</w:t>
                        </w:r>
                      </w:p>
                      <w:p w:rsidR="00FA6E18" w:rsidRPr="009A0DA6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הפנקס ישמש ראיה לכאורה לכל ענין הרשום בו כדין.</w:t>
                        </w:r>
                      </w:p>
                    </w:tc>
                  </w:tr>
                  <w:tr w:rsidR="00FA6E18" w:rsidRPr="009A0DA6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FA6E18" w:rsidRDefault="00FA6E1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איגרות</w:t>
                        </w:r>
                      </w:p>
                      <w:p w:rsidR="00FA6E18" w:rsidRPr="009A0DA6" w:rsidRDefault="00FA6E1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FA6E18" w:rsidRDefault="00FA6E1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איגרת למוכ"ז ניתנת להעברה במסירה.</w:t>
                        </w:r>
                      </w:p>
                      <w:p w:rsidR="00FA6E18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איגרת על-שם ניתנת להעברה בכתב העברה חתום על-ידי המעביר והנעבר.</w:t>
                        </w:r>
                      </w:p>
                      <w:p w:rsidR="00FA6E18" w:rsidRPr="009A0DA6" w:rsidRDefault="00FA6E1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ההעברה יימסר למינהל, שירשום את ההעברה.</w:t>
                        </w:r>
                      </w:p>
                    </w:tc>
                  </w:tr>
                </w:tbl>
                <w:p w:rsidR="00FA6E18" w:rsidRDefault="00FA6E1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812AF" w:rsidRDefault="002812AF">
      <w:pPr>
        <w:rPr>
          <w:rtl/>
        </w:rPr>
      </w:pPr>
      <w:r>
        <w:rPr>
          <w:rtl/>
        </w:rPr>
        <w:br w:type="page"/>
      </w:r>
    </w:p>
    <w:p w:rsidR="002812AF" w:rsidRDefault="00000000">
      <w:pPr>
        <w:rPr>
          <w:rtl/>
        </w:rPr>
      </w:pPr>
      <w:r>
        <w:pict>
          <v:shape id="_x0000_s12228" o:spid="_x0000_s1034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2228" inset="0,0,0,0">
              <w:txbxContent>
                <w:p w:rsidR="00FA6E18" w:rsidRDefault="00FA6E18">
                  <w:r>
                    <w:rPr>
                      <w:rtl/>
                    </w:rPr>
                    <w:t>130                                          ספר החוקים 230                  ט"ז בתמוז התשי"ז 15.07.1957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29" o:spid="_x0000_s1035" type="#_x0000_t202" style="position:absolute;left:0;text-align:left;margin-left:73.45pt;margin-top:788.6pt;width:192.25pt;height:17.05pt;z-index:13;mso-position-horizontal-relative:page;mso-position-vertical-relative:page" stroked="f">
            <v:textbox style="mso-next-textbox:#_x0000_s12229" inset="0,0,0,0">
              <w:txbxContent>
                <w:p w:rsidR="00FA6E18" w:rsidRDefault="00FA6E1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2230" o:spid="_x0000_s1036" type="#_x0000_t202" style="position:absolute;left:0;text-align:left;margin-left:72.45pt;margin-top:192.65pt;width:490.65pt;height:543.9pt;z-index:12;mso-position-horizontal-relative:page;mso-position-vertical-relative:page" stroked="f">
            <v:textbox style="mso-next-textbox:#_x0000_s1223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1"/>
                    <w:gridCol w:w="1320"/>
                  </w:tblGrid>
                  <w:tr w:rsidR="00FA6E18" w:rsidRPr="002812AF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FA6E18" w:rsidRPr="002812AF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20 .חלק המילווה לפי פרק זה ייקרא "מילווה שיכון עולים נושא פרסים, תשי"ז-1957".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FA6E18" w:rsidRPr="002812AF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השם</w:t>
                        </w:r>
                      </w:p>
                    </w:tc>
                  </w:tr>
                  <w:tr w:rsidR="00FA6E18" w:rsidRPr="002812AF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FA6E18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.על פדיון סכומי הקרן של איגרות החוב של המילווה לפי פרק זה (להלן - איגרות</w:t>
                        </w:r>
                      </w:p>
                      <w:p w:rsidR="00FA6E18" w:rsidRPr="002812AF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פרס), יחולו תנאי הצמידות לדולר המפורשים בסעיף .14</w:t>
                        </w:r>
                      </w:p>
                    </w:tc>
                    <w:tc>
                      <w:tcPr>
                        <w:tcW w:w="740" w:type="pct"/>
                      </w:tcPr>
                      <w:p w:rsidR="00FA6E18" w:rsidRPr="002812AF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צמידות לדולר</w:t>
                        </w:r>
                      </w:p>
                    </w:tc>
                  </w:tr>
                  <w:tr w:rsidR="00FA6E18" w:rsidRPr="002812AF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FA6E18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סכומי הפרסים שישולמו על איגרות הפרס יהיו פטורים מכל מס המוטל על הכנסה.</w:t>
                        </w:r>
                      </w:p>
                      <w:p w:rsidR="00FA6E18" w:rsidRPr="002812AF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תהא חובה להגיש עליהם דו"ח לפי הפקודה.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FA6E18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</w:t>
                        </w:r>
                      </w:p>
                      <w:p w:rsidR="00FA6E18" w:rsidRPr="002812AF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ומהנשת דו"ח</w:t>
                        </w:r>
                      </w:p>
                    </w:tc>
                  </w:tr>
                  <w:tr w:rsidR="00FA6E18" w:rsidRPr="002812AF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FA6E18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כל איגרת פרס תוצא על סך 50 לירות מחולקת לשתי מחציות של 25 לירות</w:t>
                        </w:r>
                      </w:p>
                      <w:p w:rsidR="00FA6E18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אחת.</w:t>
                        </w:r>
                      </w:p>
                      <w:p w:rsidR="00FA6E18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מחצית איגרת פרס כדין איגרת פרס לכל דבר, למעט סכום הפדיון וסכום</w:t>
                        </w:r>
                      </w:p>
                      <w:p w:rsidR="00FA6E18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 שיהא מחצית מסכום הפדיון ומסכום הפרס של האיגרת כולה, ללא כל תלות במחציתה</w:t>
                        </w:r>
                      </w:p>
                      <w:p w:rsidR="00FA6E18" w:rsidRPr="002812AF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FA6E18" w:rsidRPr="002812AF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הערך הנקוב</w:t>
                        </w:r>
                      </w:p>
                    </w:tc>
                  </w:tr>
                  <w:tr w:rsidR="00FA6E18" w:rsidRPr="002812AF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FA6E18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(א) ב-15 בינואר, ב-15 באפריל, ב-15 ביולי וב-15 באוקטובר של כל שנה, החל</w:t>
                        </w:r>
                      </w:p>
                      <w:p w:rsidR="00FA6E18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מ-15 באוקטובר 1957 ועד ל-15 ביולי 1967, ייפדו 100 איגרות פרס על ידי תשלום פרסים</w:t>
                        </w:r>
                      </w:p>
                      <w:p w:rsidR="00FA6E18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כולל של 115,000 לירות בכל אחד מהמועדים האמורים. הפדיון יהיה בהגרלות,</w:t>
                        </w:r>
                      </w:p>
                      <w:p w:rsidR="00FA6E18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אותו חלק מסכומו של כל פרס השווה לסכומה הנקוב של האיגרת שנפדית</w:t>
                        </w:r>
                      </w:p>
                      <w:p w:rsidR="00FA6E18" w:rsidRPr="002812AF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בפרס ישולם בסכום כפי שישתנה עקב תנאי הצמידות על פי סעיף 21.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FA6E18" w:rsidRPr="002812AF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הגרלת פרסים</w:t>
                        </w:r>
                      </w:p>
                    </w:tc>
                  </w:tr>
                  <w:tr w:rsidR="00FA6E18" w:rsidRPr="002812AF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FA6E18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 .הפרסים שישולמו על 100 איגרות הפרס שיעלו בגורל לצורך פדיון בכל אחד מהמו-</w:t>
                        </w:r>
                      </w:p>
                      <w:p w:rsidR="00FA6E18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עדים האמורים בסעיף 24 יהיו בסכומים אלה:</w:t>
                        </w:r>
                      </w:p>
                      <w:p w:rsidR="00FA6E18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80 איגרות הפרס שיעלו בגורל ראשונה - 400 לירות כל אחת;</w:t>
                        </w:r>
                      </w:p>
                      <w:p w:rsidR="00FA6E18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13 איגרות הפרס שיעלו אחריהן - 1000 לירות כל אחת;</w:t>
                        </w:r>
                      </w:p>
                      <w:p w:rsidR="00FA6E18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4 איגרות הפרס שיעלו אחריהן - 2500 לירות כל אחת;</w:t>
                        </w:r>
                      </w:p>
                      <w:p w:rsidR="00FA6E18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איגרת הפרס שתעלה אחריהן - 10000 לירות;</w:t>
                        </w:r>
                      </w:p>
                      <w:p w:rsidR="00FA6E18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איגרת הפרס שתעלה אחריה - 20000 לירות;</w:t>
                        </w:r>
                      </w:p>
                      <w:p w:rsidR="00FA6E18" w:rsidRPr="002812AF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איגרת הפרס שתעלה אחריה - 30000 לירות.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FA6E18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חלוקת סכומי</w:t>
                        </w:r>
                      </w:p>
                      <w:p w:rsidR="00FA6E18" w:rsidRPr="002812AF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הפרסים</w:t>
                        </w:r>
                      </w:p>
                    </w:tc>
                  </w:tr>
                  <w:tr w:rsidR="00FA6E18" w:rsidRPr="002812AF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FA6E18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ב-1 ביולי 1967 ייפדו כל איגרות הפרס שטרם נפדו בתשלום פרס בהגרלה על פי</w:t>
                        </w:r>
                      </w:p>
                      <w:p w:rsidR="00FA6E18" w:rsidRPr="002812AF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.24</w:t>
                        </w:r>
                      </w:p>
                    </w:tc>
                    <w:tc>
                      <w:tcPr>
                        <w:tcW w:w="740" w:type="pct"/>
                      </w:tcPr>
                      <w:p w:rsidR="00FA6E18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 אינרות</w:t>
                        </w:r>
                      </w:p>
                      <w:p w:rsidR="00FA6E18" w:rsidRPr="002812AF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הפרם</w:t>
                        </w:r>
                      </w:p>
                    </w:tc>
                  </w:tr>
                  <w:tr w:rsidR="00FA6E18" w:rsidRPr="002812AF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FA6E18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 .שר האוצר ימנה מועצה לפיקוח על ההגרלות שחבריה יהיו שלושה מטעם הממשלה</w:t>
                        </w:r>
                      </w:p>
                      <w:p w:rsidR="00FA6E18" w:rsidRPr="002812AF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וחמישה עד חמישה עשר מטעם הציבור.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FA6E18" w:rsidRPr="002812AF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</w:t>
                        </w:r>
                      </w:p>
                    </w:tc>
                  </w:tr>
                  <w:tr w:rsidR="00FA6E18" w:rsidRPr="002812AF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FA6E18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 .כל עוד לא הוצאה איגרת חוב לפי פרק זה יראוה, לצורך פדיון של קרן או פדיון</w:t>
                        </w:r>
                      </w:p>
                      <w:p w:rsidR="00FA6E18" w:rsidRPr="002812AF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בפרס, כאילו הוצאה והמדינה מחזיקה בה.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FA6E18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המדינה</w:t>
                        </w:r>
                      </w:p>
                      <w:p w:rsidR="00FA6E18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באיגרות חוב</w:t>
                        </w:r>
                      </w:p>
                      <w:p w:rsidR="00FA6E18" w:rsidRPr="002812AF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שטרם הוצאו</w:t>
                        </w:r>
                      </w:p>
                    </w:tc>
                  </w:tr>
                </w:tbl>
                <w:p w:rsidR="00FA6E18" w:rsidRDefault="00FA6E1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2231" o:spid="_x0000_s1037" type="#_x0000_t202" style="position:absolute;left:0;text-align:left;margin-left:154.8pt;margin-top:166.1pt;width:266.3pt;height:21pt;z-index:11;mso-position-horizontal-relative:page;mso-position-vertical-relative:page" stroked="f">
            <v:textbox style="mso-next-textbox:#_x0000_s12231" inset="0,0,0,0">
              <w:txbxContent>
                <w:p w:rsidR="00FA6E18" w:rsidRPr="002812AF" w:rsidRDefault="00FA6E18">
                  <w:pPr>
                    <w:pStyle w:val="OCRStyle3"/>
                    <w:ind w:left="26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מילווה נושא פרסים ותנאי האיגרות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32" o:spid="_x0000_s1038" type="#_x0000_t202" style="position:absolute;left:0;text-align:left;margin-left:77.2pt;margin-top:70.45pt;width:491.65pt;height:93.85pt;z-index:10;mso-position-horizontal-relative:page;mso-position-vertical-relative:page" stroked="f">
            <v:textbox style="mso-next-textbox:#_x0000_s1223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9"/>
                    <w:gridCol w:w="1310"/>
                  </w:tblGrid>
                  <w:tr w:rsidR="00FA6E18" w:rsidRPr="002812AF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FA6E18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הרוכש איגרת חוב צמודת דולר לפי תנאי הצמידות המפורשים בסעיף 14 לפני תום</w:t>
                        </w:r>
                      </w:p>
                      <w:p w:rsidR="00FA6E18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מיום הוצאת הסדרה של אותה איגרת חוב, זכאי לדרוש/ עד אותו מועד'</w:t>
                        </w:r>
                      </w:p>
                      <w:p w:rsidR="00FA6E18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החלפתה באיגרת מאותו סוג ומאותה סדרה שהיא צמודת מדד לפי תנאי הצמידות המפו-</w:t>
                        </w:r>
                      </w:p>
                      <w:p w:rsidR="00FA6E18" w:rsidRDefault="00FA6E1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רשים בסעיף 15; הוא הדין ברוכש איגרת צמודת מדד, בשינויים המחריבים לפי הענין.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FA6E18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להחלפת</w:t>
                        </w:r>
                      </w:p>
                      <w:p w:rsidR="00FA6E18" w:rsidRPr="002812AF" w:rsidRDefault="00FA6E1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אינרות חוג</w:t>
                        </w:r>
                      </w:p>
                    </w:tc>
                  </w:tr>
                </w:tbl>
                <w:p w:rsidR="00FA6E18" w:rsidRDefault="00FA6E1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72C8F" w:rsidRDefault="00A72C8F">
      <w:pPr>
        <w:rPr>
          <w:rtl/>
        </w:rPr>
      </w:pPr>
      <w:r>
        <w:rPr>
          <w:rtl/>
        </w:rPr>
        <w:br w:type="page"/>
      </w:r>
    </w:p>
    <w:p w:rsidR="00A72C8F" w:rsidRDefault="00000000">
      <w:pPr>
        <w:rPr>
          <w:rtl/>
        </w:rPr>
      </w:pPr>
      <w:r>
        <w:pict>
          <v:shape id="_x0000_s12233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2233" inset="0,0,0,0">
              <w:txbxContent>
                <w:p w:rsidR="00FA6E18" w:rsidRDefault="00FA6E18">
                  <w:r>
                    <w:rPr>
                      <w:rtl/>
                    </w:rPr>
                    <w:t>131                                          ספר החוקים 230                  ט"ז בתמוז התשי"ז 15.07.1957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34" o:spid="_x0000_s1040" type="#_x0000_t202" style="position:absolute;left:0;text-align:left;margin-left:353.05pt;margin-top:731.45pt;width:214.05pt;height:79.2pt;z-index:19;mso-position-horizontal-relative:page;mso-position-vertical-relative:page" stroked="f">
            <v:textbox style="mso-next-textbox:#_x0000_s12234" inset="0,0,0,0">
              <w:txbxContent>
                <w:p w:rsidR="00FA6E18" w:rsidRPr="00A72C8F" w:rsidRDefault="00FA6E18">
                  <w:pPr>
                    <w:pStyle w:val="OCRStyle4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164' תשי"ד,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35" o:spid="_x0000_s1041" type="#_x0000_t202" style="position:absolute;left:0;text-align:left;margin-left:67.95pt;margin-top:533.45pt;width:514.6pt;height:197.2pt;z-index:18;mso-position-horizontal-relative:page;mso-position-vertical-relative:page" stroked="f">
            <v:textbox style="mso-next-textbox:#_x0000_s12235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4"/>
                    <w:gridCol w:w="7763"/>
                  </w:tblGrid>
                  <w:tr w:rsidR="00FA6E18" w:rsidRPr="00A72C8F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FA6E18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מכירת איגרות</w:t>
                        </w:r>
                      </w:p>
                      <w:p w:rsidR="00FA6E18" w:rsidRPr="00A72C8F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FA6E18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שר האוצר רשאי להורות כי איגרות החוב שהוצאו לפי חוק זה' כולן או מקצתן,</w:t>
                        </w:r>
                      </w:p>
                      <w:p w:rsidR="00FA6E18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יימכרו באמצעות בנק ישראל' בנק הדואר או מוסדות בנקאיים, כמשמעותם בחוק בנק</w:t>
                        </w:r>
                      </w:p>
                      <w:p w:rsidR="00FA6E18" w:rsidRPr="00A72C8F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ישראל' תשי"ד-1954 2, או באמצעות בתי הדואר.</w:t>
                        </w:r>
                      </w:p>
                    </w:tc>
                  </w:tr>
                  <w:tr w:rsidR="00FA6E18" w:rsidRPr="00A72C8F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FA6E18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  <w:p w:rsidR="00FA6E18" w:rsidRPr="00A72C8F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עמלה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FA6E18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שר האוצר רשאי לשלם למוסד בנקאי' המפיץ או הערב להפצת סכום מסויים של</w:t>
                        </w:r>
                      </w:p>
                      <w:p w:rsidR="00FA6E18" w:rsidRPr="00A72C8F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חוב' עמלה שלא תעלה על 2% מהסכום המופץ או הנערב.</w:t>
                        </w:r>
                      </w:p>
                    </w:tc>
                  </w:tr>
                  <w:tr w:rsidR="00FA6E18" w:rsidRPr="00A72C8F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FA6E18" w:rsidRPr="00A72C8F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חברת נמול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FA6E18" w:rsidRPr="00A72C8F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לענין סעיפים 37 ו-38 דין חברת גמול בע"מ כדין מוסד בנקאי.</w:t>
                        </w:r>
                      </w:p>
                    </w:tc>
                  </w:tr>
                  <w:tr w:rsidR="00FA6E18" w:rsidRPr="00A72C8F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FA6E18" w:rsidRPr="00A72C8F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 בולים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FA6E18" w:rsidRPr="00A72C8F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איגרות החוב והעברתן פטורות ממס בולים.</w:t>
                        </w:r>
                      </w:p>
                    </w:tc>
                  </w:tr>
                  <w:tr w:rsidR="00FA6E18" w:rsidRPr="00A72C8F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FA6E18" w:rsidRPr="00A72C8F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חתימה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FA6E18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כל איגרת חוב שתוצא לפי חוק זה תישא את חותם חתימתו של שר האוצר ושל החשב</w:t>
                        </w:r>
                      </w:p>
                      <w:p w:rsidR="00FA6E18" w:rsidRPr="00A72C8F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הכללי.</w:t>
                        </w:r>
                      </w:p>
                    </w:tc>
                  </w:tr>
                </w:tbl>
                <w:p w:rsidR="00FA6E18" w:rsidRDefault="00FA6E1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2236" o:spid="_x0000_s1042" type="#_x0000_t202" style="position:absolute;left:0;text-align:left;margin-left:273.3pt;margin-top:512.45pt;width:206.1pt;height:19.2pt;z-index:17;mso-position-horizontal-relative:page;mso-position-vertical-relative:page" stroked="f">
            <v:textbox style="mso-next-textbox:#_x0000_s12236" inset="0,0,0,0">
              <w:txbxContent>
                <w:p w:rsidR="00FA6E18" w:rsidRPr="00A72C8F" w:rsidRDefault="00FA6E18">
                  <w:pPr>
                    <w:pStyle w:val="OCRStyle4"/>
                    <w:ind w:left="85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חמישי: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37" o:spid="_x0000_s1043" type="#_x0000_t202" style="position:absolute;left:0;text-align:left;margin-left:72.5pt;margin-top:97.45pt;width:500.95pt;height:400.55pt;z-index:16;mso-position-horizontal-relative:page;mso-position-vertical-relative:page" stroked="f">
            <v:textbox style="mso-next-textbox:#_x0000_s1223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9"/>
                    <w:gridCol w:w="7629"/>
                  </w:tblGrid>
                  <w:tr w:rsidR="00FA6E18" w:rsidRPr="00A72C8F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A6E18" w:rsidRPr="00A72C8F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השם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FA6E18" w:rsidRPr="00A72C8F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חלק המילווה לפי פרק זה ייקרא "מילווה חסכון לשיכון עולים, תשי"ז-1957".</w:t>
                        </w:r>
                      </w:p>
                    </w:tc>
                  </w:tr>
                  <w:tr w:rsidR="00FA6E18" w:rsidRPr="00A72C8F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A6E18" w:rsidRPr="00A72C8F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הוצאה בסדרות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FA6E18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המילווה לפי פרק זה יוצא בסדרות של איגרות חוב. שר האוצר יקבע את סכומה</w:t>
                        </w:r>
                      </w:p>
                      <w:p w:rsidR="00FA6E18" w:rsidRPr="00A72C8F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סדרה ואת יום הוצאתה. הודעה על הסכום ויום ההוצאה תפורסם ברשומות.</w:t>
                        </w:r>
                      </w:p>
                    </w:tc>
                  </w:tr>
                  <w:tr w:rsidR="00FA6E18" w:rsidRPr="00A72C8F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A6E18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איגרות</w:t>
                        </w:r>
                      </w:p>
                      <w:p w:rsidR="00FA6E18" w:rsidRPr="00A72C8F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החוב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FA6E18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איגרות החוב של המילווה לפי פרק זה (להלן - איגרות החסכון) ניתנות להעברה</w:t>
                        </w:r>
                      </w:p>
                      <w:p w:rsidR="00FA6E18" w:rsidRPr="00A72C8F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במסירה.</w:t>
                        </w:r>
                      </w:p>
                    </w:tc>
                  </w:tr>
                  <w:tr w:rsidR="00FA6E18" w:rsidRPr="00A72C8F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A6E18" w:rsidRPr="00A72C8F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הערך הנקוב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FA6E18" w:rsidRPr="00A72C8F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איגרות חסכון יוצאו בסכומים של 400 500 ו-1000 לירות.</w:t>
                        </w:r>
                      </w:p>
                    </w:tc>
                  </w:tr>
                  <w:tr w:rsidR="00FA6E18" w:rsidRPr="00A72C8F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A6E18" w:rsidRPr="00A72C8F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FA6E18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איגרות חסכון ייפדו כתום חמש שנים מיום הוצאת הסדרה של אותן איגרות חסכון,</w:t>
                        </w:r>
                      </w:p>
                      <w:p w:rsidR="00FA6E18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הקרן של האיגרת בתוספת סכומי ריבית אלה:</w:t>
                        </w:r>
                      </w:p>
                      <w:p w:rsidR="00FA6E18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איגרת חסכון של 100 לירות - תוספת ריבית של 34.400 לירות;</w:t>
                        </w:r>
                      </w:p>
                      <w:p w:rsidR="00FA6E18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איגרת חסכון של 500 לירות - תוספת ריבית של 172 לירות;</w:t>
                        </w:r>
                      </w:p>
                      <w:p w:rsidR="00FA6E18" w:rsidRPr="00A72C8F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איגרת חסכון של 1000 לירות - תוספת ריבית של 344 לירות.</w:t>
                        </w:r>
                      </w:p>
                    </w:tc>
                  </w:tr>
                  <w:tr w:rsidR="00FA6E18" w:rsidRPr="00A72C8F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A6E18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להעברת</w:t>
                        </w:r>
                      </w:p>
                      <w:p w:rsidR="00FA6E18" w:rsidRPr="00A72C8F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האיגרת למינהל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FA6E18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איגרת חסכון שתוחזר למינהל לפני מועד פדיונה' אולם לא לפני תום ששה חדשים</w:t>
                        </w:r>
                      </w:p>
                      <w:p w:rsidR="00FA6E18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הוצאת הסדרה של אותה איגרת חסכון, ישלם בעדה המינהל סכום הכולל קרן וריבית</w:t>
                        </w:r>
                      </w:p>
                      <w:p w:rsidR="00FA6E18" w:rsidRPr="00A72C8F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בתוספת' הכל לפי מועד ההחזרה.</w:t>
                        </w:r>
                      </w:p>
                    </w:tc>
                  </w:tr>
                  <w:tr w:rsidR="00FA6E18" w:rsidRPr="00A72C8F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A6E18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מסים</w:t>
                        </w:r>
                      </w:p>
                      <w:p w:rsidR="00FA6E18" w:rsidRPr="00A72C8F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באיגרת חסכון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FA6E18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איגרת חסכון שתוחזר לפני מועד פדיונה' אולם לא לפני תום ששה חדשים מיום</w:t>
                        </w:r>
                      </w:p>
                      <w:p w:rsidR="00FA6E18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הוצאת הסדרה של אותה איגרת חסכון, לשם סילוק כל מס ותשלום חובה אחר המגיע למדינה'</w:t>
                        </w:r>
                      </w:p>
                      <w:p w:rsidR="00FA6E18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תתקבל על ידי אוצר המדינה בסכום הכולל קרן וריבית כמפורט בתוספת' הכל לפי מועד</w:t>
                        </w:r>
                      </w:p>
                      <w:p w:rsidR="00FA6E18" w:rsidRPr="00A72C8F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ההחזרה.</w:t>
                        </w:r>
                      </w:p>
                    </w:tc>
                  </w:tr>
                  <w:tr w:rsidR="00FA6E18" w:rsidRPr="00A72C8F">
                    <w:trPr>
                      <w:jc w:val="right"/>
                    </w:trPr>
                    <w:tc>
                      <w:tcPr>
                        <w:tcW w:w="812" w:type="pct"/>
                      </w:tcPr>
                      <w:p w:rsidR="00FA6E18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מטם</w:t>
                        </w:r>
                      </w:p>
                      <w:p w:rsidR="00FA6E18" w:rsidRPr="00A72C8F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ומהגשת דו"ח</w:t>
                        </w:r>
                      </w:p>
                    </w:tc>
                    <w:tc>
                      <w:tcPr>
                        <w:tcW w:w="4188" w:type="pct"/>
                      </w:tcPr>
                      <w:p w:rsidR="00FA6E18" w:rsidRDefault="00FA6E18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סכומי הריבית שיווספו לאיגרת חסכון, יהיו פטורים מכל מס המוטל על הכנסה ומי</w:t>
                        </w:r>
                      </w:p>
                      <w:p w:rsidR="00FA6E18" w:rsidRPr="00A72C8F" w:rsidRDefault="00FA6E1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לו הכנסה מריבית כאמור יהיה פטור מהחובה להגיש דו"ח על אותה הכנסה לפי הפקודה.</w:t>
                        </w:r>
                      </w:p>
                    </w:tc>
                  </w:tr>
                </w:tbl>
                <w:p w:rsidR="00FA6E18" w:rsidRDefault="00FA6E1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2238" o:spid="_x0000_s1044" type="#_x0000_t202" style="position:absolute;left:0;text-align:left;margin-left:244.95pt;margin-top:73.7pt;width:243.55pt;height:21pt;z-index:15;mso-position-horizontal-relative:page;mso-position-vertical-relative:page" stroked="f">
            <v:textbox style="mso-next-textbox:#_x0000_s12238" inset="0,0,0,0">
              <w:txbxContent>
                <w:p w:rsidR="00FA6E18" w:rsidRPr="00A72C8F" w:rsidRDefault="00FA6E18">
                  <w:pPr>
                    <w:pStyle w:val="OCRStyle4"/>
                    <w:ind w:left="33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רביעי: מילווה חסכון ותנאי האיגרות</w:t>
                  </w:r>
                </w:p>
              </w:txbxContent>
            </v:textbox>
            <w10:wrap anchorx="page" anchory="page"/>
          </v:shape>
        </w:pict>
      </w:r>
    </w:p>
    <w:p w:rsidR="00FA6E18" w:rsidRDefault="00FA6E18">
      <w:pPr>
        <w:rPr>
          <w:rtl/>
        </w:rPr>
      </w:pPr>
      <w:r>
        <w:rPr>
          <w:rtl/>
        </w:rPr>
        <w:br w:type="page"/>
      </w:r>
    </w:p>
    <w:p w:rsidR="00FA6E18" w:rsidRDefault="00000000">
      <w:pPr>
        <w:rPr>
          <w:rtl/>
        </w:rPr>
      </w:pPr>
      <w:r>
        <w:pict>
          <v:shape id="_x0000_s12239" o:spid="_x0000_s1045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12239" inset="0,0,0,0">
              <w:txbxContent>
                <w:p w:rsidR="00FA6E18" w:rsidRDefault="00FA6E18">
                  <w:r>
                    <w:rPr>
                      <w:rtl/>
                    </w:rPr>
                    <w:t>132                                          ספר החוקים 230                  ט"ז בתמוז התשי"ז 15.07.1957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40" o:spid="_x0000_s1046" type="#_x0000_t202" style="position:absolute;left:0;text-align:left;margin-left:78.55pt;margin-top:766.7pt;width:187.7pt;height:33.65pt;z-index:27;mso-position-horizontal-relative:page;mso-position-vertical-relative:page" stroked="f">
            <v:textbox style="mso-next-textbox:#_x0000_s12240" inset="0,0,0,0">
              <w:txbxContent>
                <w:p w:rsidR="00FA6E18" w:rsidRDefault="00FA6E1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2241" o:spid="_x0000_s1047" type="#_x0000_t202" style="position:absolute;left:0;text-align:left;margin-left:105.65pt;margin-top:568.7pt;width:83.15pt;height:36.45pt;z-index:26;mso-position-horizontal-relative:page;mso-position-vertical-relative:page" stroked="f">
            <v:textbox style="mso-next-textbox:#_x0000_s12241" inset="0,0,0,0">
              <w:txbxContent>
                <w:p w:rsidR="00FA6E18" w:rsidRDefault="00FA6E18">
                  <w:pPr>
                    <w:pStyle w:val="OCRStyle5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A6E18" w:rsidRDefault="00FA6E18">
                  <w:pPr>
                    <w:pStyle w:val="OCRStyle5"/>
                    <w:ind w:left="34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42" o:spid="_x0000_s1048" type="#_x0000_t202" style="position:absolute;left:0;text-align:left;margin-left:225.25pt;margin-top:570.65pt;width:105.55pt;height:40.2pt;z-index:25;mso-position-horizontal-relative:page;mso-position-vertical-relative:page" stroked="f">
            <v:textbox style="mso-next-textbox:#_x0000_s12242" inset="0,0,0,0">
              <w:txbxContent>
                <w:p w:rsidR="00FA6E18" w:rsidRDefault="00FA6E18">
                  <w:pPr>
                    <w:pStyle w:val="OCRStyle5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A6E18" w:rsidRDefault="00FA6E18">
                  <w:pPr>
                    <w:pStyle w:val="OCRStyle5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43" o:spid="_x0000_s1049" type="#_x0000_t202" style="position:absolute;left:0;text-align:left;margin-left:369pt;margin-top:601.55pt;width:94.45pt;height:31.7pt;z-index:24;mso-position-horizontal-relative:page;mso-position-vertical-relative:page" stroked="f">
            <v:textbox style="mso-next-textbox:#_x0000_s12243" inset="0,0,0,0">
              <w:txbxContent>
                <w:p w:rsidR="00FA6E18" w:rsidRDefault="00FA6E18">
                  <w:pPr>
                    <w:pStyle w:val="OCRStyle5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A6E18" w:rsidRDefault="00FA6E18">
                  <w:pPr>
                    <w:pStyle w:val="OCRStyle5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44" o:spid="_x0000_s1050" type="#_x0000_t202" style="position:absolute;left:0;text-align:left;margin-left:74.75pt;margin-top:312.85pt;width:423.15pt;height:255.8pt;z-index:23;mso-position-horizontal-relative:page;mso-position-vertical-relative:page" stroked="f">
            <v:textbox style="mso-next-textbox:#_x0000_s12244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87"/>
                    <w:gridCol w:w="1886"/>
                    <w:gridCol w:w="1918"/>
                    <w:gridCol w:w="2001"/>
                  </w:tblGrid>
                  <w:tr w:rsidR="00FA6E18" w:rsidRPr="00FA6E18">
                    <w:trPr>
                      <w:jc w:val="right"/>
                    </w:trPr>
                    <w:tc>
                      <w:tcPr>
                        <w:tcW w:w="1226" w:type="pct"/>
                      </w:tcPr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איגרת חסכון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שערכה הנקוב</w:t>
                        </w:r>
                      </w:p>
                      <w:p w:rsidR="00FA6E18" w:rsidRP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1000 לירות</w:t>
                        </w:r>
                      </w:p>
                    </w:tc>
                    <w:tc>
                      <w:tcPr>
                        <w:tcW w:w="1226" w:type="pct"/>
                      </w:tcPr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איגרת חסכון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שערכה הנקוב</w:t>
                        </w:r>
                      </w:p>
                      <w:p w:rsidR="00FA6E18" w:rsidRP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500 לירות</w:t>
                        </w:r>
                      </w:p>
                    </w:tc>
                    <w:tc>
                      <w:tcPr>
                        <w:tcW w:w="1247" w:type="pct"/>
                      </w:tcPr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איגרת חסכון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שערכה הנקוב</w:t>
                        </w:r>
                      </w:p>
                      <w:p w:rsidR="00FA6E18" w:rsidRP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100 לירו ת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החדשים שעברו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מיום הוצאתה סל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הסדרה של איגרת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החסכון ועד ליום</w:t>
                        </w:r>
                      </w:p>
                      <w:p w:rsidR="00FA6E18" w:rsidRP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החזרתה</w:t>
                        </w:r>
                      </w:p>
                    </w:tc>
                  </w:tr>
                  <w:tr w:rsidR="00FA6E18" w:rsidRPr="00FA6E18">
                    <w:trPr>
                      <w:jc w:val="right"/>
                    </w:trPr>
                    <w:tc>
                      <w:tcPr>
                        <w:tcW w:w="1226" w:type="pct"/>
                      </w:tcPr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1,015.000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1,030.500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1,061.500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1,104.000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1,131.500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1/194.000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1/230.000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1/267.000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1/305.000</w:t>
                        </w:r>
                      </w:p>
                      <w:p w:rsidR="00FA6E18" w:rsidRP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1/344.000</w:t>
                        </w:r>
                      </w:p>
                    </w:tc>
                    <w:tc>
                      <w:tcPr>
                        <w:tcW w:w="1226" w:type="pct"/>
                      </w:tcPr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507.500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515.250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530.750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552.000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565.750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597.000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615.000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633.500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652.500</w:t>
                        </w:r>
                      </w:p>
                      <w:p w:rsidR="00FA6E18" w:rsidRP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672,000</w:t>
                        </w:r>
                      </w:p>
                    </w:tc>
                    <w:tc>
                      <w:tcPr>
                        <w:tcW w:w="1247" w:type="pct"/>
                      </w:tcPr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101.500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103.050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106.150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110.400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113.150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119.400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123.000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126.700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130.500</w:t>
                        </w:r>
                      </w:p>
                      <w:p w:rsidR="00FA6E18" w:rsidRP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134.400</w:t>
                        </w:r>
                      </w:p>
                    </w:tc>
                    <w:tc>
                      <w:tcPr>
                        <w:tcW w:w="1301" w:type="pct"/>
                      </w:tcPr>
                      <w:p w:rsid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או יותר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או יותר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או יותר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או יותר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או יותר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 או יותר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 או יותר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 או יותר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 או יותר</w:t>
                        </w:r>
                      </w:p>
                      <w:p w:rsidR="00FA6E18" w:rsidRP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</w:tr>
                </w:tbl>
                <w:p w:rsidR="00FA6E18" w:rsidRDefault="00FA6E1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2245" o:spid="_x0000_s1051" type="#_x0000_t202" style="position:absolute;left:0;text-align:left;margin-left:74.75pt;margin-top:233.45pt;width:442.75pt;height:76.65pt;z-index:22;mso-position-horizontal-relative:page;mso-position-vertical-relative:page" stroked="f">
            <v:textbox style="mso-next-textbox:#_x0000_s12245" inset="0,0,0,0">
              <w:txbxContent>
                <w:p w:rsidR="00FA6E18" w:rsidRDefault="00FA6E18">
                  <w:pPr>
                    <w:pStyle w:val="OCRStyle5"/>
                    <w:ind w:left="388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FA6E18" w:rsidRDefault="00FA6E18">
                  <w:pPr>
                    <w:pStyle w:val="OCRStyle5"/>
                    <w:ind w:left="3571"/>
                    <w:rPr>
                      <w:rtl/>
                    </w:rPr>
                  </w:pPr>
                  <w:r>
                    <w:rPr>
                      <w:rtl/>
                    </w:rPr>
                    <w:t>(סעיפים 34 ו-35)</w:t>
                  </w:r>
                </w:p>
                <w:p w:rsidR="00FA6E18" w:rsidRDefault="00FA6E18">
                  <w:pPr>
                    <w:pStyle w:val="OCRStyle5"/>
                    <w:ind w:left="637"/>
                    <w:rPr>
                      <w:rtl/>
                    </w:rPr>
                  </w:pPr>
                  <w:r>
                    <w:rPr>
                      <w:rtl/>
                    </w:rPr>
                    <w:t>סכומים כוללים של קרן וריבית שישולמו בעד איגרות חסכון שהוחזרו למינהל או לאוצר</w:t>
                  </w:r>
                </w:p>
                <w:p w:rsidR="00FA6E18" w:rsidRPr="00FA6E18" w:rsidRDefault="00FA6E18">
                  <w:pPr>
                    <w:pStyle w:val="OCRStyle5"/>
                    <w:ind w:left="3960"/>
                  </w:pPr>
                  <w:r>
                    <w:rPr>
                      <w:rtl/>
                    </w:rPr>
                    <w:t>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46" o:spid="_x0000_s1052" type="#_x0000_t202" style="position:absolute;left:0;text-align:left;margin-left:1in;margin-top:72.9pt;width:490.45pt;height:154.05pt;z-index:21;mso-position-horizontal-relative:page;mso-position-vertical-relative:page" stroked="f">
            <v:textbox style="mso-next-textbox:#_x0000_s12246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39"/>
                    <w:gridCol w:w="1279"/>
                  </w:tblGrid>
                  <w:tr w:rsidR="00FA6E18" w:rsidRPr="00FA6E18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 (א) שר האוצר ממונה על ביצוע חוק זה והוא רשאי להתקין תקנות בכל ענין הנוגע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ובכלל זה תקנות בדבר -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נוסח האיגרות וסימונן;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דרכי תשלום הקרן והריבית של איגרות החוב לפי הפרק השני והרביעי;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החלפת איגרות על--שם והאגרות המשתלמות עליה;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מועדי ההגרלות;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סדרי ההגרלות.</w:t>
                        </w:r>
                      </w:p>
                      <w:p w:rsidR="00FA6E18" w:rsidRDefault="00FA6E1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(א50) יותקנו לפני הוצאת איגרות הפרס.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FA6E18" w:rsidRPr="00FA6E18" w:rsidRDefault="00FA6E1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FA6E18" w:rsidRDefault="00FA6E1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336A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930F84-8EF6-4B13-919C-21EB4841E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336A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9A0DA6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812AF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A72C8F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FA6E1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36</Characters>
  <Application>Microsoft Office Word</Application>
  <DocSecurity>4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2008-04-06T19:08:00Z</dcterms:created>
  <dcterms:modified xsi:type="dcterms:W3CDTF">2008-04-06T19:09:00Z</dcterms:modified>
</cp:coreProperties>
</file>