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4537D" w:rsidRDefault="00A4537D">
      <w:pPr>
        <w:rPr>
          <w:rtl/>
        </w:rPr>
      </w:pPr>
    </w:p>
    <w:p w:rsidR="00A4537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27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276" inset="0,0,0,0">
              <w:txbxContent>
                <w:p w:rsidR="00A4537D" w:rsidRDefault="00A4537D">
                  <w:r>
                    <w:rPr>
                      <w:rtl/>
                    </w:rPr>
                    <w:t>357                                          ספר החוקים 111                  ט"ו באלול התשי"ב 05.09.1952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77" o:spid="_x0000_s1026" type="#_x0000_t202" style="position:absolute;left:0;text-align:left;margin-left:150pt;margin-top:170.5pt;width:73.85pt;height:29.3pt;z-index:6;mso-position-horizontal-relative:page;mso-position-vertical-relative:page" stroked="f">
            <v:textbox style="mso-next-textbox:#_x0000_s12277" inset="0,0,0,0">
              <w:txbxContent>
                <w:p w:rsidR="00A4537D" w:rsidRDefault="00A4537D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4537D" w:rsidRDefault="00A4537D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78" o:spid="_x0000_s1027" type="#_x0000_t202" style="position:absolute;left:0;text-align:left;margin-left:285pt;margin-top:172.3pt;width:112.65pt;height:30.1pt;z-index:5;mso-position-horizontal-relative:page;mso-position-vertical-relative:page" stroked="f">
            <v:textbox style="mso-next-textbox:#_x0000_s12278" inset="0,0,0,0">
              <w:txbxContent>
                <w:p w:rsidR="00A4537D" w:rsidRDefault="00A4537D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4537D" w:rsidRDefault="00A4537D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79" o:spid="_x0000_s1028" type="#_x0000_t202" style="position:absolute;left:0;text-align:left;margin-left:420.05pt;margin-top:196.25pt;width:127.7pt;height:57.6pt;z-index:4;mso-position-horizontal-relative:page;mso-position-vertical-relative:page" stroked="f">
            <v:textbox style="mso-next-textbox:#_x0000_s12279" inset="0,0,0,0">
              <w:txbxContent>
                <w:p w:rsidR="00A4537D" w:rsidRDefault="00A4537D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A4537D" w:rsidRDefault="00A4537D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A4537D" w:rsidRDefault="00A4537D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80" o:spid="_x0000_s1029" type="#_x0000_t202" style="position:absolute;left:0;text-align:left;margin-left:87.8pt;margin-top:118pt;width:465.3pt;height:51.5pt;z-index:3;mso-position-horizontal-relative:page;mso-position-vertical-relative:page" stroked="f">
            <v:textbox style="mso-next-textbox:#_x0000_s1228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52"/>
                    <w:gridCol w:w="7507"/>
                  </w:tblGrid>
                  <w:tr w:rsidR="00A4537D" w:rsidRPr="00A4537D">
                    <w:trPr>
                      <w:jc w:val="right"/>
                    </w:trPr>
                    <w:tc>
                      <w:tcPr>
                        <w:tcW w:w="563" w:type="pct"/>
                      </w:tcPr>
                      <w:p w:rsidR="00A4537D" w:rsidRPr="00A4537D" w:rsidRDefault="00A4537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  <w:tc>
                      <w:tcPr>
                        <w:tcW w:w="4437" w:type="pct"/>
                      </w:tcPr>
                      <w:p w:rsidR="00A4537D" w:rsidRDefault="00A4537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חוק המילוות (מוסדות כספיים)' תשי"א-1951 1, יתוקן כך:</w:t>
                        </w:r>
                      </w:p>
                      <w:p w:rsidR="00A4537D" w:rsidRDefault="00A453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2, במקום המלים "חמישה מיליון לירות" יבואו המלים "ששה וחצי מילית</w:t>
                        </w:r>
                      </w:p>
                      <w:p w:rsidR="00A4537D" w:rsidRPr="00A4537D" w:rsidRDefault="00A453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לירות*.</w:t>
                        </w:r>
                      </w:p>
                    </w:tc>
                  </w:tr>
                </w:tbl>
                <w:p w:rsidR="00A4537D" w:rsidRDefault="00A4537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281" o:spid="_x0000_s1030" type="#_x0000_t202" style="position:absolute;left:0;text-align:left;margin-left:81.65pt;margin-top:68.35pt;width:62.95pt;height:26.55pt;z-index:2;mso-position-horizontal-relative:page;mso-position-vertical-relative:page" stroked="f">
            <v:textbox style="mso-next-textbox:#_x0000_s12281" inset="0,0,0,0">
              <w:txbxContent>
                <w:p w:rsidR="00A4537D" w:rsidRDefault="00A4537D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מספר 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82" o:spid="_x0000_s1031" type="#_x0000_t202" style="position:absolute;left:0;text-align:left;margin-left:177.5pt;margin-top:81.6pt;width:335.6pt;height:27.5pt;z-index:1;mso-position-horizontal-relative:page;mso-position-vertical-relative:page" stroked="f">
            <v:textbox style="mso-next-textbox:#_x0000_s12282" inset="0,0,0,0">
              <w:txbxContent>
                <w:p w:rsidR="00A4537D" w:rsidRPr="00A4537D" w:rsidRDefault="00A4537D">
                  <w:pPr>
                    <w:pStyle w:val="OCRStyle1"/>
                    <w:ind w:left="14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המילוות (מוסדות כספיים) (תיקון), תשי"ב-- 1952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4537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190C7C7-7DA8-48B9-BB7F-833FD2F5F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4537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2008-04-06T18:40:00Z</dcterms:created>
  <dcterms:modified xsi:type="dcterms:W3CDTF">2008-04-06T18:40:00Z</dcterms:modified>
</cp:coreProperties>
</file>