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031C" w:rsidRDefault="001D031C">
      <w:pPr>
        <w:rPr>
          <w:rtl/>
        </w:rPr>
      </w:pPr>
    </w:p>
    <w:p w:rsidR="001D031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58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585" inset="0,0,0,0">
              <w:txbxContent>
                <w:p w:rsidR="001D031C" w:rsidRDefault="001D031C">
                  <w:r>
                    <w:rPr>
                      <w:rtl/>
                    </w:rPr>
                    <w:t>106                                         ספר החוקים 1005                 ח' באדר א' התשמ"א 12.02.1981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86" o:spid="_x0000_s1026" type="#_x0000_t202" style="position:absolute;left:0;text-align:left;margin-left:84.35pt;margin-top:671.35pt;width:395pt;height:71.3pt;z-index:6;mso-wrap-style:none;mso-position-horizontal-relative:page;mso-position-vertical-relative:page" stroked="f">
            <v:textbox style="mso-next-textbox:#_x0000_s12586" inset="0,0,0,0">
              <w:txbxContent>
                <w:p w:rsidR="001D031C" w:rsidRDefault="001D031C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כ''ט בשבט התשמ"א (3 בפברואר 1981); הצעת החוק ודברי הסבר פורסמו בה"ח 1501,</w:t>
                  </w:r>
                </w:p>
                <w:p w:rsidR="001D031C" w:rsidRDefault="001D031C">
                  <w:pPr>
                    <w:pStyle w:val="OCRStyle1"/>
                    <w:ind w:left="4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123.</w:t>
                  </w:r>
                </w:p>
                <w:p w:rsidR="001D031C" w:rsidRDefault="001D031C">
                  <w:pPr>
                    <w:pStyle w:val="OCRStyle1"/>
                    <w:ind w:left="2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התשל"ד, עמ' 114.</w:t>
                  </w:r>
                </w:p>
                <w:p w:rsidR="001D031C" w:rsidRPr="001D031C" w:rsidRDefault="001D031C">
                  <w:pPr>
                    <w:pStyle w:val="OCRStyle1"/>
                    <w:ind w:left="537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87" o:spid="_x0000_s1027" type="#_x0000_t202" style="position:absolute;left:0;text-align:left;margin-left:94.65pt;margin-top:602.45pt;width:99pt;height:37.8pt;z-index:5;mso-wrap-style:none;mso-position-horizontal-relative:page;mso-position-vertical-relative:page" stroked="f">
            <v:textbox style="mso-next-textbox:#_x0000_s12587" inset="0,0,0,0">
              <w:txbxContent>
                <w:p w:rsidR="001D031C" w:rsidRDefault="001D031C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1D031C" w:rsidRDefault="001D031C">
                  <w:pPr>
                    <w:pStyle w:val="OCRStyle1"/>
                    <w:ind w:left="60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88" o:spid="_x0000_s1028" type="#_x0000_t202" style="position:absolute;left:0;text-align:left;margin-left:257.2pt;margin-top:602.45pt;width:81.95pt;height:30.9pt;z-index:4;mso-wrap-style:none;mso-position-horizontal-relative:page;mso-position-vertical-relative:page" stroked="f">
            <v:textbox style="mso-next-textbox:#_x0000_s12588" inset="0,0,0,0">
              <w:txbxContent>
                <w:p w:rsidR="001D031C" w:rsidRDefault="001D031C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D031C" w:rsidRDefault="001D031C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89" o:spid="_x0000_s1029" type="#_x0000_t202" style="position:absolute;left:0;text-align:left;margin-left:382.15pt;margin-top:624.8pt;width:85.15pt;height:37.05pt;z-index:3;mso-wrap-style:none;mso-position-horizontal-relative:page;mso-position-vertical-relative:page" stroked="f">
            <v:textbox style="mso-next-textbox:#_x0000_s12589" inset="0,0,0,0">
              <w:txbxContent>
                <w:p w:rsidR="001D031C" w:rsidRDefault="001D031C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1D031C" w:rsidRDefault="001D031C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90" o:spid="_x0000_s1030" type="#_x0000_t202" style="position:absolute;left:0;text-align:left;margin-left:85.15pt;margin-top:562.85pt;width:460.55pt;height:36.05pt;z-index:2;mso-wrap-style:none;mso-position-horizontal-relative:page;mso-position-vertical-relative:page" stroked="f">
            <v:textbox style="mso-next-textbox:#_x0000_s12590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7"/>
                    <w:gridCol w:w="1188"/>
                  </w:tblGrid>
                  <w:tr w:rsidR="001D031C" w:rsidRPr="001D031C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1D031C" w:rsidRDefault="001D031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8(א)(3) לחוק מילווה מלחמה על שבח מקרקעין, התשל"ד-1974 1, במקום</w:t>
                        </w:r>
                      </w:p>
                      <w:p w:rsidR="001D031C" w:rsidRPr="001D031C" w:rsidRDefault="001D0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"1989" יבוא "1987".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1D031C" w:rsidRPr="001D031C" w:rsidRDefault="001D03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</w:tbl>
                <w:p w:rsidR="001D031C" w:rsidRDefault="001D031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591" o:spid="_x0000_s1031" type="#_x0000_t202" style="position:absolute;left:0;text-align:left;margin-left:112.65pt;margin-top:524.8pt;width:323.75pt;height:33.65pt;z-index:1;mso-wrap-style:none;mso-position-horizontal-relative:page;mso-position-vertical-relative:page" stroked="f">
            <v:textbox style="mso-next-textbox:#_x0000_s12591" inset="0,0,0,0">
              <w:txbxContent>
                <w:p w:rsidR="001D031C" w:rsidRDefault="001D031C">
                  <w:pPr>
                    <w:pStyle w:val="OCRStyle1"/>
                    <w:ind w:left="12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מלחמה על שבח מקרקעין, התשל"ד-974ו (תיקון),</w:t>
                  </w:r>
                </w:p>
                <w:p w:rsidR="001D031C" w:rsidRPr="001D031C" w:rsidRDefault="001D031C">
                  <w:pPr>
                    <w:pStyle w:val="OCRStyle1"/>
                    <w:ind w:left="20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התשמ"א-1981*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D031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FC5F02C-2723-47D3-9901-CFDFA0041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D031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2008-04-07T00:33:00Z</dcterms:created>
  <dcterms:modified xsi:type="dcterms:W3CDTF">2008-04-07T00:33:00Z</dcterms:modified>
</cp:coreProperties>
</file>