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D2513" w:rsidRDefault="00AD2513">
      <w:pPr>
        <w:rPr>
          <w:rtl/>
        </w:rPr>
      </w:pPr>
    </w:p>
    <w:p w:rsidR="00AD251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121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3121" inset="0,0,0,0">
              <w:txbxContent>
                <w:p w:rsidR="006C5CE2" w:rsidRDefault="006C5CE2">
                  <w:r>
                    <w:rPr>
                      <w:rtl/>
                    </w:rPr>
                    <w:t>298                                          ספר החוקים 108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22" o:spid="_x0000_s1026" type="#_x0000_t202" style="position:absolute;left:0;text-align:left;margin-left:78.4pt;margin-top:701.75pt;width:427.3pt;height:80.2pt;z-index:4;mso-position-horizontal-relative:page;mso-position-vertical-relative:page" stroked="f">
            <v:textbox style="mso-next-textbox:#_x0000_s13122" inset="0,0,0,0">
              <w:txbxContent>
                <w:p w:rsidR="006C5CE2" w:rsidRDefault="006C5CE2">
                  <w:pPr>
                    <w:pStyle w:val="OCRStyle1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לי באב תשי"ב (21 באוגוסט 1052); הצעת החוק ודברי הסבר נתפרסמו כהצעות</w:t>
                  </w:r>
                </w:p>
                <w:p w:rsidR="006C5CE2" w:rsidRDefault="006C5CE2">
                  <w:pPr>
                    <w:pStyle w:val="OCRStyle1"/>
                    <w:ind w:left="88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97 מיום ט"ו בכסלו תשי"ב )14.12.51(, עמ' 44.</w:t>
                  </w:r>
                </w:p>
                <w:p w:rsidR="006C5CE2" w:rsidRPr="00AD2513" w:rsidRDefault="006C5CE2">
                  <w:pPr>
                    <w:pStyle w:val="OCRStyle1"/>
                    <w:ind w:left="70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טס' 1568 מיום 29.3.47, חוס' 1, עט' 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23" o:spid="_x0000_s1027" type="#_x0000_t202" style="position:absolute;left:0;text-align:left;margin-left:79.6pt;margin-top:105.2pt;width:490.05pt;height:596.55pt;z-index:3;mso-position-horizontal-relative:page;mso-position-vertical-relative:page" stroked="f">
            <v:textbox style="mso-next-textbox:#_x0000_s13123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68"/>
                    <w:gridCol w:w="1242"/>
                  </w:tblGrid>
                  <w:tr w:rsidR="006C5CE2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6C5CE2" w:rsidRDefault="006C5CE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תהיה לכל מונח המשמעות שיש לו בפקודת מס הכנסה' 1947 1, (להלן -</w:t>
                        </w:r>
                      </w:p>
                      <w:p w:rsidR="006C5CE2" w:rsidRPr="00AD2513" w:rsidRDefault="006C5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הפקודה)' וייקרא עמה כאחד' אם אין כוונה אחרת משתמעת מגופו של ענין.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6C5CE2" w:rsidRDefault="006C5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פירושים</w:t>
                        </w:r>
                      </w:p>
                    </w:tc>
                  </w:tr>
                  <w:tr w:rsidR="006C5CE2" w:rsidRPr="00AD2513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6C5CE2" w:rsidRDefault="006C5C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סעיף 2 לפקודה יתוקן כך ;</w:t>
                        </w:r>
                      </w:p>
                      <w:p w:rsidR="006C5CE2" w:rsidRDefault="006C5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הגדרת המונח "מס" תיווסף הגדרה זו ;</w:t>
                        </w:r>
                      </w:p>
                      <w:p w:rsidR="006C5CE2" w:rsidRDefault="006C5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"מסחר או מלאכה"' לרבות חקלאות ותעשיה;"</w:t>
                        </w:r>
                      </w:p>
                      <w:p w:rsidR="006C5CE2" w:rsidRPr="00AD2513" w:rsidRDefault="006C5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בהגדרת המונח "נציב" ייווספו המלים "או סגן נציב מס הכנסה*.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6C5CE2" w:rsidRDefault="006C5C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6C5CE2" w:rsidRPr="00AD2513" w:rsidRDefault="006C5C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 י ף 2</w:t>
                        </w:r>
                      </w:p>
                    </w:tc>
                  </w:tr>
                  <w:tr w:rsidR="006C5CE2" w:rsidRPr="00AD2513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6C5CE2" w:rsidRDefault="006C5C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סעיף 4 לפקודה יתוקן כך :</w:t>
                        </w:r>
                      </w:p>
                      <w:p w:rsidR="006C5CE2" w:rsidRDefault="006C5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סעיף קטן (3) יבוא סעיף קטן זה:</w:t>
                        </w:r>
                      </w:p>
                      <w:p w:rsidR="006C5CE2" w:rsidRDefault="006C5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שר האוצר רשאי לפרסם רשימה של נישומים המפרטת את סכום ההכנסה</w:t>
                        </w:r>
                      </w:p>
                      <w:p w:rsidR="006C5CE2" w:rsidRDefault="006C5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במס של כל אחד מהם, כפי שנמסר בדין וחשבון שהוגש על ידיו, או כפי</w:t>
                        </w:r>
                      </w:p>
                      <w:p w:rsidR="006C5CE2" w:rsidRDefault="006C5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על ידי פקיד השומה, או' בערעור לפי סעיף 60, על ידי בית המשפט, או גם</w:t>
                        </w:r>
                      </w:p>
                      <w:p w:rsidR="006C5CE2" w:rsidRDefault="006C5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וגם זה ; ומשעשה כן, רשאי כל אדם לעיין ברשימה כאמור במקום ובמועד שיי-</w:t>
                        </w:r>
                      </w:p>
                      <w:p w:rsidR="006C5CE2" w:rsidRDefault="006C5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קבעו: אולם לא תפורסם רשימת נישומים כאמור לשנת שומה מסויימת בענף משק</w:t>
                        </w:r>
                      </w:p>
                      <w:p w:rsidR="006C5CE2" w:rsidRDefault="006C5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או בסוג מסויים אחר, אלא אם היא כוללת את כל הנישומים באותו ענף או</w:t>
                        </w:r>
                      </w:p>
                      <w:p w:rsidR="006C5CE2" w:rsidRPr="00AD2513" w:rsidRDefault="006C5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סוג שנישומו לאותה שנת שומה."</w:t>
                        </w:r>
                      </w:p>
                    </w:tc>
                    <w:tc>
                      <w:tcPr>
                        <w:tcW w:w="697" w:type="pct"/>
                      </w:tcPr>
                      <w:p w:rsidR="006C5CE2" w:rsidRDefault="006C5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</w:t>
                        </w:r>
                      </w:p>
                      <w:p w:rsidR="006C5CE2" w:rsidRPr="00AD2513" w:rsidRDefault="006C5C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כעין* 4</w:t>
                        </w:r>
                      </w:p>
                    </w:tc>
                  </w:tr>
                  <w:tr w:rsidR="006C5CE2" w:rsidRPr="00AD2513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6C5CE2" w:rsidRDefault="006C5C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סעיף 5 לפקודה יתוקן כך :</w:t>
                        </w:r>
                      </w:p>
                      <w:p w:rsidR="006C5CE2" w:rsidRDefault="006C5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(1) -</w:t>
                        </w:r>
                      </w:p>
                      <w:p w:rsidR="006C5CE2" w:rsidRDefault="006C5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(ב)' במקום התנאי המגביל יבוא תנאי מגביל זה:</w:t>
                        </w:r>
                      </w:p>
                      <w:p w:rsidR="006C5CE2" w:rsidRDefault="006C5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"בתנאי שלא ישולם מס הכנסה לפי סעיף זה -</w:t>
                        </w:r>
                      </w:p>
                      <w:p w:rsidR="006C5CE2" w:rsidRDefault="006C5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על קצובת מחיה או קצובת נסיעה' אם הוכח להנחת דעתו של פקיד</w:t>
                        </w:r>
                      </w:p>
                      <w:p w:rsidR="006C5CE2" w:rsidRDefault="006C5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השומה' כי הקצובה הוצאה לצרכים שסעיף 12 אינו חל עליהם;</w:t>
                        </w:r>
                      </w:p>
                      <w:p w:rsidR="006C5CE2" w:rsidRDefault="006C5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  <w:r>
                          <w:t>II</w:t>
                        </w:r>
                        <w:r>
                          <w:rPr>
                            <w:rtl/>
                          </w:rPr>
                          <w:t>) על קצובה אחרת, אם שר האוצר, באישור ועדת הכספים של הכנסת,</w:t>
                        </w:r>
                      </w:p>
                      <w:p w:rsidR="006C5CE2" w:rsidRDefault="006C5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אישר' לגבי מקבל הקצובה או לגבי סוג נישומים שמקבל הקצובה נמנה</w:t>
                        </w:r>
                      </w:p>
                      <w:p w:rsidR="006C5CE2" w:rsidRDefault="006C5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עמו' שהקציבה מהווה פיצוי להוצאות מיוחדות הקשורות בהכרח עם עבו-</w:t>
                        </w:r>
                      </w:p>
                      <w:p w:rsidR="006C5CE2" w:rsidRDefault="006C5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דתו של מקבל הקצובה או של אותו סוג נישומים."</w:t>
                        </w:r>
                      </w:p>
                      <w:p w:rsidR="006C5CE2" w:rsidRDefault="006C5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 לאחר המלה "דיווידנדה" יבואו המלים "למעט דיווידנדה המש-</w:t>
                        </w:r>
                      </w:p>
                      <w:p w:rsidR="006C5CE2" w:rsidRDefault="006C5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תלמת מתוך רווחי הון של חברה";</w:t>
                        </w:r>
                      </w:p>
                      <w:p w:rsidR="006C5CE2" w:rsidRDefault="006C5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לאחר פסקה (ח) תיווסף פסקה זו :</w:t>
                        </w:r>
                      </w:p>
                      <w:p w:rsidR="006C5CE2" w:rsidRDefault="006C5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"(ט) השתכרויות או רווחים ממקור אחר כל שהוא שאינו נכלל בפסקאות</w:t>
                        </w:r>
                      </w:p>
                      <w:p w:rsidR="006C5CE2" w:rsidRDefault="006C5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עד (ח), שאיננו מוצא מהם במפורש ושלגביו לא ניתן פטור בפקודה זו</w:t>
                        </w:r>
                      </w:p>
                      <w:p w:rsidR="006C5CE2" w:rsidRDefault="006C5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בכל חוק אחר."</w:t>
                        </w:r>
                      </w:p>
                      <w:p w:rsidR="006C5CE2" w:rsidRDefault="006C5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לאחר סעיף קטן (4) ייווספו סעיפים קטנים אלה:</w:t>
                        </w:r>
                      </w:p>
                      <w:p w:rsidR="006C5CE2" w:rsidRPr="00AD2513" w:rsidRDefault="006C5C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הנציב יהיה רשאי להתיר שהכנסה ממכירת פטנט או מדגם על ידי הממציא</w:t>
                        </w:r>
                      </w:p>
                    </w:tc>
                    <w:tc>
                      <w:tcPr>
                        <w:tcW w:w="697" w:type="pct"/>
                      </w:tcPr>
                      <w:p w:rsidR="006C5CE2" w:rsidRDefault="006C5C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תיקח</w:t>
                        </w:r>
                      </w:p>
                      <w:p w:rsidR="006C5CE2" w:rsidRPr="00AD2513" w:rsidRDefault="006C5C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6</w:t>
                        </w:r>
                      </w:p>
                    </w:tc>
                  </w:tr>
                </w:tbl>
                <w:p w:rsidR="006C5CE2" w:rsidRDefault="006C5CE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124" o:spid="_x0000_s1028" type="#_x0000_t202" style="position:absolute;left:0;text-align:left;margin-left:151.05pt;margin-top:84pt;width:290.65pt;height:16.25pt;z-index:2;mso-position-horizontal-relative:page;mso-position-vertical-relative:page" stroked="f">
            <v:textbox style="mso-next-textbox:#_x0000_s13124" inset="0,0,0,0">
              <w:txbxContent>
                <w:p w:rsidR="006C5CE2" w:rsidRPr="00AD2513" w:rsidRDefault="006C5CE2">
                  <w:pPr>
                    <w:pStyle w:val="OCRStyle1"/>
                    <w:ind w:left="43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מס הכנסה, תשי"ב-1952 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25" o:spid="_x0000_s1029" type="#_x0000_t202" style="position:absolute;left:0;text-align:left;margin-left:506.85pt;margin-top:64pt;width:63.95pt;height:21.2pt;z-index:1;mso-position-horizontal-relative:page;mso-position-vertical-relative:page" stroked="f">
            <v:textbox style="mso-next-textbox:#_x0000_s13125" inset="0,0,0,0">
              <w:txbxContent>
                <w:p w:rsidR="006C5CE2" w:rsidRDefault="006C5CE2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מספר 65</w:t>
                  </w:r>
                </w:p>
              </w:txbxContent>
            </v:textbox>
            <w10:wrap anchorx="page" anchory="page"/>
          </v:shape>
        </w:pict>
      </w:r>
    </w:p>
    <w:p w:rsidR="0052231E" w:rsidRDefault="0052231E">
      <w:pPr>
        <w:rPr>
          <w:rtl/>
        </w:rPr>
      </w:pPr>
      <w:r>
        <w:rPr>
          <w:rtl/>
        </w:rPr>
        <w:br w:type="page"/>
      </w:r>
    </w:p>
    <w:p w:rsidR="0052231E" w:rsidRDefault="00000000">
      <w:pPr>
        <w:rPr>
          <w:rtl/>
        </w:rPr>
      </w:pPr>
      <w:r>
        <w:pict>
          <v:shape id="_x0000_s13126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3126" inset="0,0,0,0">
              <w:txbxContent>
                <w:p w:rsidR="006C5CE2" w:rsidRDefault="006C5CE2">
                  <w:r>
                    <w:rPr>
                      <w:rtl/>
                    </w:rPr>
                    <w:t>299                                          ספר החוקים 108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27" o:spid="_x0000_s1031" type="#_x0000_t202" style="position:absolute;left:0;text-align:left;margin-left:313.3pt;margin-top:709.05pt;width:245.9pt;height:66.55pt;z-index:7;mso-position-horizontal-relative:page;mso-position-vertical-relative:page" stroked="f">
            <v:textbox style="mso-next-textbox:#_x0000_s13127" inset="0,0,0,0">
              <w:txbxContent>
                <w:p w:rsidR="006C5CE2" w:rsidRDefault="006C5CE2">
                  <w:pPr>
                    <w:pStyle w:val="OCRStyle2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* ע"ר טס' 1400 טייפ 2.4.45, חוסי 1, עמ' 36.</w:t>
                  </w:r>
                </w:p>
                <w:p w:rsidR="006C5CE2" w:rsidRPr="0052231E" w:rsidRDefault="006C5CE2">
                  <w:pPr>
                    <w:pStyle w:val="OCRStyle2"/>
                    <w:ind w:left="61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חחוקיט 2 מיום י' באלול תש"ט (4.10.49), עמ' 174.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28" o:spid="_x0000_s1032" type="#_x0000_t202" style="position:absolute;left:0;text-align:left;margin-left:97.45pt;margin-top:60.05pt;width:467.85pt;height:647.25pt;z-index:6;mso-position-horizontal-relative:page;mso-position-vertical-relative:page" stroked="f">
            <v:textbox style="mso-next-textbox:#_x0000_s1312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5"/>
                    <w:gridCol w:w="6099"/>
                    <w:gridCol w:w="1392"/>
                  </w:tblGrid>
                  <w:tr w:rsidR="006C5CE2" w:rsidRPr="0052231E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03" w:type="pct"/>
                        <w:gridSpan w:val="2"/>
                      </w:tcPr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זכות יוצרים על ידי היוצר תחולק בהכנסה לתקופה שיאשר הנציב; אולם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זו לא תחול על ריווח הון שעליו חל סעיף 5 א (9).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התיר הנציב לפי סעיף קטן 1 (0 או לפי סעיף קטן (5) חלוקתה של הכנסה,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 הנישום, או הוחל בפירוקה של החברה הנישומה לפני תום התקופה שקבע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אישר הנציב' תיווסף להכנסת הנישום בשנת השומה שבה מת או להכנסת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בשנת השומה שבה הוחל בפירוקה, כל הכנסה העולה לפי אותה חלוקה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בחלקן של השנים שלאחר אותה שנת שומה;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-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לפי בקשתם של יורשי הנישום, מנהל עזבונו או המוציא לפועל של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צוואתו תחולק כל ההכנסה כולה חלוקה חדשה לתקופה שנסתיימה בשנת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שבה מת הנישום ; או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  <w:r>
                          <w:t>II</w:t>
                        </w:r>
                        <w:r>
                          <w:rPr>
                            <w:rtl/>
                          </w:rPr>
                          <w:t>) כל ההכנסה העולה' לפי אותה חלוקה, בחלקן של השנים שלאחר אותה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שומה' תיחשב' לפי בקשתם של יורשי הנישום, כהכנסתם בשנים אלה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שיעור חלקיהם בעזבון הנישום, לאחר שנתנו בטחונות, להנחת דעתו</w:t>
                        </w:r>
                      </w:p>
                      <w:p w:rsidR="006C5CE2" w:rsidRPr="0052231E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הנציב, לתשלום המס שיגיע מהם לפי פסקה זו."</w:t>
                        </w:r>
                      </w:p>
                    </w:tc>
                  </w:tr>
                  <w:tr w:rsidR="006C5CE2" w:rsidRPr="0052231E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6C5CE2" w:rsidRDefault="006C5CE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</w:t>
                        </w:r>
                      </w:p>
                      <w:p w:rsidR="006C5CE2" w:rsidRPr="0052231E" w:rsidRDefault="006C5CE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5א</w:t>
                        </w:r>
                      </w:p>
                    </w:tc>
                    <w:tc>
                      <w:tcPr>
                        <w:tcW w:w="4403" w:type="pct"/>
                        <w:gridSpan w:val="2"/>
                      </w:tcPr>
                      <w:p w:rsidR="006C5CE2" w:rsidRPr="0052231E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אחר סעיף 5 לפקודה ייווסף סעיף זה:</w:t>
                        </w:r>
                      </w:p>
                    </w:tc>
                  </w:tr>
                  <w:tr w:rsidR="006C5CE2" w:rsidRPr="0052231E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(1) בסעיף זה -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"נכס" פירושו - כל רכוש, בין מקרקעין כמשמעותם בפקודת הפי-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רושים, 1945 1, ובין מטלטלין, וכן כל זכות או טובת הנאה, למעט -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מטלטלין של יחיד המוחזקים על ידיו לשימושו האישי או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לשימושם האישי של בני משפחתו או של בני אדם התלויים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בו, אך לא למעט כלי רכב בעלי מנוע;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מלאי עיסוק כמשמעותו בסעיף 27;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מקרקעין כמשמעותם בחוק מס שבח מקרקעין, תש"ט-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1949 2;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"מכירה", לרבות חליפין וויתור ;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 יסודי", לענין נכס' פירושו -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(א&gt; אם הגיע הנכס לנישום דרך קניה - הסכום שבו רכשו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הנישום ;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הגיע הנכס לנישום דרך חליפין - שווי הנכס בשעה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שנרכש על ידי הנישום;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אם הגיע הנכס לנישום דרך מתנה -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  <w:r>
                          <w:t>I</w:t>
                        </w:r>
                        <w:r>
                          <w:rPr>
                            <w:rtl/>
                          </w:rPr>
                          <w:t>) לפני יום ד' בכסלו תשי"ב (3 בדצמבר 1951)-שווי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בשעה שנרכש על ידי הנישום;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  <w:r>
                          <w:t>II</w:t>
                        </w:r>
                        <w:r>
                          <w:rPr>
                            <w:rtl/>
                          </w:rPr>
                          <w:t>) ביום ד' בכסלו תשי"ב (3 בדצמבר 1951) או לאחר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מכן - התמורה שבה נרכש אותו נכס לאחרונה שלא</w:t>
                        </w:r>
                      </w:p>
                      <w:p w:rsidR="006C5CE2" w:rsidRPr="0052231E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מתנה;</w:t>
                        </w:r>
                      </w:p>
                    </w:tc>
                    <w:tc>
                      <w:tcPr>
                        <w:tcW w:w="818" w:type="pct"/>
                      </w:tcPr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מיוחדות</w:t>
                        </w:r>
                      </w:p>
                      <w:p w:rsidR="006C5CE2" w:rsidRDefault="006C5CE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בדבר</w:t>
                        </w:r>
                      </w:p>
                      <w:p w:rsidR="006C5CE2" w:rsidRPr="0052231E" w:rsidRDefault="006C5CE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רווחי הון</w:t>
                        </w:r>
                      </w:p>
                    </w:tc>
                  </w:tr>
                  <w:tr w:rsidR="006C5CE2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85" w:type="pct"/>
                      </w:tcPr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8" w:type="pct"/>
                      </w:tcPr>
                      <w:p w:rsidR="006C5CE2" w:rsidRDefault="006C5CE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C5CE2" w:rsidRDefault="006C5CE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B13E6" w:rsidRDefault="003B13E6">
      <w:pPr>
        <w:rPr>
          <w:rtl/>
        </w:rPr>
      </w:pPr>
      <w:r>
        <w:rPr>
          <w:rtl/>
        </w:rPr>
        <w:br w:type="page"/>
      </w:r>
    </w:p>
    <w:p w:rsidR="003B13E6" w:rsidRDefault="00000000">
      <w:pPr>
        <w:rPr>
          <w:rtl/>
        </w:rPr>
      </w:pPr>
      <w:r>
        <w:pict>
          <v:shape id="_x0000_s13129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3129" inset="0,0,0,0">
              <w:txbxContent>
                <w:p w:rsidR="006C5CE2" w:rsidRDefault="006C5CE2">
                  <w:r>
                    <w:rPr>
                      <w:rtl/>
                    </w:rPr>
                    <w:t>300                                          ספר החוקים 108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30" o:spid="_x0000_s1034" type="#_x0000_t202" style="position:absolute;left:0;text-align:left;margin-left:76.45pt;margin-top:56.05pt;width:346.9pt;height:721.5pt;z-index:9;mso-position-horizontal-relative:page;mso-position-vertical-relative:page" stroked="f">
            <v:textbox style="mso-next-textbox:#_x0000_s13130" inset="0,0,0,0">
              <w:txbxContent>
                <w:p w:rsidR="006C5CE2" w:rsidRDefault="006C5CE2">
                  <w:pPr>
                    <w:pStyle w:val="OCRStyle3"/>
                    <w:ind w:left="1364"/>
                    <w:rPr>
                      <w:rtl/>
                    </w:rPr>
                  </w:pPr>
                  <w:r>
                    <w:rPr>
                      <w:rtl/>
                    </w:rPr>
                    <w:t>(ד) אם הגיע הנכס לנישום דרך הורשה - שווי הנכס ביום</w:t>
                  </w:r>
                </w:p>
                <w:p w:rsidR="006C5CE2" w:rsidRDefault="006C5CE2">
                  <w:pPr>
                    <w:pStyle w:val="OCRStyle3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סטירת המוריש;</w:t>
                  </w:r>
                </w:p>
                <w:p w:rsidR="006C5CE2" w:rsidRDefault="006C5CE2">
                  <w:pPr>
                    <w:pStyle w:val="OCRStyle3"/>
                    <w:ind w:left="1364"/>
                    <w:rPr>
                      <w:rtl/>
                    </w:rPr>
                  </w:pPr>
                  <w:r>
                    <w:rPr>
                      <w:rtl/>
                    </w:rPr>
                    <w:t>(ה) אם הגיע הנכס לנישום דרך יצירה או בכל דרך אחרת -</w:t>
                  </w:r>
                </w:p>
                <w:p w:rsidR="006C5CE2" w:rsidRDefault="006C5CE2">
                  <w:pPr>
                    <w:pStyle w:val="OCRStyle3"/>
                    <w:ind w:left="1364"/>
                    <w:rPr>
                      <w:rtl/>
                    </w:rPr>
                  </w:pPr>
                  <w:r>
                    <w:rPr>
                      <w:rtl/>
                    </w:rPr>
                    <w:t>סכום ההוצאות שהוציא הנישום ליצירתו או לרכישתו של</w:t>
                  </w:r>
                </w:p>
                <w:p w:rsidR="006C5CE2" w:rsidRDefault="006C5CE2">
                  <w:pPr>
                    <w:pStyle w:val="OCRStyle3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אותו נכס;</w:t>
                  </w:r>
                </w:p>
                <w:p w:rsidR="006C5CE2" w:rsidRDefault="006C5CE2">
                  <w:pPr>
                    <w:pStyle w:val="OCRStyle3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"מחיר הקרן"' לענין נכס, פירושו - המחיר היסודי של הנכס לאחר</w:t>
                  </w:r>
                </w:p>
                <w:p w:rsidR="006C5CE2" w:rsidRDefault="006C5CE2">
                  <w:pPr>
                    <w:pStyle w:val="OCRStyle3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שינוכו ממנו הסכומים הניתנים לניכוי לנישום, לגבי אותו נכס' לפי סעיף</w:t>
                  </w:r>
                </w:p>
                <w:p w:rsidR="006C5CE2" w:rsidRDefault="006C5CE2">
                  <w:pPr>
                    <w:pStyle w:val="OCRStyle3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11 (1)(ט) - מיום שרכש אותו נכס עד יום המכירה' ולאחר שייווספו לו</w:t>
                  </w:r>
                </w:p>
                <w:p w:rsidR="006C5CE2" w:rsidRDefault="006C5CE2">
                  <w:pPr>
                    <w:pStyle w:val="OCRStyle3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סכומים אלה:</w:t>
                  </w:r>
                </w:p>
                <w:p w:rsidR="006C5CE2" w:rsidRDefault="006C5CE2">
                  <w:pPr>
                    <w:pStyle w:val="OCRStyle3"/>
                    <w:ind w:left="990"/>
                    <w:rPr>
                      <w:rtl/>
                    </w:rPr>
                  </w:pPr>
                  <w:r>
                    <w:rPr>
                      <w:rtl/>
                    </w:rPr>
                    <w:t>(ו) כל ההוצאות שהוציא הנישום להשבחת הנכס או להחזקתו מיום</w:t>
                  </w:r>
                </w:p>
                <w:p w:rsidR="006C5CE2" w:rsidRDefault="006C5CE2">
                  <w:pPr>
                    <w:pStyle w:val="OCRStyle3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שרכשו עד יום המכירה;</w:t>
                  </w:r>
                </w:p>
                <w:p w:rsidR="006C5CE2" w:rsidRDefault="006C5CE2">
                  <w:pPr>
                    <w:pStyle w:val="OCRStyle3"/>
                    <w:ind w:left="990"/>
                    <w:rPr>
                      <w:rtl/>
                    </w:rPr>
                  </w:pPr>
                  <w:r>
                    <w:rPr>
                      <w:rtl/>
                    </w:rPr>
                    <w:t>(</w:t>
                  </w:r>
                  <w:r>
                    <w:t>II</w:t>
                  </w:r>
                  <w:r>
                    <w:rPr>
                      <w:rtl/>
                    </w:rPr>
                    <w:t>) כל סכום ששילם הנישום לגבי אותו נכס' על חשבון מסים או</w:t>
                  </w:r>
                </w:p>
                <w:p w:rsidR="006C5CE2" w:rsidRDefault="006C5CE2">
                  <w:pPr>
                    <w:pStyle w:val="OCRStyle3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תשלומי חובה אחרים כיוצא בזה ;</w:t>
                  </w:r>
                </w:p>
                <w:p w:rsidR="006C5CE2" w:rsidRDefault="006C5CE2">
                  <w:pPr>
                    <w:pStyle w:val="OCRStyle3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ובלבד שלא ייווסף סכום שניתן לניכוי בעבר' לענין חישוב ההכנסה החיי-</w:t>
                  </w:r>
                </w:p>
                <w:p w:rsidR="006C5CE2" w:rsidRDefault="006C5CE2">
                  <w:pPr>
                    <w:pStyle w:val="OCRStyle3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בת במס של אותו נישום, או תשלומי חובה או הוצאות אחרות ששולמו</w:t>
                  </w:r>
                </w:p>
                <w:p w:rsidR="006C5CE2" w:rsidRDefault="006C5CE2">
                  <w:pPr>
                    <w:pStyle w:val="OCRStyle3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בקשר לשימוש באותו נכס;</w:t>
                  </w:r>
                </w:p>
                <w:p w:rsidR="006C5CE2" w:rsidRDefault="006C5CE2">
                  <w:pPr>
                    <w:pStyle w:val="OCRStyle3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"ריווח הון" פירושו - הסכום שבו התמורה שניתנה בעד מכירת</w:t>
                  </w:r>
                </w:p>
                <w:p w:rsidR="006C5CE2" w:rsidRDefault="006C5CE2">
                  <w:pPr>
                    <w:pStyle w:val="OCRStyle3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הנכס, או שווי התמורה (בסעיף זה - התמורה), עולה על מחיר הקרן של</w:t>
                  </w:r>
                </w:p>
                <w:p w:rsidR="006C5CE2" w:rsidRDefault="006C5CE2">
                  <w:pPr>
                    <w:pStyle w:val="OCRStyle3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הנכס.</w:t>
                  </w:r>
                </w:p>
                <w:p w:rsidR="006C5CE2" w:rsidRDefault="006C5CE2">
                  <w:pPr>
                    <w:pStyle w:val="OCRStyle3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(2) דין ריווח הון כדין הכנסה מן המקורות המפורטים בסעיף</w:t>
                  </w:r>
                </w:p>
                <w:p w:rsidR="006C5CE2" w:rsidRDefault="006C5CE2">
                  <w:pPr>
                    <w:pStyle w:val="OCRStyle3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5 (1), אם אין הוראה אחרת בפקודה זו או אם אין פירוש אחר משתמע</w:t>
                  </w:r>
                </w:p>
                <w:p w:rsidR="006C5CE2" w:rsidRDefault="006C5CE2">
                  <w:pPr>
                    <w:pStyle w:val="OCRStyle3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מתוך ההקשר.</w:t>
                  </w:r>
                </w:p>
                <w:p w:rsidR="006C5CE2" w:rsidRDefault="006C5CE2">
                  <w:pPr>
                    <w:pStyle w:val="OCRStyle3"/>
                    <w:ind w:left="986"/>
                    <w:rPr>
                      <w:rtl/>
                    </w:rPr>
                  </w:pPr>
                  <w:r>
                    <w:rPr>
                      <w:rtl/>
                    </w:rPr>
                    <w:t>(3) (א) הגיע לנישום ריווח הון ממכירת נכס שלא נקבע לו</w:t>
                  </w:r>
                </w:p>
                <w:p w:rsidR="006C5CE2" w:rsidRDefault="006C5CE2">
                  <w:pPr>
                    <w:pStyle w:val="OCRStyle3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שיעור בעד פחת בתקנות על פי סעיף 11 (1) (ט) וששימש</w:t>
                  </w:r>
                </w:p>
                <w:p w:rsidR="006C5CE2" w:rsidRDefault="006C5CE2">
                  <w:pPr>
                    <w:pStyle w:val="OCRStyle3"/>
                    <w:ind w:left="1364"/>
                    <w:rPr>
                      <w:rtl/>
                    </w:rPr>
                  </w:pPr>
                  <w:r>
                    <w:rPr>
                      <w:rtl/>
                    </w:rPr>
                    <w:t>לנישום לצרכי מסחר, מלאכה' עסק, מקצוע או משלח יד או</w:t>
                  </w:r>
                </w:p>
                <w:p w:rsidR="006C5CE2" w:rsidRDefault="006C5CE2">
                  <w:pPr>
                    <w:pStyle w:val="OCRStyle3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לצרכי מגוריו (להלן - הנכס הראשון), ותוך תקופה של 12</w:t>
                  </w:r>
                </w:p>
                <w:p w:rsidR="006C5CE2" w:rsidRDefault="006C5CE2">
                  <w:pPr>
                    <w:pStyle w:val="OCRStyle3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חודש לאחר יום המכירה' או של 4 חדשים לפניו, רכש הנישום</w:t>
                  </w:r>
                </w:p>
                <w:p w:rsidR="006C5CE2" w:rsidRDefault="006C5CE2">
                  <w:pPr>
                    <w:pStyle w:val="OCRStyle3"/>
                    <w:ind w:left="1364"/>
                    <w:rPr>
                      <w:rtl/>
                    </w:rPr>
                  </w:pPr>
                  <w:r>
                    <w:rPr>
                      <w:rtl/>
                    </w:rPr>
                    <w:t>נכס אחר מאותו סוג ולאותה מטרה (להלן - הנכס החדש)</w:t>
                  </w:r>
                </w:p>
                <w:p w:rsidR="006C5CE2" w:rsidRDefault="006C5CE2">
                  <w:pPr>
                    <w:pStyle w:val="OCRStyle3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במחיר העולה על מחיר הקרן של הנכס הראשון' ייחשב כהכנסה</w:t>
                  </w:r>
                </w:p>
                <w:p w:rsidR="006C5CE2" w:rsidRDefault="006C5CE2">
                  <w:pPr>
                    <w:pStyle w:val="OCRStyle3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החייבת במס הסכום שבו עודפת התמורה שנתקבלה בעד הנכס</w:t>
                  </w:r>
                </w:p>
                <w:p w:rsidR="006C5CE2" w:rsidRDefault="006C5CE2">
                  <w:pPr>
                    <w:pStyle w:val="OCRStyle3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הראשון על מחיר הנכס החדש; ובלבד שלענין חישוב ריווח</w:t>
                  </w:r>
                </w:p>
                <w:p w:rsidR="006C5CE2" w:rsidRDefault="006C5CE2">
                  <w:pPr>
                    <w:pStyle w:val="OCRStyle3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ההון לגבי הנכס החדש, יוקטן מחיר הקרן של הנכס החדש</w:t>
                  </w:r>
                </w:p>
                <w:p w:rsidR="006C5CE2" w:rsidRDefault="006C5CE2">
                  <w:pPr>
                    <w:pStyle w:val="OCRStyle3"/>
                    <w:ind w:left="1364"/>
                    <w:rPr>
                      <w:rtl/>
                    </w:rPr>
                  </w:pPr>
                  <w:r>
                    <w:rPr>
                      <w:rtl/>
                    </w:rPr>
                    <w:t>בריווח ההון או ביתרה ממנה, הכל לפי הענין, שלא חוייב</w:t>
                  </w:r>
                </w:p>
                <w:p w:rsidR="006C5CE2" w:rsidRDefault="006C5CE2">
                  <w:pPr>
                    <w:pStyle w:val="OCRStyle3"/>
                    <w:ind w:left="1336"/>
                    <w:rPr>
                      <w:rtl/>
                    </w:rPr>
                  </w:pPr>
                  <w:r>
                    <w:rPr>
                      <w:rtl/>
                    </w:rPr>
                    <w:t>במס כאמור.</w:t>
                  </w:r>
                </w:p>
                <w:p w:rsidR="006C5CE2" w:rsidRDefault="006C5CE2">
                  <w:pPr>
                    <w:pStyle w:val="OCRStyle3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(ב) היה הנכס הראשון נכס ששימש לנישום לצרכי מגוריו</w:t>
                  </w:r>
                </w:p>
                <w:p w:rsidR="006C5CE2" w:rsidRDefault="006C5CE2">
                  <w:pPr>
                    <w:pStyle w:val="OCRStyle3"/>
                    <w:ind w:left="1364"/>
                    <w:rPr>
                      <w:rtl/>
                    </w:rPr>
                  </w:pPr>
                  <w:r>
                    <w:rPr>
                      <w:rtl/>
                    </w:rPr>
                    <w:t>בלבד' ורכש הנישום לאותה מטרה' תוך התקופות האמורות</w:t>
                  </w:r>
                </w:p>
                <w:p w:rsidR="006C5CE2" w:rsidRDefault="006C5CE2">
                  <w:pPr>
                    <w:pStyle w:val="OCRStyle3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בפסקה (א)' מקרקעין כמשמעותם בחוק מס שבח מקרקעין,</w:t>
                  </w:r>
                </w:p>
                <w:p w:rsidR="006C5CE2" w:rsidRDefault="006C5CE2">
                  <w:pPr>
                    <w:pStyle w:val="OCRStyle3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תש"ט-1949, רשאי הנישום לתבוע, כל עוד לא מכר את</w:t>
                  </w:r>
                </w:p>
                <w:p w:rsidR="006C5CE2" w:rsidRDefault="006C5CE2">
                  <w:pPr>
                    <w:pStyle w:val="OCRStyle3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המקרקעין או לא העביר אותם בדרך אחרת, כי דינם יהיה כדין</w:t>
                  </w:r>
                </w:p>
                <w:p w:rsidR="006C5CE2" w:rsidRDefault="006C5CE2">
                  <w:pPr>
                    <w:pStyle w:val="OCRStyle3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נכס חדש, ומשעשה כן כל תמורה שתינתן במכירה הראשונה</w:t>
                  </w:r>
                </w:p>
                <w:p w:rsidR="006C5CE2" w:rsidRPr="003B13E6" w:rsidRDefault="006C5CE2">
                  <w:pPr>
                    <w:pStyle w:val="OCRStyle3"/>
                    <w:ind w:left="1343"/>
                  </w:pPr>
                  <w:r>
                    <w:rPr>
                      <w:rtl/>
                    </w:rPr>
                    <w:t>של המקרקעין האמורים תוגדל, לענין חישוב מס שבח מקר-</w:t>
                  </w:r>
                </w:p>
              </w:txbxContent>
            </v:textbox>
            <w10:wrap anchorx="page" anchory="page"/>
          </v:shape>
        </w:pict>
      </w:r>
    </w:p>
    <w:p w:rsidR="00DD2929" w:rsidRDefault="00DD2929">
      <w:pPr>
        <w:rPr>
          <w:rtl/>
        </w:rPr>
      </w:pPr>
      <w:r>
        <w:rPr>
          <w:rtl/>
        </w:rPr>
        <w:br w:type="page"/>
      </w:r>
    </w:p>
    <w:p w:rsidR="00DD2929" w:rsidRDefault="00000000">
      <w:pPr>
        <w:rPr>
          <w:rtl/>
        </w:rPr>
      </w:pPr>
      <w:r>
        <w:pict>
          <v:shape id="_x0000_s13131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3131" inset="0,0,0,0">
              <w:txbxContent>
                <w:p w:rsidR="006C5CE2" w:rsidRDefault="006C5CE2">
                  <w:r>
                    <w:rPr>
                      <w:rtl/>
                    </w:rPr>
                    <w:t>301                                          ספר החוקים 108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32" o:spid="_x0000_s1036" type="#_x0000_t202" style="position:absolute;left:0;text-align:left;margin-left:142.45pt;margin-top:45.8pt;width:416.2pt;height:731.6pt;z-index:11;mso-position-horizontal-relative:page;mso-position-vertical-relative:page" stroked="f">
            <v:textbox style="mso-next-textbox:#_x0000_s13132" inset="0,0,0,0">
              <w:txbxContent>
                <w:p w:rsidR="006C5CE2" w:rsidRDefault="006C5CE2">
                  <w:pPr>
                    <w:pStyle w:val="OCRStyle4"/>
                    <w:ind w:left="2470"/>
                    <w:rPr>
                      <w:rtl/>
                    </w:rPr>
                  </w:pPr>
                  <w:r>
                    <w:rPr>
                      <w:rtl/>
                    </w:rPr>
                    <w:t>קעין, בריווח ההון שלא נתחייב במס בגלל תביעתו של הנישום</w:t>
                  </w:r>
                </w:p>
                <w:p w:rsidR="006C5CE2" w:rsidRDefault="006C5CE2">
                  <w:pPr>
                    <w:pStyle w:val="OCRStyle4"/>
                    <w:ind w:left="2477"/>
                    <w:rPr>
                      <w:rtl/>
                    </w:rPr>
                  </w:pPr>
                  <w:r>
                    <w:rPr>
                      <w:rtl/>
                    </w:rPr>
                    <w:t>כאמור.</w:t>
                  </w:r>
                </w:p>
                <w:p w:rsidR="006C5CE2" w:rsidRDefault="006C5CE2">
                  <w:pPr>
                    <w:pStyle w:val="OCRStyle4"/>
                    <w:ind w:left="2488"/>
                    <w:rPr>
                      <w:rtl/>
                    </w:rPr>
                  </w:pPr>
                  <w:r>
                    <w:rPr>
                      <w:rtl/>
                    </w:rPr>
                    <w:t>(ג) הוראות סעיף קטן זה לא יחולו על נכס שהשתמש בו</w:t>
                  </w:r>
                </w:p>
                <w:p w:rsidR="006C5CE2" w:rsidRDefault="006C5CE2">
                  <w:pPr>
                    <w:pStyle w:val="OCRStyle4"/>
                    <w:ind w:left="2459"/>
                    <w:rPr>
                      <w:rtl/>
                    </w:rPr>
                  </w:pPr>
                  <w:r>
                    <w:rPr>
                      <w:rtl/>
                    </w:rPr>
                    <w:t>הנישום לצרכי מגוריו, אך לא היה הנכס היחיד שלו שהשתמש</w:t>
                  </w:r>
                </w:p>
                <w:p w:rsidR="006C5CE2" w:rsidRDefault="006C5CE2">
                  <w:pPr>
                    <w:pStyle w:val="OCRStyle4"/>
                    <w:ind w:left="2491"/>
                    <w:rPr>
                      <w:rtl/>
                    </w:rPr>
                  </w:pPr>
                  <w:r>
                    <w:rPr>
                      <w:rtl/>
                    </w:rPr>
                    <w:t>בו למטרה האמורה' או שהיה שטחו עולה על שטח שייקבע.</w:t>
                  </w:r>
                </w:p>
                <w:p w:rsidR="006C5CE2" w:rsidRDefault="006C5CE2">
                  <w:pPr>
                    <w:pStyle w:val="OCRStyle4"/>
                    <w:ind w:left="2113"/>
                    <w:rPr>
                      <w:rtl/>
                    </w:rPr>
                  </w:pPr>
                  <w:r>
                    <w:rPr>
                      <w:rtl/>
                    </w:rPr>
                    <w:t>(4) (א) הגיע לנישום ריווח הון ממכירת נכס (להלן - הנכס</w:t>
                  </w:r>
                </w:p>
                <w:p w:rsidR="006C5CE2" w:rsidRDefault="006C5CE2">
                  <w:pPr>
                    <w:pStyle w:val="OCRStyle4"/>
                    <w:ind w:left="2484"/>
                    <w:rPr>
                      <w:rtl/>
                    </w:rPr>
                  </w:pPr>
                  <w:r>
                    <w:rPr>
                      <w:rtl/>
                    </w:rPr>
                    <w:t>המקורי) ותוך 12 חודש לאחר יום מכירתו או תוך 4 חדשים</w:t>
                  </w:r>
                </w:p>
                <w:p w:rsidR="006C5CE2" w:rsidRDefault="006C5CE2">
                  <w:pPr>
                    <w:pStyle w:val="OCRStyle4"/>
                    <w:ind w:left="2473"/>
                    <w:rPr>
                      <w:rtl/>
                    </w:rPr>
                  </w:pPr>
                  <w:r>
                    <w:rPr>
                      <w:rtl/>
                    </w:rPr>
                    <w:t>לפניו, רכש הנישום רכוש אחר שהוא השקעה מאושרת במחיר</w:t>
                  </w:r>
                </w:p>
                <w:p w:rsidR="006C5CE2" w:rsidRDefault="006C5CE2">
                  <w:pPr>
                    <w:pStyle w:val="OCRStyle4"/>
                    <w:ind w:left="2491"/>
                    <w:rPr>
                      <w:rtl/>
                    </w:rPr>
                  </w:pPr>
                  <w:r>
                    <w:rPr>
                      <w:rtl/>
                    </w:rPr>
                    <w:t>השווה למחיר שבו מכר את הנכס המקורי או במחיר העולה</w:t>
                  </w:r>
                </w:p>
                <w:p w:rsidR="006C5CE2" w:rsidRDefault="006C5CE2">
                  <w:pPr>
                    <w:pStyle w:val="OCRStyle4"/>
                    <w:ind w:left="2502"/>
                    <w:rPr>
                      <w:rtl/>
                    </w:rPr>
                  </w:pPr>
                  <w:r>
                    <w:rPr>
                      <w:rtl/>
                    </w:rPr>
                    <w:t>עליו, רשאי הנישום לתבוע, כל עוד לא מכר את ההשקעה</w:t>
                  </w:r>
                </w:p>
                <w:p w:rsidR="006C5CE2" w:rsidRDefault="006C5CE2">
                  <w:pPr>
                    <w:pStyle w:val="OCRStyle4"/>
                    <w:ind w:left="2491"/>
                    <w:rPr>
                      <w:rtl/>
                    </w:rPr>
                  </w:pPr>
                  <w:r>
                    <w:rPr>
                      <w:rtl/>
                    </w:rPr>
                    <w:t>המאושרת או לא העביר אותה בדרך אחרת, כי ריווח ההון</w:t>
                  </w:r>
                </w:p>
                <w:p w:rsidR="006C5CE2" w:rsidRDefault="006C5CE2">
                  <w:pPr>
                    <w:pStyle w:val="OCRStyle4"/>
                    <w:ind w:left="2480"/>
                    <w:rPr>
                      <w:rtl/>
                    </w:rPr>
                  </w:pPr>
                  <w:r>
                    <w:rPr>
                      <w:rtl/>
                    </w:rPr>
                    <w:t>האמור לא ייראה כהכנסתו החייבת במס, ומשעשה כן, מחיר</w:t>
                  </w:r>
                </w:p>
                <w:p w:rsidR="006C5CE2" w:rsidRDefault="006C5CE2">
                  <w:pPr>
                    <w:pStyle w:val="OCRStyle4"/>
                    <w:ind w:left="2513"/>
                    <w:rPr>
                      <w:rtl/>
                    </w:rPr>
                  </w:pPr>
                  <w:r>
                    <w:rPr>
                      <w:rtl/>
                    </w:rPr>
                    <w:t>הקרן של הרכוש הנרכש כאמור, יוקטן בריווח ההון שלא</w:t>
                  </w:r>
                </w:p>
                <w:p w:rsidR="006C5CE2" w:rsidRDefault="006C5CE2">
                  <w:pPr>
                    <w:pStyle w:val="OCRStyle4"/>
                    <w:ind w:left="2509"/>
                    <w:rPr>
                      <w:rtl/>
                    </w:rPr>
                  </w:pPr>
                  <w:r>
                    <w:rPr>
                      <w:rtl/>
                    </w:rPr>
                    <w:t>נתחייב במס כאמור' לענין חישוב ריווח ההון על אותו רכוש</w:t>
                  </w:r>
                </w:p>
                <w:p w:rsidR="006C5CE2" w:rsidRDefault="006C5CE2">
                  <w:pPr>
                    <w:pStyle w:val="OCRStyle4"/>
                    <w:ind w:left="2502"/>
                    <w:rPr>
                      <w:rtl/>
                    </w:rPr>
                  </w:pPr>
                  <w:r>
                    <w:rPr>
                      <w:rtl/>
                    </w:rPr>
                    <w:t>ולענין חישוב הניכוי הניתן על אותו רכוש לפי סעיף 11 (1) (ט),</w:t>
                  </w:r>
                </w:p>
                <w:p w:rsidR="006C5CE2" w:rsidRDefault="006C5CE2">
                  <w:pPr>
                    <w:pStyle w:val="OCRStyle4"/>
                    <w:ind w:left="2498"/>
                    <w:rPr>
                      <w:rtl/>
                    </w:rPr>
                  </w:pPr>
                  <w:r>
                    <w:rPr>
                      <w:rtl/>
                    </w:rPr>
                    <w:t>ואילו במקרקעין כמשמעותם בחוק מס שבח מקרקעין, תש"ט-</w:t>
                  </w:r>
                </w:p>
                <w:p w:rsidR="006C5CE2" w:rsidRDefault="006C5CE2">
                  <w:pPr>
                    <w:pStyle w:val="OCRStyle4"/>
                    <w:ind w:left="2516"/>
                    <w:rPr>
                      <w:rtl/>
                    </w:rPr>
                  </w:pPr>
                  <w:r>
                    <w:rPr>
                      <w:rtl/>
                    </w:rPr>
                    <w:t>1949' שנרכשו כאמור - כל תמורה שתינתן במכירה הראשונה</w:t>
                  </w:r>
                </w:p>
                <w:p w:rsidR="006C5CE2" w:rsidRDefault="006C5CE2">
                  <w:pPr>
                    <w:pStyle w:val="OCRStyle4"/>
                    <w:ind w:left="2516"/>
                    <w:rPr>
                      <w:rtl/>
                    </w:rPr>
                  </w:pPr>
                  <w:r>
                    <w:rPr>
                      <w:rtl/>
                    </w:rPr>
                    <w:t>של המקרקעין האמורים תוגדל, לענין חישוב מס שבח מקר-</w:t>
                  </w:r>
                </w:p>
                <w:p w:rsidR="006C5CE2" w:rsidRDefault="006C5CE2">
                  <w:pPr>
                    <w:pStyle w:val="OCRStyle4"/>
                    <w:ind w:left="2516"/>
                    <w:rPr>
                      <w:rtl/>
                    </w:rPr>
                  </w:pPr>
                  <w:r>
                    <w:rPr>
                      <w:rtl/>
                    </w:rPr>
                    <w:t>קעין, בריווח ההון שלא נתחייב במס כאמור.</w:t>
                  </w:r>
                </w:p>
                <w:p w:rsidR="006C5CE2" w:rsidRDefault="006C5CE2">
                  <w:pPr>
                    <w:pStyle w:val="OCRStyle4"/>
                    <w:ind w:left="2516"/>
                    <w:rPr>
                      <w:rtl/>
                    </w:rPr>
                  </w:pPr>
                  <w:r>
                    <w:rPr>
                      <w:rtl/>
                    </w:rPr>
                    <w:t>(ב) לענין סעיף קטן זה -</w:t>
                  </w:r>
                </w:p>
                <w:p w:rsidR="006C5CE2" w:rsidRDefault="006C5CE2">
                  <w:pPr>
                    <w:pStyle w:val="OCRStyle4"/>
                    <w:ind w:left="2884"/>
                    <w:rPr>
                      <w:rtl/>
                    </w:rPr>
                  </w:pPr>
                  <w:r>
                    <w:rPr>
                      <w:rtl/>
                    </w:rPr>
                    <w:t>"השקעה מאושרת", פירושו -</w:t>
                  </w:r>
                </w:p>
                <w:p w:rsidR="006C5CE2" w:rsidRDefault="006C5CE2">
                  <w:pPr>
                    <w:pStyle w:val="OCRStyle4"/>
                    <w:ind w:left="2891"/>
                    <w:rPr>
                      <w:rtl/>
                    </w:rPr>
                  </w:pPr>
                  <w:r>
                    <w:rPr>
                      <w:rtl/>
                    </w:rPr>
                    <w:t>(1) רכוש המשמש לחקלאות;</w:t>
                  </w:r>
                </w:p>
                <w:p w:rsidR="006C5CE2" w:rsidRDefault="006C5CE2">
                  <w:pPr>
                    <w:pStyle w:val="OCRStyle4"/>
                    <w:ind w:left="2887"/>
                    <w:rPr>
                      <w:rtl/>
                    </w:rPr>
                  </w:pPr>
                  <w:r>
                    <w:rPr>
                      <w:rtl/>
                    </w:rPr>
                    <w:t>(2) רכוש המשמש לתעשיה' לבנין, לתחבורה, או למפעל</w:t>
                  </w:r>
                </w:p>
                <w:p w:rsidR="006C5CE2" w:rsidRDefault="006C5CE2">
                  <w:pPr>
                    <w:pStyle w:val="OCRStyle4"/>
                    <w:ind w:left="2894"/>
                    <w:rPr>
                      <w:rtl/>
                    </w:rPr>
                  </w:pPr>
                  <w:r>
                    <w:rPr>
                      <w:rtl/>
                    </w:rPr>
                    <w:t>אחר,</w:t>
                  </w:r>
                </w:p>
                <w:p w:rsidR="006C5CE2" w:rsidRDefault="006C5CE2">
                  <w:pPr>
                    <w:pStyle w:val="OCRStyle4"/>
                    <w:ind w:left="1584"/>
                    <w:rPr>
                      <w:rtl/>
                    </w:rPr>
                  </w:pPr>
                  <w:r>
                    <w:rPr>
                      <w:rtl/>
                    </w:rPr>
                    <w:t>ובלבד שההשקעה באותו סוג של רכוש אושרה בצו של שר האוצר.</w:t>
                  </w:r>
                </w:p>
                <w:p w:rsidR="006C5CE2" w:rsidRDefault="006C5CE2">
                  <w:pPr>
                    <w:pStyle w:val="OCRStyle4"/>
                    <w:ind w:left="2149"/>
                    <w:rPr>
                      <w:rtl/>
                    </w:rPr>
                  </w:pPr>
                  <w:r>
                    <w:rPr>
                      <w:rtl/>
                    </w:rPr>
                    <w:t>(5) היה ריווח הון ממכירת נכס על ידי אדם אחד או מספר בני</w:t>
                  </w:r>
                </w:p>
                <w:p w:rsidR="006C5CE2" w:rsidRDefault="006C5CE2">
                  <w:pPr>
                    <w:pStyle w:val="OCRStyle4"/>
                    <w:ind w:left="1570"/>
                    <w:rPr>
                      <w:rtl/>
                    </w:rPr>
                  </w:pPr>
                  <w:r>
                    <w:rPr>
                      <w:rtl/>
                    </w:rPr>
                    <w:t>אדם לגוף מואגד רק תמורת מניות או רק תמורת זכות אחרת באותו גוף</w:t>
                  </w:r>
                </w:p>
                <w:p w:rsidR="006C5CE2" w:rsidRDefault="006C5CE2">
                  <w:pPr>
                    <w:pStyle w:val="OCRStyle4"/>
                    <w:ind w:left="1573"/>
                    <w:rPr>
                      <w:rtl/>
                    </w:rPr>
                  </w:pPr>
                  <w:r>
                    <w:rPr>
                      <w:rtl/>
                    </w:rPr>
                    <w:t>מואגד, לא ייחשב הריווח כהכנסה חייבת במס אם מיד לאחר המכירה,</w:t>
                  </w:r>
                </w:p>
                <w:p w:rsidR="006C5CE2" w:rsidRDefault="006C5CE2">
                  <w:pPr>
                    <w:pStyle w:val="OCRStyle4"/>
                    <w:ind w:left="1573"/>
                    <w:rPr>
                      <w:rtl/>
                    </w:rPr>
                  </w:pPr>
                  <w:r>
                    <w:rPr>
                      <w:rtl/>
                    </w:rPr>
                    <w:t>היה בידי אותו אדם או אותו מספר בני אדם יחד, 90 אחוז או יותר מכוח</w:t>
                  </w:r>
                </w:p>
                <w:p w:rsidR="006C5CE2" w:rsidRDefault="006C5CE2">
                  <w:pPr>
                    <w:pStyle w:val="OCRStyle4"/>
                    <w:ind w:left="1570"/>
                    <w:rPr>
                      <w:rtl/>
                    </w:rPr>
                  </w:pPr>
                  <w:r>
                    <w:rPr>
                      <w:rtl/>
                    </w:rPr>
                    <w:t>ההצבעה של אותו גוף מואגד ; אולם במכירת המניות, או הזכות האמורה,</w:t>
                  </w:r>
                </w:p>
                <w:p w:rsidR="006C5CE2" w:rsidRDefault="006C5CE2">
                  <w:pPr>
                    <w:pStyle w:val="OCRStyle4"/>
                    <w:ind w:left="1566"/>
                    <w:rPr>
                      <w:rtl/>
                    </w:rPr>
                  </w:pPr>
                  <w:r>
                    <w:rPr>
                      <w:rtl/>
                    </w:rPr>
                    <w:t>ייחשב כמחיר הקרן של המניות או של הזכות האמורה, לענין חישוב ריווח</w:t>
                  </w:r>
                </w:p>
                <w:p w:rsidR="006C5CE2" w:rsidRDefault="006C5CE2">
                  <w:pPr>
                    <w:pStyle w:val="OCRStyle4"/>
                    <w:ind w:left="1584"/>
                    <w:rPr>
                      <w:rtl/>
                    </w:rPr>
                  </w:pPr>
                  <w:r>
                    <w:rPr>
                      <w:rtl/>
                    </w:rPr>
                    <w:t>ההון באותה מכירה, מחיר הקרן של הנכס שתמורתו קיבל המוכר את</w:t>
                  </w:r>
                </w:p>
                <w:p w:rsidR="006C5CE2" w:rsidRDefault="006C5CE2">
                  <w:pPr>
                    <w:pStyle w:val="OCRStyle4"/>
                    <w:ind w:left="1584"/>
                    <w:rPr>
                      <w:rtl/>
                    </w:rPr>
                  </w:pPr>
                  <w:r>
                    <w:rPr>
                      <w:rtl/>
                    </w:rPr>
                    <w:t>המניות או את הזכות האמורה.</w:t>
                  </w:r>
                </w:p>
                <w:p w:rsidR="006C5CE2" w:rsidRDefault="006C5CE2">
                  <w:pPr>
                    <w:pStyle w:val="OCRStyle4"/>
                    <w:ind w:left="2156"/>
                    <w:rPr>
                      <w:rtl/>
                    </w:rPr>
                  </w:pPr>
                  <w:r>
                    <w:rPr>
                      <w:rtl/>
                    </w:rPr>
                    <w:t>(6) נתפרק גוף מואגד וחולקו נכסיו בין חבריו, יחולו הוראות</w:t>
                  </w:r>
                </w:p>
                <w:p w:rsidR="006C5CE2" w:rsidRDefault="006C5CE2">
                  <w:pPr>
                    <w:pStyle w:val="OCRStyle4"/>
                    <w:ind w:left="1573"/>
                    <w:rPr>
                      <w:rtl/>
                    </w:rPr>
                  </w:pPr>
                  <w:r>
                    <w:rPr>
                      <w:rtl/>
                    </w:rPr>
                    <w:t>אלה:</w:t>
                  </w:r>
                </w:p>
                <w:p w:rsidR="006C5CE2" w:rsidRDefault="006C5CE2">
                  <w:pPr>
                    <w:pStyle w:val="OCRStyle4"/>
                    <w:ind w:left="2542"/>
                    <w:rPr>
                      <w:rtl/>
                    </w:rPr>
                  </w:pPr>
                  <w:r>
                    <w:rPr>
                      <w:rtl/>
                    </w:rPr>
                    <w:t>(א) לא ייחשב כהכנסה החייבת במס ריווח הון ממכירת נכס</w:t>
                  </w:r>
                </w:p>
                <w:p w:rsidR="006C5CE2" w:rsidRDefault="006C5CE2">
                  <w:pPr>
                    <w:pStyle w:val="OCRStyle4"/>
                    <w:ind w:left="2542"/>
                    <w:rPr>
                      <w:rtl/>
                    </w:rPr>
                  </w:pPr>
                  <w:r>
                    <w:rPr>
                      <w:rtl/>
                    </w:rPr>
                    <w:t>החברה על ידי המפרק לאחר שהוחל בפירוקה.</w:t>
                  </w:r>
                </w:p>
                <w:p w:rsidR="006C5CE2" w:rsidRDefault="006C5CE2">
                  <w:pPr>
                    <w:pStyle w:val="OCRStyle4"/>
                    <w:ind w:left="2545"/>
                    <w:rPr>
                      <w:rtl/>
                    </w:rPr>
                  </w:pPr>
                  <w:r>
                    <w:rPr>
                      <w:rtl/>
                    </w:rPr>
                    <w:t>(ב) הנכסים או הכספים שקיבל כל חבר ייחשבו כתמורה</w:t>
                  </w:r>
                </w:p>
                <w:p w:rsidR="006C5CE2" w:rsidRDefault="006C5CE2">
                  <w:pPr>
                    <w:pStyle w:val="OCRStyle4"/>
                    <w:ind w:left="2552"/>
                    <w:rPr>
                      <w:rtl/>
                    </w:rPr>
                  </w:pPr>
                  <w:r>
                    <w:rPr>
                      <w:rtl/>
                    </w:rPr>
                    <w:t>שקיבל אותו חבר בעד מכירת מניותיו או זכותו באותו גוף</w:t>
                  </w:r>
                </w:p>
                <w:p w:rsidR="006C5CE2" w:rsidRDefault="006C5CE2">
                  <w:pPr>
                    <w:pStyle w:val="OCRStyle4"/>
                    <w:ind w:left="2552"/>
                  </w:pPr>
                  <w:r>
                    <w:rPr>
                      <w:rtl/>
                    </w:rPr>
                    <w:t>מואגד.</w:t>
                  </w:r>
                </w:p>
              </w:txbxContent>
            </v:textbox>
            <w10:wrap anchorx="page" anchory="page"/>
          </v:shape>
        </w:pict>
      </w:r>
    </w:p>
    <w:p w:rsidR="00BD5A9C" w:rsidRDefault="00BD5A9C">
      <w:pPr>
        <w:rPr>
          <w:rtl/>
        </w:rPr>
      </w:pPr>
      <w:r>
        <w:rPr>
          <w:rtl/>
        </w:rPr>
        <w:br w:type="page"/>
      </w:r>
    </w:p>
    <w:p w:rsidR="00BD5A9C" w:rsidRDefault="00000000">
      <w:pPr>
        <w:rPr>
          <w:rtl/>
        </w:rPr>
      </w:pPr>
      <w:r>
        <w:pict>
          <v:shape id="_x0000_s13133" o:spid="_x0000_s1037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3133" inset="0,0,0,0">
              <w:txbxContent>
                <w:p w:rsidR="006C5CE2" w:rsidRDefault="006C5CE2">
                  <w:r>
                    <w:rPr>
                      <w:rtl/>
                    </w:rPr>
                    <w:t>302                                          ספר החוקים 108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34" o:spid="_x0000_s1038" type="#_x0000_t202" style="position:absolute;left:0;text-align:left;margin-left:90.95pt;margin-top:68.65pt;width:372.05pt;height:709.25pt;z-index:13;mso-position-horizontal-relative:page;mso-position-vertical-relative:page" stroked="f">
            <v:textbox style="mso-next-textbox:#_x0000_s13134" inset="0,0,0,0">
              <w:txbxContent>
                <w:p w:rsidR="006C5CE2" w:rsidRDefault="006C5CE2">
                  <w:pPr>
                    <w:pStyle w:val="OCRStyle5"/>
                    <w:ind w:left="1508"/>
                    <w:rPr>
                      <w:rtl/>
                    </w:rPr>
                  </w:pPr>
                  <w:r>
                    <w:rPr>
                      <w:rtl/>
                    </w:rPr>
                    <w:t>(7) נישום שהביא לישראל נכס ומכרו תוך שנתיים מיום עלייתו</w:t>
                  </w:r>
                </w:p>
                <w:p w:rsidR="006C5CE2" w:rsidRDefault="006C5CE2">
                  <w:pPr>
                    <w:pStyle w:val="OCRStyle5"/>
                    <w:ind w:left="943"/>
                    <w:rPr>
                      <w:rtl/>
                    </w:rPr>
                  </w:pPr>
                  <w:r>
                    <w:rPr>
                      <w:rtl/>
                    </w:rPr>
                    <w:t>לישראל' לא ייחשב ריווח ההון באותה מכירה כהכנסה חייבת במס.</w:t>
                  </w:r>
                </w:p>
                <w:p w:rsidR="006C5CE2" w:rsidRDefault="006C5CE2">
                  <w:pPr>
                    <w:pStyle w:val="OCRStyle5"/>
                    <w:ind w:left="1505"/>
                    <w:rPr>
                      <w:rtl/>
                    </w:rPr>
                  </w:pPr>
                  <w:r>
                    <w:rPr>
                      <w:rtl/>
                    </w:rPr>
                    <w:t>(8&gt; בבירור ההכנסה החייבת במס של יחיד הנובעת מריווח הון,</w:t>
                  </w:r>
                </w:p>
                <w:p w:rsidR="006C5CE2" w:rsidRDefault="006C5CE2">
                  <w:pPr>
                    <w:pStyle w:val="OCRStyle5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יותר ניכוי של 500 לירות' אולם בהכנסה שחולקה למספר שנים כאמור</w:t>
                  </w:r>
                </w:p>
                <w:p w:rsidR="006C5CE2" w:rsidRDefault="006C5CE2">
                  <w:pPr>
                    <w:pStyle w:val="OCRStyle5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בסעיף 5 (5), יותרו בשנים אלה ניכויים, לפי בחירת הנישום',עד כדי 500</w:t>
                  </w:r>
                </w:p>
                <w:p w:rsidR="006C5CE2" w:rsidRDefault="006C5CE2">
                  <w:pPr>
                    <w:pStyle w:val="OCRStyle5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לירות לכל השנים האמורות ביחד.</w:t>
                  </w:r>
                </w:p>
                <w:p w:rsidR="006C5CE2" w:rsidRDefault="006C5CE2">
                  <w:pPr>
                    <w:pStyle w:val="OCRStyle5"/>
                    <w:ind w:left="1512"/>
                    <w:rPr>
                      <w:rtl/>
                    </w:rPr>
                  </w:pPr>
                  <w:r>
                    <w:rPr>
                      <w:rtl/>
                    </w:rPr>
                    <w:t>(9) הגיע לנישום ריווח הון מנכס שמכר לאחר שנה מיום רכישתו,</w:t>
                  </w:r>
                </w:p>
                <w:p w:rsidR="006C5CE2" w:rsidRDefault="006C5CE2">
                  <w:pPr>
                    <w:pStyle w:val="OCRStyle5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ישולם המס על אותו ריווח' על אף האמור בסעיף 29' בשיעור שלא יעלה</w:t>
                  </w:r>
                </w:p>
                <w:p w:rsidR="006C5CE2" w:rsidRDefault="006C5CE2">
                  <w:pPr>
                    <w:pStyle w:val="OCRStyle5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על 25 אחוז, והכנסה מרווחי הון כאמור תיראה' לענין סעיף זה' כחלק הגבוה</w:t>
                  </w:r>
                </w:p>
                <w:p w:rsidR="006C5CE2" w:rsidRDefault="006C5CE2">
                  <w:pPr>
                    <w:pStyle w:val="OCRStyle5"/>
                    <w:ind w:left="943"/>
                    <w:rPr>
                      <w:rtl/>
                    </w:rPr>
                  </w:pPr>
                  <w:r>
                    <w:rPr>
                      <w:rtl/>
                    </w:rPr>
                    <w:t>ביותר של ההכנסה החייבת במס של הנישום.</w:t>
                  </w:r>
                </w:p>
                <w:p w:rsidR="006C5CE2" w:rsidRDefault="006C5CE2">
                  <w:pPr>
                    <w:pStyle w:val="OCRStyle5"/>
                    <w:ind w:left="1519"/>
                    <w:rPr>
                      <w:rtl/>
                    </w:rPr>
                  </w:pPr>
                  <w:r>
                    <w:rPr>
                      <w:rtl/>
                    </w:rPr>
                    <w:t>(10) בחישוב סכום המס לגבי רווחי הון שסעיף קטן (9) אינו חל</w:t>
                  </w:r>
                </w:p>
                <w:p w:rsidR="006C5CE2" w:rsidRDefault="006C5CE2">
                  <w:pPr>
                    <w:pStyle w:val="OCRStyle5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עליהם, רשאי הנישום לתבוע כי השומה של הכנסתו מרווחי הון כאמור</w:t>
                  </w:r>
                </w:p>
                <w:p w:rsidR="006C5CE2" w:rsidRDefault="006C5CE2">
                  <w:pPr>
                    <w:pStyle w:val="OCRStyle5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תיעשה בנפרד מן השומה של ההכנסה ממקורות אחרים, כאילו היו אלה</w:t>
                  </w:r>
                </w:p>
                <w:p w:rsidR="006C5CE2" w:rsidRDefault="006C5CE2">
                  <w:pPr>
                    <w:pStyle w:val="OCRStyle5"/>
                    <w:ind w:left="950"/>
                    <w:rPr>
                      <w:rtl/>
                    </w:rPr>
                  </w:pPr>
                  <w:r>
                    <w:rPr>
                      <w:rtl/>
                    </w:rPr>
                    <w:t>הכנסות של שני נישומים, אלא שהניכויים והזיכויים לפי הסעיפים 14 עד</w:t>
                  </w:r>
                </w:p>
                <w:p w:rsidR="006C5CE2" w:rsidRDefault="006C5CE2">
                  <w:pPr>
                    <w:pStyle w:val="OCRStyle5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16 ב יותרו לגבי ההכנסה ממקורות אחרים בלבד.</w:t>
                  </w:r>
                </w:p>
                <w:p w:rsidR="006C5CE2" w:rsidRDefault="006C5CE2">
                  <w:pPr>
                    <w:pStyle w:val="OCRStyle5"/>
                    <w:ind w:left="1508"/>
                    <w:rPr>
                      <w:rtl/>
                    </w:rPr>
                  </w:pPr>
                  <w:r>
                    <w:rPr>
                      <w:rtl/>
                    </w:rPr>
                    <w:t>(11) לגבי נכסים שהשתמש בהם הנישום לצרכי מסחר או מלאכה'</w:t>
                  </w:r>
                </w:p>
                <w:p w:rsidR="006C5CE2" w:rsidRDefault="006C5CE2">
                  <w:pPr>
                    <w:pStyle w:val="OCRStyle5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עסק, מקצוע או משלח יד ושנקבע להם שיעור בעד פחת בתקנות לפי</w:t>
                  </w:r>
                </w:p>
                <w:p w:rsidR="006C5CE2" w:rsidRDefault="006C5CE2">
                  <w:pPr>
                    <w:pStyle w:val="OCRStyle5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סעיף 11 (1)(ט) יחולו הוראות מיוחדות אלה:</w:t>
                  </w:r>
                </w:p>
                <w:p w:rsidR="006C5CE2" w:rsidRDefault="006C5CE2">
                  <w:pPr>
                    <w:pStyle w:val="OCRStyle5"/>
                    <w:ind w:left="1883"/>
                    <w:rPr>
                      <w:rtl/>
                    </w:rPr>
                  </w:pPr>
                  <w:r>
                    <w:rPr>
                      <w:rtl/>
                    </w:rPr>
                    <w:t>(א) כתמורה שקיבל הנישום בעד מכירת הנכס' ייראה גם כל</w:t>
                  </w:r>
                </w:p>
                <w:p w:rsidR="006C5CE2" w:rsidRDefault="006C5CE2">
                  <w:pPr>
                    <w:pStyle w:val="OCRStyle5"/>
                    <w:ind w:left="1886"/>
                    <w:rPr>
                      <w:rtl/>
                    </w:rPr>
                  </w:pPr>
                  <w:r>
                    <w:rPr>
                      <w:rtl/>
                    </w:rPr>
                    <w:t>סכום שנתקבל כפיצוי בעד אבדן החלטי או חלקי של הנכס,</w:t>
                  </w:r>
                </w:p>
                <w:p w:rsidR="006C5CE2" w:rsidRDefault="006C5CE2">
                  <w:pPr>
                    <w:pStyle w:val="OCRStyle5"/>
                    <w:ind w:left="1890"/>
                    <w:rPr>
                      <w:rtl/>
                    </w:rPr>
                  </w:pPr>
                  <w:r>
                    <w:rPr>
                      <w:rtl/>
                    </w:rPr>
                    <w:t>הן מכוח ביטוח והן בכל דרך אחרת;</w:t>
                  </w:r>
                </w:p>
                <w:p w:rsidR="006C5CE2" w:rsidRDefault="006C5CE2">
                  <w:pPr>
                    <w:pStyle w:val="OCRStyle5"/>
                    <w:ind w:left="1897"/>
                    <w:rPr>
                      <w:rtl/>
                    </w:rPr>
                  </w:pPr>
                  <w:r>
                    <w:rPr>
                      <w:rtl/>
                    </w:rPr>
                    <w:t>(ב) ריווח הון או הפסד ממכירת הנכס ייראה בכל מקרה</w:t>
                  </w:r>
                </w:p>
                <w:p w:rsidR="006C5CE2" w:rsidRDefault="006C5CE2">
                  <w:pPr>
                    <w:pStyle w:val="OCRStyle5"/>
                    <w:ind w:left="1890"/>
                    <w:rPr>
                      <w:rtl/>
                    </w:rPr>
                  </w:pPr>
                  <w:r>
                    <w:rPr>
                      <w:rtl/>
                    </w:rPr>
                    <w:t>כריווח הון או כהפסד, הכל לפי הענין, הנובע ממכירת נכס</w:t>
                  </w:r>
                </w:p>
                <w:p w:rsidR="006C5CE2" w:rsidRDefault="006C5CE2">
                  <w:pPr>
                    <w:pStyle w:val="OCRStyle5"/>
                    <w:ind w:left="1886"/>
                    <w:rPr>
                      <w:rtl/>
                    </w:rPr>
                  </w:pPr>
                  <w:r>
                    <w:rPr>
                      <w:rtl/>
                    </w:rPr>
                    <w:t>לאחר שנה מיום רכישתו ;</w:t>
                  </w:r>
                </w:p>
                <w:p w:rsidR="006C5CE2" w:rsidRDefault="006C5CE2">
                  <w:pPr>
                    <w:pStyle w:val="OCRStyle5"/>
                    <w:ind w:left="1890"/>
                    <w:rPr>
                      <w:rtl/>
                    </w:rPr>
                  </w:pPr>
                  <w:r>
                    <w:rPr>
                      <w:rtl/>
                    </w:rPr>
                    <w:t>(ג) הגיע לנישום ריווח הון ממכירת נכס' ותוך תקופה של</w:t>
                  </w:r>
                </w:p>
                <w:p w:rsidR="006C5CE2" w:rsidRDefault="006C5CE2">
                  <w:pPr>
                    <w:pStyle w:val="OCRStyle5"/>
                    <w:ind w:left="1886"/>
                    <w:rPr>
                      <w:rtl/>
                    </w:rPr>
                  </w:pPr>
                  <w:r>
                    <w:rPr>
                      <w:rtl/>
                    </w:rPr>
                    <w:t>12 חדשים לאחר יום מכירתו או של 4 חדשים לפניו רכש</w:t>
                  </w:r>
                </w:p>
                <w:p w:rsidR="006C5CE2" w:rsidRDefault="006C5CE2">
                  <w:pPr>
                    <w:pStyle w:val="OCRStyle5"/>
                    <w:ind w:left="1890"/>
                    <w:rPr>
                      <w:rtl/>
                    </w:rPr>
                  </w:pPr>
                  <w:r>
                    <w:rPr>
                      <w:rtl/>
                    </w:rPr>
                    <w:t>הנישום נכס לאותה מטרה ששימש לה הנכס שמכר במחיר</w:t>
                  </w:r>
                </w:p>
                <w:p w:rsidR="006C5CE2" w:rsidRDefault="006C5CE2">
                  <w:pPr>
                    <w:pStyle w:val="OCRStyle5"/>
                    <w:ind w:left="1890"/>
                    <w:rPr>
                      <w:rtl/>
                    </w:rPr>
                  </w:pPr>
                  <w:r>
                    <w:rPr>
                      <w:rtl/>
                    </w:rPr>
                    <w:t>העולה על מחיר הקרן של הנכס שמכר' רשאי הנישום לתבוע</w:t>
                  </w:r>
                </w:p>
                <w:p w:rsidR="006C5CE2" w:rsidRDefault="006C5CE2">
                  <w:pPr>
                    <w:pStyle w:val="OCRStyle5"/>
                    <w:ind w:left="1886"/>
                    <w:rPr>
                      <w:rtl/>
                    </w:rPr>
                  </w:pPr>
                  <w:r>
                    <w:rPr>
                      <w:rtl/>
                    </w:rPr>
                    <w:t>שלענין ריווח ההון האמור ייחשב כהכנסה החייבת במס רק</w:t>
                  </w:r>
                </w:p>
                <w:p w:rsidR="006C5CE2" w:rsidRDefault="006C5CE2">
                  <w:pPr>
                    <w:pStyle w:val="OCRStyle5"/>
                    <w:ind w:left="1897"/>
                    <w:rPr>
                      <w:rtl/>
                    </w:rPr>
                  </w:pPr>
                  <w:r>
                    <w:rPr>
                      <w:rtl/>
                    </w:rPr>
                    <w:t>הסכום שבו עודפת התמורה שנתקבלה בעד הנכס שמכר על</w:t>
                  </w:r>
                </w:p>
                <w:p w:rsidR="006C5CE2" w:rsidRDefault="006C5CE2">
                  <w:pPr>
                    <w:pStyle w:val="OCRStyle5"/>
                    <w:ind w:left="1886"/>
                    <w:rPr>
                      <w:rtl/>
                    </w:rPr>
                  </w:pPr>
                  <w:r>
                    <w:rPr>
                      <w:rtl/>
                    </w:rPr>
                    <w:t>מחיר הנכס שרכש' ומשעשה כן, הרי לענין חישוב ריווח ההון</w:t>
                  </w:r>
                </w:p>
                <w:p w:rsidR="006C5CE2" w:rsidRDefault="006C5CE2">
                  <w:pPr>
                    <w:pStyle w:val="OCRStyle5"/>
                    <w:ind w:left="1883"/>
                    <w:rPr>
                      <w:rtl/>
                    </w:rPr>
                  </w:pPr>
                  <w:r>
                    <w:rPr>
                      <w:rtl/>
                    </w:rPr>
                    <w:t>לגבי הנכס שרכש ולענין חישוב הניכוי לפי סעיף 11 (1) (ט)</w:t>
                  </w:r>
                </w:p>
                <w:p w:rsidR="006C5CE2" w:rsidRDefault="006C5CE2">
                  <w:pPr>
                    <w:pStyle w:val="OCRStyle5"/>
                    <w:ind w:left="1879"/>
                    <w:rPr>
                      <w:rtl/>
                    </w:rPr>
                  </w:pPr>
                  <w:r>
                    <w:rPr>
                      <w:rtl/>
                    </w:rPr>
                    <w:t>לגבי הנכס שרכש' יוקטן מחיר הקרן של הנכס שרכש בריווח</w:t>
                  </w:r>
                </w:p>
                <w:p w:rsidR="006C5CE2" w:rsidRDefault="006C5CE2">
                  <w:pPr>
                    <w:pStyle w:val="OCRStyle5"/>
                    <w:ind w:left="1886"/>
                    <w:rPr>
                      <w:rtl/>
                    </w:rPr>
                  </w:pPr>
                  <w:r>
                    <w:rPr>
                      <w:rtl/>
                    </w:rPr>
                    <w:t>ההון או ביתרה ממנה, שלא נתחייבו במס כאמור.</w:t>
                  </w:r>
                </w:p>
                <w:p w:rsidR="006C5CE2" w:rsidRDefault="006C5CE2">
                  <w:pPr>
                    <w:pStyle w:val="OCRStyle5"/>
                    <w:ind w:left="1886"/>
                    <w:rPr>
                      <w:rtl/>
                    </w:rPr>
                  </w:pPr>
                  <w:r>
                    <w:rPr>
                      <w:rtl/>
                    </w:rPr>
                    <w:t>(ד) לא יינתן ניכוי לפי סעיף קטן (8).</w:t>
                  </w:r>
                </w:p>
                <w:p w:rsidR="006C5CE2" w:rsidRDefault="006C5CE2">
                  <w:pPr>
                    <w:pStyle w:val="OCRStyle5"/>
                    <w:ind w:left="1901"/>
                    <w:rPr>
                      <w:rtl/>
                    </w:rPr>
                  </w:pPr>
                  <w:r>
                    <w:rPr>
                      <w:rtl/>
                    </w:rPr>
                    <w:t>(ה) היה בשנה שקדמה לשנת השומה הפסד ממכירת נכס</w:t>
                  </w:r>
                </w:p>
                <w:p w:rsidR="006C5CE2" w:rsidRDefault="006C5CE2">
                  <w:pPr>
                    <w:pStyle w:val="OCRStyle5"/>
                    <w:ind w:left="1890"/>
                    <w:rPr>
                      <w:rtl/>
                    </w:rPr>
                  </w:pPr>
                  <w:r>
                    <w:rPr>
                      <w:rtl/>
                    </w:rPr>
                    <w:t>ותוך תקופה של 12 חדשים לאחר יום מכירתו או של 4 חדשים</w:t>
                  </w:r>
                </w:p>
                <w:p w:rsidR="006C5CE2" w:rsidRDefault="006C5CE2">
                  <w:pPr>
                    <w:pStyle w:val="OCRStyle5"/>
                    <w:ind w:left="1897"/>
                    <w:rPr>
                      <w:rtl/>
                    </w:rPr>
                  </w:pPr>
                  <w:r>
                    <w:rPr>
                      <w:rtl/>
                    </w:rPr>
                    <w:t>לפניו רכש הנישום נכס אחר לחילוף הנכס שמכר' רשאי</w:t>
                  </w:r>
                </w:p>
                <w:p w:rsidR="006C5CE2" w:rsidRDefault="006C5CE2">
                  <w:pPr>
                    <w:pStyle w:val="OCRStyle5"/>
                    <w:ind w:left="1886"/>
                    <w:rPr>
                      <w:rtl/>
                    </w:rPr>
                  </w:pPr>
                  <w:r>
                    <w:rPr>
                      <w:rtl/>
                    </w:rPr>
                    <w:t>הנישום לא לעמת את ההפסד לפי סעיף קטן (12)' אלא לתבוע</w:t>
                  </w:r>
                </w:p>
                <w:p w:rsidR="006C5CE2" w:rsidRDefault="006C5CE2">
                  <w:pPr>
                    <w:pStyle w:val="OCRStyle5"/>
                    <w:ind w:left="1872"/>
                    <w:rPr>
                      <w:rtl/>
                    </w:rPr>
                  </w:pPr>
                  <w:r>
                    <w:rPr>
                      <w:rtl/>
                    </w:rPr>
                    <w:t>שמחיר הקרן של הנכס שרכש יוגדל' לענין חישוב ריווח הון</w:t>
                  </w:r>
                </w:p>
                <w:p w:rsidR="006C5CE2" w:rsidRDefault="006C5CE2">
                  <w:pPr>
                    <w:pStyle w:val="OCRStyle5"/>
                    <w:ind w:left="1883"/>
                    <w:rPr>
                      <w:rtl/>
                    </w:rPr>
                  </w:pPr>
                  <w:r>
                    <w:rPr>
                      <w:rtl/>
                    </w:rPr>
                    <w:t>ממכירת הנכס שרכש ולענין חישוב הניכוי שניתן לגבי אותו</w:t>
                  </w:r>
                </w:p>
                <w:p w:rsidR="006C5CE2" w:rsidRDefault="006C5CE2">
                  <w:pPr>
                    <w:pStyle w:val="OCRStyle5"/>
                    <w:ind w:left="1883"/>
                  </w:pPr>
                  <w:r>
                    <w:rPr>
                      <w:rtl/>
                    </w:rPr>
                    <w:t>נכס לפי סעיף 11 (1) (ט).</w:t>
                  </w:r>
                </w:p>
              </w:txbxContent>
            </v:textbox>
            <w10:wrap anchorx="page" anchory="page"/>
          </v:shape>
        </w:pict>
      </w:r>
    </w:p>
    <w:p w:rsidR="00BB3239" w:rsidRDefault="00BB3239">
      <w:pPr>
        <w:rPr>
          <w:rtl/>
        </w:rPr>
      </w:pPr>
      <w:r>
        <w:rPr>
          <w:rtl/>
        </w:rPr>
        <w:br w:type="page"/>
      </w:r>
    </w:p>
    <w:p w:rsidR="00BB3239" w:rsidRDefault="00000000">
      <w:pPr>
        <w:rPr>
          <w:rtl/>
        </w:rPr>
      </w:pPr>
      <w:r>
        <w:pict>
          <v:shape id="_x0000_s13135" o:spid="_x0000_s1039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3135" inset="0,0,0,0">
              <w:txbxContent>
                <w:p w:rsidR="006C5CE2" w:rsidRDefault="006C5CE2">
                  <w:r>
                    <w:rPr>
                      <w:rtl/>
                    </w:rPr>
                    <w:t>303                                          ספר החוקים 108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36" o:spid="_x0000_s1040" type="#_x0000_t202" style="position:absolute;left:0;text-align:left;margin-left:134.7pt;margin-top:52.65pt;width:429.85pt;height:736.75pt;z-index:15;mso-position-horizontal-relative:page;mso-position-vertical-relative:page" stroked="f">
            <v:textbox style="mso-next-textbox:#_x0000_s13136" inset="0,0,0,0">
              <w:txbxContent>
                <w:p w:rsidR="006C5CE2" w:rsidRDefault="006C5CE2">
                  <w:pPr>
                    <w:pStyle w:val="OCRStyle6"/>
                    <w:ind w:left="2218"/>
                    <w:rPr>
                      <w:rtl/>
                    </w:rPr>
                  </w:pPr>
                  <w:r>
                    <w:rPr>
                      <w:rtl/>
                    </w:rPr>
                    <w:t>(12) (א) היה בשנה שקדמה לשנת השומה הפסד ממכירת נכס'</w:t>
                  </w:r>
                </w:p>
                <w:p w:rsidR="006C5CE2" w:rsidRDefault="006C5CE2">
                  <w:pPr>
                    <w:pStyle w:val="OCRStyle6"/>
                    <w:ind w:left="2711"/>
                    <w:rPr>
                      <w:rtl/>
                    </w:rPr>
                  </w:pPr>
                  <w:r>
                    <w:rPr>
                      <w:rtl/>
                    </w:rPr>
                    <w:t>יותר לפני הניכוי' לפי סעיף קטן (8), עימות של אותו הפסד</w:t>
                  </w:r>
                </w:p>
                <w:p w:rsidR="006C5CE2" w:rsidRDefault="006C5CE2">
                  <w:pPr>
                    <w:pStyle w:val="OCRStyle6"/>
                    <w:ind w:left="2718"/>
                    <w:rPr>
                      <w:rtl/>
                    </w:rPr>
                  </w:pPr>
                  <w:r>
                    <w:rPr>
                      <w:rtl/>
                    </w:rPr>
                    <w:t>לעומת ההכנסה החייבת במס שהגיע מריווח הון בלבד באותה</w:t>
                  </w:r>
                </w:p>
                <w:p w:rsidR="006C5CE2" w:rsidRDefault="006C5CE2">
                  <w:pPr>
                    <w:pStyle w:val="OCRStyle6"/>
                    <w:ind w:left="2700"/>
                    <w:rPr>
                      <w:rtl/>
                    </w:rPr>
                  </w:pPr>
                  <w:r>
                    <w:rPr>
                      <w:rtl/>
                    </w:rPr>
                    <w:t>שנה, ואולם -</w:t>
                  </w:r>
                </w:p>
                <w:p w:rsidR="006C5CE2" w:rsidRDefault="006C5CE2">
                  <w:pPr>
                    <w:pStyle w:val="OCRStyle6"/>
                    <w:ind w:left="3096"/>
                    <w:rPr>
                      <w:rtl/>
                    </w:rPr>
                  </w:pPr>
                  <w:r>
                    <w:rPr>
                      <w:rtl/>
                    </w:rPr>
                    <w:t>(ו) הפסד הנובע ממכירת נכס לאחר שנה מיום רכישתו'</w:t>
                  </w:r>
                </w:p>
                <w:p w:rsidR="006C5CE2" w:rsidRDefault="006C5CE2">
                  <w:pPr>
                    <w:pStyle w:val="OCRStyle6"/>
                    <w:ind w:left="3089"/>
                    <w:rPr>
                      <w:rtl/>
                    </w:rPr>
                  </w:pPr>
                  <w:r>
                    <w:rPr>
                      <w:rtl/>
                    </w:rPr>
                    <w:t>יותר לעמתו רק לעומת ריווח הון שסעיף קטן (9) חל עליון</w:t>
                  </w:r>
                </w:p>
                <w:p w:rsidR="006C5CE2" w:rsidRDefault="006C5CE2">
                  <w:pPr>
                    <w:pStyle w:val="OCRStyle6"/>
                    <w:ind w:left="3092"/>
                    <w:rPr>
                      <w:rtl/>
                    </w:rPr>
                  </w:pPr>
                  <w:r>
                    <w:rPr>
                      <w:rtl/>
                    </w:rPr>
                    <w:t>(וו) הפסד הנובע ממכירת נכס תוך שנה מיום רכישתו,</w:t>
                  </w:r>
                </w:p>
                <w:p w:rsidR="006C5CE2" w:rsidRDefault="006C5CE2">
                  <w:pPr>
                    <w:pStyle w:val="OCRStyle6"/>
                    <w:ind w:left="3089"/>
                    <w:rPr>
                      <w:rtl/>
                    </w:rPr>
                  </w:pPr>
                  <w:r>
                    <w:rPr>
                      <w:rtl/>
                    </w:rPr>
                    <w:t>יותר לעמתו רק לעומת ריווח הון שסעיף קטן (9 )אינו חל</w:t>
                  </w:r>
                </w:p>
                <w:p w:rsidR="006C5CE2" w:rsidRDefault="006C5CE2">
                  <w:pPr>
                    <w:pStyle w:val="OCRStyle6"/>
                    <w:ind w:left="3089"/>
                    <w:rPr>
                      <w:rtl/>
                    </w:rPr>
                  </w:pPr>
                  <w:r>
                    <w:rPr>
                      <w:rtl/>
                    </w:rPr>
                    <w:t>עליו;</w:t>
                  </w:r>
                </w:p>
                <w:p w:rsidR="006C5CE2" w:rsidRDefault="006C5CE2">
                  <w:pPr>
                    <w:pStyle w:val="OCRStyle6"/>
                    <w:ind w:left="3096"/>
                    <w:rPr>
                      <w:rtl/>
                    </w:rPr>
                  </w:pPr>
                  <w:r>
                    <w:rPr>
                      <w:rtl/>
                    </w:rPr>
                    <w:t>(ווו) אם אין לעמת את סכום ההפסד, כולו או מקצתו,</w:t>
                  </w:r>
                </w:p>
                <w:p w:rsidR="006C5CE2" w:rsidRDefault="006C5CE2">
                  <w:pPr>
                    <w:pStyle w:val="OCRStyle6"/>
                    <w:ind w:left="3064"/>
                    <w:rPr>
                      <w:rtl/>
                    </w:rPr>
                  </w:pPr>
                  <w:r>
                    <w:rPr>
                      <w:rtl/>
                    </w:rPr>
                    <w:t>כאמור בפסקת משנה (ו) או (</w:t>
                  </w:r>
                  <w:r>
                    <w:t>II</w:t>
                  </w:r>
                  <w:r>
                    <w:rPr>
                      <w:rtl/>
                    </w:rPr>
                    <w:t>), הכל לפי הענין, יותר, לפי</w:t>
                  </w:r>
                </w:p>
                <w:p w:rsidR="006C5CE2" w:rsidRDefault="006C5CE2">
                  <w:pPr>
                    <w:pStyle w:val="OCRStyle6"/>
                    <w:ind w:left="3089"/>
                    <w:rPr>
                      <w:rtl/>
                    </w:rPr>
                  </w:pPr>
                  <w:r>
                    <w:rPr>
                      <w:rtl/>
                    </w:rPr>
                    <w:t>בחירת הנישום, לעמת את הסכום שאין לעמתו כאמור,</w:t>
                  </w:r>
                </w:p>
                <w:p w:rsidR="006C5CE2" w:rsidRDefault="006C5CE2">
                  <w:pPr>
                    <w:pStyle w:val="OCRStyle6"/>
                    <w:ind w:left="3089"/>
                    <w:rPr>
                      <w:rtl/>
                    </w:rPr>
                  </w:pPr>
                  <w:r>
                    <w:rPr>
                      <w:rtl/>
                    </w:rPr>
                    <w:t>לעומת כל ריווח הון אחר על אף האמור בפסקאות אלה ;</w:t>
                  </w:r>
                </w:p>
                <w:p w:rsidR="006C5CE2" w:rsidRDefault="006C5CE2">
                  <w:pPr>
                    <w:pStyle w:val="OCRStyle6"/>
                    <w:ind w:left="3092"/>
                    <w:rPr>
                      <w:rtl/>
                    </w:rPr>
                  </w:pPr>
                  <w:r>
                    <w:rPr>
                      <w:rtl/>
                    </w:rPr>
                    <w:t>אולם בעימות הפסד כאמור בפסקה (</w:t>
                  </w:r>
                  <w:r>
                    <w:t>I</w:t>
                  </w:r>
                  <w:r>
                    <w:rPr>
                      <w:rtl/>
                    </w:rPr>
                    <w:t>) לעומת ריווח</w:t>
                  </w:r>
                </w:p>
                <w:p w:rsidR="006C5CE2" w:rsidRDefault="006C5CE2">
                  <w:pPr>
                    <w:pStyle w:val="OCRStyle6"/>
                    <w:ind w:left="3092"/>
                    <w:rPr>
                      <w:rtl/>
                    </w:rPr>
                  </w:pPr>
                  <w:r>
                    <w:rPr>
                      <w:rtl/>
                    </w:rPr>
                    <w:t>שסעיף קטן (9) אינו חל עליו, תעומת כל לירה הפסד</w:t>
                  </w:r>
                </w:p>
                <w:p w:rsidR="006C5CE2" w:rsidRDefault="006C5CE2">
                  <w:pPr>
                    <w:pStyle w:val="OCRStyle6"/>
                    <w:ind w:left="3092"/>
                    <w:rPr>
                      <w:rtl/>
                    </w:rPr>
                  </w:pPr>
                  <w:r>
                    <w:rPr>
                      <w:rtl/>
                    </w:rPr>
                    <w:t>לעומת 500 פרוטה של ריווח.</w:t>
                  </w:r>
                </w:p>
                <w:p w:rsidR="006C5CE2" w:rsidRDefault="006C5CE2">
                  <w:pPr>
                    <w:pStyle w:val="OCRStyle6"/>
                    <w:ind w:left="2707"/>
                    <w:rPr>
                      <w:rtl/>
                    </w:rPr>
                  </w:pPr>
                  <w:r>
                    <w:rPr>
                      <w:rtl/>
                    </w:rPr>
                    <w:t>(ב) אם הפסד האמור בפסקה (א) בשנה שקדמה לשנת שומה</w:t>
                  </w:r>
                </w:p>
                <w:p w:rsidR="006C5CE2" w:rsidRDefault="006C5CE2">
                  <w:pPr>
                    <w:pStyle w:val="OCRStyle6"/>
                    <w:ind w:left="2704"/>
                    <w:rPr>
                      <w:rtl/>
                    </w:rPr>
                  </w:pPr>
                  <w:r>
                    <w:rPr>
                      <w:rtl/>
                    </w:rPr>
                    <w:t>פלונית לא עומת, כולו או מקצתו, לעומת ההכנסה החייבת</w:t>
                  </w:r>
                </w:p>
                <w:p w:rsidR="006C5CE2" w:rsidRDefault="006C5CE2">
                  <w:pPr>
                    <w:pStyle w:val="OCRStyle6"/>
                    <w:ind w:left="2696"/>
                    <w:rPr>
                      <w:rtl/>
                    </w:rPr>
                  </w:pPr>
                  <w:r>
                    <w:rPr>
                      <w:rtl/>
                    </w:rPr>
                    <w:t>במס הנובעת מרווחי הון שבאותה שנה, כאמור באותה פסקה,</w:t>
                  </w:r>
                </w:p>
                <w:p w:rsidR="006C5CE2" w:rsidRDefault="006C5CE2">
                  <w:pPr>
                    <w:pStyle w:val="OCRStyle6"/>
                    <w:ind w:left="2696"/>
                    <w:rPr>
                      <w:rtl/>
                    </w:rPr>
                  </w:pPr>
                  <w:r>
                    <w:rPr>
                      <w:rtl/>
                    </w:rPr>
                    <w:t>יותר עימות הסכום שלא עומת, לעומת ההכנסה החייבת במס</w:t>
                  </w:r>
                </w:p>
                <w:p w:rsidR="006C5CE2" w:rsidRDefault="006C5CE2">
                  <w:pPr>
                    <w:pStyle w:val="OCRStyle6"/>
                    <w:ind w:left="2700"/>
                    <w:rPr>
                      <w:rtl/>
                    </w:rPr>
                  </w:pPr>
                  <w:r>
                    <w:rPr>
                      <w:rtl/>
                    </w:rPr>
                    <w:t>והנובעת מריווח הון בלבד, בשבע שנות השומה הבאות</w:t>
                  </w:r>
                </w:p>
                <w:p w:rsidR="006C5CE2" w:rsidRDefault="006C5CE2">
                  <w:pPr>
                    <w:pStyle w:val="OCRStyle6"/>
                    <w:ind w:left="2700"/>
                    <w:rPr>
                      <w:rtl/>
                    </w:rPr>
                  </w:pPr>
                  <w:r>
                    <w:rPr>
                      <w:rtl/>
                    </w:rPr>
                    <w:t>ברציפות אחרי אותה שנה או בשתי שנות השומה שקדמו</w:t>
                  </w:r>
                </w:p>
                <w:p w:rsidR="006C5CE2" w:rsidRDefault="006C5CE2">
                  <w:pPr>
                    <w:pStyle w:val="OCRStyle6"/>
                    <w:ind w:left="2693"/>
                    <w:rPr>
                      <w:rtl/>
                    </w:rPr>
                  </w:pPr>
                  <w:r>
                    <w:rPr>
                      <w:rtl/>
                    </w:rPr>
                    <w:t>לאותה שנה ובחמש שנות השומה הבאות ברציפות לאתריה,</w:t>
                  </w:r>
                </w:p>
                <w:p w:rsidR="006C5CE2" w:rsidRDefault="006C5CE2">
                  <w:pPr>
                    <w:pStyle w:val="OCRStyle6"/>
                    <w:ind w:left="2689"/>
                    <w:rPr>
                      <w:rtl/>
                    </w:rPr>
                  </w:pPr>
                  <w:r>
                    <w:rPr>
                      <w:rtl/>
                    </w:rPr>
                    <w:t>הכל לפי בחירת הנישום ; אלא שפסקאות (א) (0' (א&gt; (וו) ו-(א)</w:t>
                  </w:r>
                </w:p>
                <w:p w:rsidR="006C5CE2" w:rsidRDefault="006C5CE2">
                  <w:pPr>
                    <w:pStyle w:val="OCRStyle6"/>
                    <w:ind w:left="2689"/>
                    <w:rPr>
                      <w:rtl/>
                    </w:rPr>
                  </w:pPr>
                  <w:r>
                    <w:rPr>
                      <w:rtl/>
                    </w:rPr>
                    <w:t>(ווו) יחולו על כל עימות לפי פסקה זו.</w:t>
                  </w:r>
                </w:p>
                <w:p w:rsidR="006C5CE2" w:rsidRDefault="006C5CE2">
                  <w:pPr>
                    <w:pStyle w:val="OCRStyle6"/>
                    <w:ind w:left="2297"/>
                    <w:rPr>
                      <w:rtl/>
                    </w:rPr>
                  </w:pPr>
                  <w:r>
                    <w:rPr>
                      <w:rtl/>
                    </w:rPr>
                    <w:t>(13) (א) הגיע לנישום ריווח הון ממכירת נכס והוכח להנחת דעתו</w:t>
                  </w:r>
                </w:p>
                <w:p w:rsidR="006C5CE2" w:rsidRDefault="006C5CE2">
                  <w:pPr>
                    <w:pStyle w:val="OCRStyle6"/>
                    <w:ind w:left="2696"/>
                    <w:rPr>
                      <w:rtl/>
                    </w:rPr>
                  </w:pPr>
                  <w:r>
                    <w:rPr>
                      <w:rtl/>
                    </w:rPr>
                    <w:t>של פקיד השומה, כי הריווח או חלק ממנו יושקע בעסקה</w:t>
                  </w:r>
                </w:p>
                <w:p w:rsidR="006C5CE2" w:rsidRDefault="006C5CE2">
                  <w:pPr>
                    <w:pStyle w:val="OCRStyle6"/>
                    <w:ind w:left="2686"/>
                    <w:rPr>
                      <w:rtl/>
                    </w:rPr>
                  </w:pPr>
                  <w:r>
                    <w:rPr>
                      <w:rtl/>
                    </w:rPr>
                    <w:t>שהנישום מנהל בתום לב משא ומתן עליה, והעסקה מן הסוג</w:t>
                  </w:r>
                </w:p>
                <w:p w:rsidR="006C5CE2" w:rsidRDefault="006C5CE2">
                  <w:pPr>
                    <w:pStyle w:val="OCRStyle6"/>
                    <w:ind w:left="2682"/>
                    <w:rPr>
                      <w:rtl/>
                    </w:rPr>
                  </w:pPr>
                  <w:r>
                    <w:rPr>
                      <w:rtl/>
                    </w:rPr>
                    <w:t>שאילו גמר אותה לפני המועד הנועד לתשלום המס, או להגשת</w:t>
                  </w:r>
                </w:p>
                <w:p w:rsidR="006C5CE2" w:rsidRDefault="006C5CE2">
                  <w:pPr>
                    <w:pStyle w:val="OCRStyle6"/>
                    <w:ind w:left="2686"/>
                    <w:rPr>
                      <w:rtl/>
                    </w:rPr>
                  </w:pPr>
                  <w:r>
                    <w:rPr>
                      <w:rtl/>
                    </w:rPr>
                    <w:t>ערר לפי סעיף 59, היתה מזכה אותו בהפחתת ההכנסה החייבת</w:t>
                  </w:r>
                </w:p>
                <w:p w:rsidR="006C5CE2" w:rsidRDefault="006C5CE2">
                  <w:pPr>
                    <w:pStyle w:val="OCRStyle6"/>
                    <w:ind w:left="2678"/>
                    <w:rPr>
                      <w:rtl/>
                    </w:rPr>
                  </w:pPr>
                  <w:r>
                    <w:rPr>
                      <w:rtl/>
                    </w:rPr>
                    <w:t>במס לפי הסעיפים הקטנים 4,3 או 11 (ג) - ידחה פקיד השומה</w:t>
                  </w:r>
                </w:p>
                <w:p w:rsidR="006C5CE2" w:rsidRDefault="006C5CE2">
                  <w:pPr>
                    <w:pStyle w:val="OCRStyle6"/>
                    <w:ind w:left="2682"/>
                    <w:rPr>
                      <w:rtl/>
                    </w:rPr>
                  </w:pPr>
                  <w:r>
                    <w:rPr>
                      <w:rtl/>
                    </w:rPr>
                    <w:t>לפי בקשת הגישום את המועד לתשלום המס המגיע מהנישום</w:t>
                  </w:r>
                </w:p>
                <w:p w:rsidR="006C5CE2" w:rsidRDefault="006C5CE2">
                  <w:pPr>
                    <w:pStyle w:val="OCRStyle6"/>
                    <w:ind w:left="2686"/>
                    <w:rPr>
                      <w:rtl/>
                    </w:rPr>
                  </w:pPr>
                  <w:r>
                    <w:rPr>
                      <w:rtl/>
                    </w:rPr>
                    <w:t>על אותו ריווח ההון, או על חלקו, עד לגמר תקופה של 13</w:t>
                  </w:r>
                </w:p>
                <w:p w:rsidR="006C5CE2" w:rsidRDefault="006C5CE2">
                  <w:pPr>
                    <w:pStyle w:val="OCRStyle6"/>
                    <w:ind w:left="2678"/>
                    <w:rPr>
                      <w:rtl/>
                    </w:rPr>
                  </w:pPr>
                  <w:r>
                    <w:rPr>
                      <w:rtl/>
                    </w:rPr>
                    <w:t>חדשים מיום המכירה' ורשאי הוא להתנות תנאים למתן בטחו-</w:t>
                  </w:r>
                </w:p>
                <w:p w:rsidR="006C5CE2" w:rsidRDefault="006C5CE2">
                  <w:pPr>
                    <w:pStyle w:val="OCRStyle6"/>
                    <w:ind w:left="2686"/>
                    <w:rPr>
                      <w:rtl/>
                    </w:rPr>
                  </w:pPr>
                  <w:r>
                    <w:rPr>
                      <w:rtl/>
                    </w:rPr>
                    <w:t>נות כפי שייראה לו.</w:t>
                  </w:r>
                </w:p>
                <w:p w:rsidR="006C5CE2" w:rsidRDefault="006C5CE2">
                  <w:pPr>
                    <w:pStyle w:val="OCRStyle6"/>
                    <w:ind w:left="2678"/>
                    <w:rPr>
                      <w:rtl/>
                    </w:rPr>
                  </w:pPr>
                  <w:r>
                    <w:rPr>
                      <w:rtl/>
                    </w:rPr>
                    <w:t>(ב) נישום אדם לגבי ריווח הון ממכירת נכס, ואחרי המועד</w:t>
                  </w:r>
                </w:p>
                <w:p w:rsidR="006C5CE2" w:rsidRDefault="006C5CE2">
                  <w:pPr>
                    <w:pStyle w:val="OCRStyle6"/>
                    <w:ind w:left="2660"/>
                    <w:rPr>
                      <w:rtl/>
                    </w:rPr>
                  </w:pPr>
                  <w:r>
                    <w:rPr>
                      <w:rtl/>
                    </w:rPr>
                    <w:t>הנועד להגשת ערר לפי סעיף 59, אך תוך תקופה של 12 חדשים</w:t>
                  </w:r>
                </w:p>
                <w:p w:rsidR="006C5CE2" w:rsidRDefault="006C5CE2">
                  <w:pPr>
                    <w:pStyle w:val="OCRStyle6"/>
                    <w:ind w:left="2682"/>
                    <w:rPr>
                      <w:rtl/>
                    </w:rPr>
                  </w:pPr>
                  <w:r>
                    <w:rPr>
                      <w:rtl/>
                    </w:rPr>
                    <w:t>לאחר יום המכירה, קרה מקרה המזכה אותו לגבי אותו ריווח</w:t>
                  </w:r>
                </w:p>
                <w:p w:rsidR="006C5CE2" w:rsidRDefault="006C5CE2">
                  <w:pPr>
                    <w:pStyle w:val="OCRStyle6"/>
                    <w:ind w:left="2678"/>
                    <w:rPr>
                      <w:rtl/>
                    </w:rPr>
                  </w:pPr>
                  <w:r>
                    <w:rPr>
                      <w:rtl/>
                    </w:rPr>
                    <w:t>הון בהפחתת ההכנסה החייבת במס לפי הסעיפים הקטנים 4,3</w:t>
                  </w:r>
                </w:p>
                <w:p w:rsidR="006C5CE2" w:rsidRDefault="006C5CE2">
                  <w:pPr>
                    <w:pStyle w:val="OCRStyle6"/>
                    <w:ind w:left="2675"/>
                    <w:rPr>
                      <w:rtl/>
                    </w:rPr>
                  </w:pPr>
                  <w:r>
                    <w:rPr>
                      <w:rtl/>
                    </w:rPr>
                    <w:t>או 11 (ג) -יתקן פקיד השומה את השומה, לגבי אותו ריווח</w:t>
                  </w:r>
                </w:p>
                <w:p w:rsidR="006C5CE2" w:rsidRPr="00BB3239" w:rsidRDefault="006C5CE2">
                  <w:pPr>
                    <w:pStyle w:val="OCRStyle6"/>
                    <w:ind w:left="2678"/>
                  </w:pPr>
                  <w:r>
                    <w:rPr>
                      <w:rtl/>
                    </w:rPr>
                    <w:t>ההון, אם הנישום תבע זאת תוך 30 מיום שקרה המקרה. דין</w:t>
                  </w:r>
                </w:p>
              </w:txbxContent>
            </v:textbox>
            <w10:wrap anchorx="page" anchory="page"/>
          </v:shape>
        </w:pict>
      </w:r>
    </w:p>
    <w:p w:rsidR="008B0C36" w:rsidRDefault="008B0C36">
      <w:pPr>
        <w:rPr>
          <w:rtl/>
        </w:rPr>
      </w:pPr>
      <w:r>
        <w:rPr>
          <w:rtl/>
        </w:rPr>
        <w:br w:type="page"/>
      </w:r>
    </w:p>
    <w:p w:rsidR="008B0C36" w:rsidRDefault="00000000">
      <w:pPr>
        <w:rPr>
          <w:rtl/>
        </w:rPr>
      </w:pPr>
      <w:r>
        <w:pict>
          <v:shape id="_x0000_s13137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3137" inset="0,0,0,0">
              <w:txbxContent>
                <w:p w:rsidR="006C5CE2" w:rsidRDefault="006C5CE2">
                  <w:r>
                    <w:rPr>
                      <w:rtl/>
                    </w:rPr>
                    <w:t>304                                          ספר החוקים 108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38" o:spid="_x0000_s1042" type="#_x0000_t202" style="position:absolute;left:0;text-align:left;margin-left:77pt;margin-top:737.55pt;width:195.45pt;height:32.45pt;z-index:18;mso-position-horizontal-relative:page;mso-position-vertical-relative:page" stroked="f">
            <v:textbox style="mso-next-textbox:#_x0000_s13138" inset="0,0,0,0">
              <w:txbxContent>
                <w:p w:rsidR="006C5CE2" w:rsidRDefault="006C5CE2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3139" o:spid="_x0000_s1043" type="#_x0000_t202" style="position:absolute;left:0;text-align:left;margin-left:85.5pt;margin-top:50.9pt;width:486.3pt;height:685.5pt;z-index:17;mso-position-horizontal-relative:page;mso-position-vertical-relative:page" stroked="f">
            <v:textbox style="mso-next-textbox:#_x0000_s13139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24"/>
                    <w:gridCol w:w="1432"/>
                    <w:gridCol w:w="1286"/>
                  </w:tblGrid>
                  <w:tr w:rsidR="006C5CE2">
                    <w:trPr>
                      <w:jc w:val="right"/>
                    </w:trPr>
                    <w:tc>
                      <w:tcPr>
                        <w:tcW w:w="3463" w:type="pct"/>
                      </w:tcPr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פקיד השומה בדבר תיקון השומה כאמור הוא כדין</w:t>
                        </w:r>
                      </w:p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 לפי סעיף 55.</w:t>
                        </w:r>
                      </w:p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קטן זה באות להוסיף על סמכויות פקיד</w:t>
                        </w:r>
                      </w:p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ולא לגרוע מהן.</w:t>
                        </w:r>
                      </w:p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  )פרט לגבי נכסים שהשתמש בהם הנישום לצרכי מסחר או</w:t>
                        </w:r>
                      </w:p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מלאכה, עסק' מקצוע או משלח יד ושנקבע להם שיעור בעד סחת בתקנות</w:t>
                        </w:r>
                      </w:p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11(1) (ט) כאמור בסעיף קטן (11)' לא יהיה להוראות סעיף זה</w:t>
                        </w:r>
                      </w:p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אלא החל מאותו מועד ששר האוצר' באישור ועדת הכספים של</w:t>
                        </w:r>
                      </w:p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הכנסת' יכריז עליו באכרזה שתפורסם ברשומות' הן בדרך כלל' והן לגבי</w:t>
                        </w:r>
                      </w:p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מסויים של נכסים.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6C5CE2" w:rsidRPr="008B0C36">
                    <w:trPr>
                      <w:jc w:val="right"/>
                    </w:trPr>
                    <w:tc>
                      <w:tcPr>
                        <w:tcW w:w="4273" w:type="pct"/>
                        <w:gridSpan w:val="2"/>
                      </w:tcPr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.סעיף 8 לפקודה יתוקן כך:</w:t>
                        </w:r>
                      </w:p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לפני פסקה (ב) תיווסף פסקה זו:</w:t>
                        </w:r>
                      </w:p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משכרתו של נשיא המדינה" :</w:t>
                        </w:r>
                      </w:p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פסקה (ג) תבוא פסקה זו:</w:t>
                        </w:r>
                      </w:p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הכנסתה של אגודה שיתופית שעסקיה עם חבריה בלבד, וכן הכנסתה של</w:t>
                        </w:r>
                      </w:p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אגודה שיתופית שעסקיה עם מי שאינו חבר בה הם בהיקף בלתי ניכר ובאורח</w:t>
                        </w:r>
                      </w:p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מקרה בלבד' בתנאי ששר האוצר' על פי המלצתו של רושם האגודות השיתופיות</w:t>
                        </w:r>
                      </w:p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ועדת הכספים של הכנסת' רשאי לפטור את הכנסתה של אגודה</w:t>
                        </w:r>
                      </w:p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שיתופית כל שהיא שהושגה מעסקיה עם מי שאינו חבר בה' אם ייראה לו</w:t>
                        </w:r>
                      </w:p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פטור כאמור ישמש בדרך הטובה ביותר את טובת הציבור" ו</w:t>
                        </w:r>
                      </w:p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פסקה (ל) ייווספו פסקאות אלה:</w:t>
                        </w:r>
                      </w:p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"(מ) הכנסה של תלמיד באוניברסיטה העברית' בתכניון העברי' או בכל מוסד</w:t>
                        </w:r>
                      </w:p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להשכלה גבוהה שיבוא עליו אישור הנציב' לגבי השתייכויות או רווחים</w:t>
                        </w:r>
                      </w:p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מעבודה כל שהיא כאמור בסעיף 5 (1) (ב), במידה שהוצאה על ידי התלמיד</w:t>
                        </w:r>
                      </w:p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שכר לימודיו' לרכישת ספרים וציוד אחר הדרושים ללימודיו' וכן</w:t>
                        </w:r>
                      </w:p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שכר דירה במקום לימודיו אם התלמיד היה גם עם משפחתו אילו לא</w:t>
                        </w:r>
                      </w:p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למד;</w:t>
                        </w:r>
                      </w:p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(נ) הכנסה של יחיד שלא מלאו לו 18 שנה' לגבי השתכרויות או רווחים</w:t>
                        </w:r>
                      </w:p>
                      <w:p w:rsidR="006C5CE2" w:rsidRPr="008B0C36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מעבודה כל שהיא כאמור בסעיף 5 (1) (ב)."</w:t>
                        </w:r>
                      </w:p>
                    </w:tc>
                    <w:tc>
                      <w:tcPr>
                        <w:tcW w:w="727" w:type="pct"/>
                      </w:tcPr>
                      <w:p w:rsidR="006C5CE2" w:rsidRDefault="006C5CE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6C5CE2" w:rsidRPr="008B0C36" w:rsidRDefault="006C5CE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8</w:t>
                        </w:r>
                      </w:p>
                    </w:tc>
                  </w:tr>
                  <w:tr w:rsidR="006C5CE2" w:rsidRPr="008B0C36">
                    <w:trPr>
                      <w:jc w:val="right"/>
                    </w:trPr>
                    <w:tc>
                      <w:tcPr>
                        <w:tcW w:w="4273" w:type="pct"/>
                        <w:gridSpan w:val="2"/>
                      </w:tcPr>
                      <w:p w:rsidR="006C5CE2" w:rsidRPr="008B0C36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במקום סעיף 10א לפקודה יבואו סעיפים אלה:</w:t>
                        </w:r>
                      </w:p>
                    </w:tc>
                    <w:tc>
                      <w:tcPr>
                        <w:tcW w:w="727" w:type="pct"/>
                      </w:tcPr>
                      <w:p w:rsidR="006C5CE2" w:rsidRDefault="006C5CE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</w:t>
                        </w:r>
                      </w:p>
                      <w:p w:rsidR="006C5CE2" w:rsidRPr="008B0C36" w:rsidRDefault="006C5CE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סעיף10א</w:t>
                        </w:r>
                      </w:p>
                    </w:tc>
                  </w:tr>
                  <w:tr w:rsidR="006C5CE2">
                    <w:trPr>
                      <w:jc w:val="right"/>
                    </w:trPr>
                    <w:tc>
                      <w:tcPr>
                        <w:tcW w:w="3463" w:type="pct"/>
                      </w:tcPr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10א. הכנסה שנתקבלה או שהושגה מיצוא סחורה לחוץ לארץ, או ממימון</w:t>
                        </w:r>
                      </w:p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יצוא כאמור' או מעסק שיצוא לחוץ לארץ או מימון יצוא כאמור מהווה חלק</w:t>
                        </w:r>
                      </w:p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מעסקאותיו' רשאי שר האוצר לפטור אותה מתשלום המס' כולו או מקצתו.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</w:t>
                        </w:r>
                      </w:p>
                      <w:p w:rsidR="006C5CE2" w:rsidRPr="008B0C36" w:rsidRDefault="006C5CE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בקשר ליצוא</w:t>
                        </w:r>
                      </w:p>
                    </w:tc>
                    <w:tc>
                      <w:tcPr>
                        <w:tcW w:w="727" w:type="pct"/>
                      </w:tcPr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6C5CE2">
                    <w:trPr>
                      <w:jc w:val="right"/>
                    </w:trPr>
                    <w:tc>
                      <w:tcPr>
                        <w:tcW w:w="3463" w:type="pct"/>
                      </w:tcPr>
                      <w:p w:rsidR="006C5CE2" w:rsidRDefault="006C5CE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ב. שר האוצר' באישור ועדת הכספים של הכנסת' רשאי בצו לפטור</w:t>
                        </w:r>
                      </w:p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 עסקאות שיפורטו בצו' מתשלום המס' כולו או מקצתו' המשתלם</w:t>
                        </w:r>
                      </w:p>
                      <w:p w:rsidR="006C5CE2" w:rsidRPr="008B0C36" w:rsidRDefault="006C5CE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מרווחי הון כמשמעותם בסעיף 5א."</w:t>
                        </w:r>
                      </w:p>
                    </w:tc>
                    <w:tc>
                      <w:tcPr>
                        <w:tcW w:w="810" w:type="pct"/>
                      </w:tcPr>
                      <w:p w:rsidR="006C5CE2" w:rsidRDefault="006C5CE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מטור סוגי</w:t>
                        </w:r>
                      </w:p>
                      <w:p w:rsidR="006C5CE2" w:rsidRDefault="006C5CE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עסקאות</w:t>
                        </w:r>
                      </w:p>
                      <w:p w:rsidR="006C5CE2" w:rsidRDefault="006C5CE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מטס ע?</w:t>
                        </w:r>
                      </w:p>
                      <w:p w:rsidR="006C5CE2" w:rsidRPr="008B0C36" w:rsidRDefault="006C5CE2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רווחי הון</w:t>
                        </w:r>
                      </w:p>
                    </w:tc>
                    <w:tc>
                      <w:tcPr>
                        <w:tcW w:w="727" w:type="pct"/>
                      </w:tcPr>
                      <w:p w:rsidR="006C5CE2" w:rsidRDefault="006C5CE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C5CE2" w:rsidRDefault="006C5CE2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737B5A" w:rsidRDefault="00737B5A">
      <w:pPr>
        <w:rPr>
          <w:rtl/>
        </w:rPr>
      </w:pPr>
      <w:r>
        <w:rPr>
          <w:rtl/>
        </w:rPr>
        <w:br w:type="page"/>
      </w:r>
    </w:p>
    <w:p w:rsidR="00737B5A" w:rsidRDefault="00000000">
      <w:pPr>
        <w:rPr>
          <w:rtl/>
        </w:rPr>
      </w:pPr>
      <w:r>
        <w:pict>
          <v:shape id="_x0000_s13140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3140" inset="0,0,0,0">
              <w:txbxContent>
                <w:p w:rsidR="006C5CE2" w:rsidRDefault="006C5CE2">
                  <w:r>
                    <w:rPr>
                      <w:rtl/>
                    </w:rPr>
                    <w:t>305                                          ספר החוקים 108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41" o:spid="_x0000_s1045" type="#_x0000_t202" style="position:absolute;left:0;text-align:left;margin-left:363.05pt;margin-top:744.05pt;width:196.2pt;height:28.3pt;z-index:21;mso-position-horizontal-relative:page;mso-position-vertical-relative:page" stroked="f">
            <v:textbox style="mso-next-textbox:#_x0000_s13141" inset="0,0,0,0">
              <w:txbxContent>
                <w:p w:rsidR="006C5CE2" w:rsidRDefault="006C5CE2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3142" o:spid="_x0000_s1046" type="#_x0000_t202" style="position:absolute;left:0;text-align:left;margin-left:73.15pt;margin-top:56.4pt;width:491.85pt;height:684.7pt;z-index:20;mso-position-horizontal-relative:page;mso-position-vertical-relative:page" stroked="f">
            <v:textbox style="mso-next-textbox:#_x0000_s1314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6030"/>
                    <w:gridCol w:w="1645"/>
                  </w:tblGrid>
                  <w:tr w:rsidR="006C5CE2" w:rsidRPr="00737B5A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6C5CE2" w:rsidRDefault="006C5CE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6C5CE2" w:rsidRPr="00737B5A" w:rsidRDefault="006C5CE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11</w:t>
                        </w:r>
                      </w:p>
                    </w:tc>
                    <w:tc>
                      <w:tcPr>
                        <w:tcW w:w="4292" w:type="pct"/>
                        <w:gridSpan w:val="2"/>
                      </w:tcPr>
                      <w:p w:rsidR="006C5CE2" w:rsidRDefault="006C5CE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סעיף 11 לפקודה יתוקן כך: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(1) -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(ג) תבוא פסקה זו: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לגבי הכנסה החייבת במס על פי סעיף 5 (1) (ב) - הוצאות נסיעה של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הנישום בין מקום מגוריו ובין מקום עבודתו הקבוע, והקשורות בעבודתו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האמורה' ובלבד שהמרחק בין מקום המגורים ובין מקום העבודה כאמור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פחות מ-2 ק"מ וסכום ההוצאות שיותר לפי פסקה זו לא יעלה על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שיקבע שר האוצר' באישור ועדת הכספים של הכנסת" ;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(2&gt; במקום פסקה (ז) תבוא פסקה זו: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"הוצאות בנקיטת אמצעים למניעת סחף קרקע ונגד שטפונות ופגעי טבע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שייקבעו" ;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(ט), ברישא' לאחר המלים "מכונות' מוסדה' או רהיטים" יבואו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"או נכסים אחרים, לרבות אינוונטר חי ודומם בחקלאות ולרבות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נטיעות"; ובפסקת משנה (ווו) לאחר המלים "המכונות' המוסדה או הרהיטים*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 המלים "או הנכסים האחרים" ;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תימחק פסקה (י}.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(2) יסומן כסעיף קטן (3).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לאחר סעיף קטן (1) ייווסף סעיף קטן זה: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לא יותר לגבי הוצאות כל ניכוי לפי סעיף זה בסכום העולה על הסכום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הדרוש' מתוך התחשבות בצרכי ייצור ההכנסה של הנישום. בכל שאלה המתעו-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ררת לפי סעיף קטן זה יכריע הנציב' ובלבד ששום דבר האמור בסעיף קטן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לא יתפרש כמונע כל אדם הרואה את עצמו מקופח על ידי החלטת הנציב</w:t>
                        </w:r>
                      </w:p>
                      <w:p w:rsidR="006C5CE2" w:rsidRPr="00737B5A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מלערער עליה בהתאם לאמור בסעיף 60."</w:t>
                        </w:r>
                      </w:p>
                    </w:tc>
                  </w:tr>
                  <w:tr w:rsidR="006C5CE2" w:rsidRPr="00737B5A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6C5CE2" w:rsidRDefault="006C5CE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6C5CE2" w:rsidRPr="00737B5A" w:rsidRDefault="006C5CE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18</w:t>
                        </w:r>
                      </w:p>
                    </w:tc>
                    <w:tc>
                      <w:tcPr>
                        <w:tcW w:w="4292" w:type="pct"/>
                        <w:gridSpan w:val="2"/>
                      </w:tcPr>
                      <w:p w:rsidR="006C5CE2" w:rsidRDefault="006C5CE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סעיף 13 לפקודה יתוקן כך: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(2), לאחר המלים "הכנסתו העשויה להיות מתחייבת במס" יבואו המלים</w:t>
                        </w:r>
                      </w:p>
                      <w:p w:rsidR="006C5CE2" w:rsidRPr="00737B5A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"לפני הניכוי לפי סעיף 14 ולפי סעיף 15ב".</w:t>
                        </w:r>
                      </w:p>
                    </w:tc>
                  </w:tr>
                  <w:tr w:rsidR="006C5CE2" w:rsidRPr="00737B5A">
                    <w:trPr>
                      <w:jc w:val="right"/>
                    </w:trPr>
                    <w:tc>
                      <w:tcPr>
                        <w:tcW w:w="708" w:type="pct"/>
                        <w:vMerge w:val="restart"/>
                      </w:tcPr>
                      <w:p w:rsidR="006C5CE2" w:rsidRDefault="006C5CE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הסעיפים</w:t>
                        </w:r>
                      </w:p>
                      <w:p w:rsidR="006C5CE2" w:rsidRPr="00737B5A" w:rsidRDefault="006C5CE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14, 15, 16 ו-16א</w:t>
                        </w:r>
                      </w:p>
                    </w:tc>
                    <w:tc>
                      <w:tcPr>
                        <w:tcW w:w="4292" w:type="pct"/>
                        <w:gridSpan w:val="2"/>
                      </w:tcPr>
                      <w:p w:rsidR="006C5CE2" w:rsidRPr="00737B5A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במקום הסעיפים 14' 15' 16 ו-16א לפקודה יבואו סעיפים אלה;</w:t>
                        </w:r>
                      </w:p>
                    </w:tc>
                  </w:tr>
                  <w:tr w:rsidR="006C5CE2" w:rsidRPr="00737B5A">
                    <w:trPr>
                      <w:jc w:val="right"/>
                    </w:trPr>
                    <w:tc>
                      <w:tcPr>
                        <w:tcW w:w="708" w:type="pct"/>
                        <w:vMerge/>
                      </w:tcPr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2" w:type="pct"/>
                      </w:tcPr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בבירור הכנסתו החייבת במס של יחיד שהיה תושב בישראל בשנה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שקדמה לשנת השומה' יותר ניכוי של -.325 לירות.</w:t>
                        </w:r>
                      </w:p>
                    </w:tc>
                    <w:tc>
                      <w:tcPr>
                        <w:tcW w:w="920" w:type="pct"/>
                      </w:tcPr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"ניכוי</w:t>
                        </w:r>
                      </w:p>
                      <w:p w:rsidR="006C5CE2" w:rsidRPr="00737B5A" w:rsidRDefault="006C5CE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לתושב ישראל</w:t>
                        </w:r>
                      </w:p>
                    </w:tc>
                  </w:tr>
                  <w:tr w:rsidR="006C5CE2" w:rsidRPr="00737B5A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2" w:type="pct"/>
                      </w:tcPr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14א. יחיד שמלאו לו 60 שנה לפני אחד באפריל של שנת השומה' והכנסתו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במס לפני הניכוי לפי סעיף 14 וסעיף 15ב אינה עולה על 1200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לירות' יהיה זכאי להפחתת סכום המס שהוא חייב לשלם ,להלן - זיכוי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ממס) בסכום של 60 לירות' נוסף על הניכוי לפי סעיף 14 ,י היתה הכנסתו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הכוללת האמורה של יחיד כזה עולה על 1200 לירות ולא עולה על 1500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- המם שהוא חייב לשלמו לא יעלה על סכום המצטרף מסכום המס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חייב בו אילו היתה הכנסתו האמורה 1200 לירות וממחצית סכום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הכנסתו העולה על 1200 לירות.</w:t>
                        </w:r>
                      </w:p>
                    </w:tc>
                    <w:tc>
                      <w:tcPr>
                        <w:tcW w:w="920" w:type="pct"/>
                      </w:tcPr>
                      <w:p w:rsidR="006C5CE2" w:rsidRDefault="006C5CE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זיכוי במקרה</w:t>
                        </w:r>
                      </w:p>
                      <w:p w:rsidR="006C5CE2" w:rsidRPr="00737B5A" w:rsidRDefault="006C5CE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זקנה</w:t>
                        </w:r>
                      </w:p>
                    </w:tc>
                  </w:tr>
                  <w:tr w:rsidR="006C5CE2" w:rsidRPr="00737B5A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2" w:type="pct"/>
                      </w:tcPr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14ב. (1:' יחיד שאיבד מכושר עבודתו % 30 או יותר' אך פחות מ-50%,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כתוצאה מפצעי מלחמה או מתאונות עבודה - יזוכה ממס בסכום של 90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לירות' נוסף על כל ניכוי וזיכוי לפי חוק זה. יחיד שאיבד כאמור 50% או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מכושר עבודתו יזוכה ממס בסכום של 120 לירות.</w:t>
                        </w:r>
                      </w:p>
                    </w:tc>
                    <w:tc>
                      <w:tcPr>
                        <w:tcW w:w="920" w:type="pct"/>
                      </w:tcPr>
                      <w:p w:rsidR="006C5CE2" w:rsidRDefault="006C5CE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זיכוי במקרה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פגיעות</w:t>
                        </w:r>
                      </w:p>
                      <w:p w:rsidR="006C5CE2" w:rsidRDefault="006C5CE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במלחמה</w:t>
                        </w:r>
                      </w:p>
                      <w:p w:rsidR="006C5CE2" w:rsidRPr="00737B5A" w:rsidRDefault="006C5CE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ובעבורה</w:t>
                        </w:r>
                      </w:p>
                    </w:tc>
                  </w:tr>
                </w:tbl>
                <w:p w:rsidR="006C5CE2" w:rsidRDefault="006C5CE2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850CB5" w:rsidRDefault="00850CB5">
      <w:pPr>
        <w:rPr>
          <w:rtl/>
        </w:rPr>
      </w:pPr>
      <w:r>
        <w:rPr>
          <w:rtl/>
        </w:rPr>
        <w:br w:type="page"/>
      </w:r>
    </w:p>
    <w:p w:rsidR="00850CB5" w:rsidRDefault="00000000">
      <w:pPr>
        <w:rPr>
          <w:rtl/>
        </w:rPr>
      </w:pPr>
      <w:r>
        <w:pict>
          <v:shape id="_x0000_s13143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13143" inset="0,0,0,0">
              <w:txbxContent>
                <w:p w:rsidR="006C5CE2" w:rsidRDefault="006C5CE2">
                  <w:r>
                    <w:rPr>
                      <w:rtl/>
                    </w:rPr>
                    <w:t>306                                          ספר החוקים 108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44" o:spid="_x0000_s1048" type="#_x0000_t202" style="position:absolute;left:0;text-align:left;margin-left:89.35pt;margin-top:704.15pt;width:402.15pt;height:64.35pt;z-index:24;mso-position-horizontal-relative:page;mso-position-vertical-relative:page" stroked="f">
            <v:textbox style="mso-next-textbox:#_x0000_s13144" inset="0,0,0,0">
              <w:txbxContent>
                <w:p w:rsidR="006C5CE2" w:rsidRDefault="006C5CE2">
                  <w:pPr>
                    <w:pStyle w:val="OCRStyle9"/>
                    <w:ind w:left="2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סגור החוקים 25 מיום כ"א כאלו? תש"ט (15.9.49), עט' 278.</w:t>
                  </w:r>
                </w:p>
                <w:p w:rsidR="006C5CE2" w:rsidRPr="00850CB5" w:rsidRDefault="006C5CE2">
                  <w:pPr>
                    <w:pStyle w:val="OCRStyle9"/>
                    <w:ind w:left="2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1604 מיום 16 באוגוסט 1947 חוס' 1, עמ' 158.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45" o:spid="_x0000_s1049" type="#_x0000_t202" style="position:absolute;left:0;text-align:left;margin-left:84.2pt;margin-top:55.7pt;width:438.95pt;height:647.65pt;z-index:23;mso-position-horizontal-relative:page;mso-position-vertical-relative:page" stroked="f">
            <v:textbox style="mso-next-textbox:#_x0000_s13145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52"/>
                    <w:gridCol w:w="1729"/>
                  </w:tblGrid>
                  <w:tr w:rsidR="006C5CE2">
                    <w:trPr>
                      <w:jc w:val="right"/>
                    </w:trPr>
                    <w:tc>
                      <w:tcPr>
                        <w:tcW w:w="3917" w:type="pct"/>
                      </w:tcPr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סעיף זה -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"פצעי מלחמה" פירושו - מחלה, החמרת מחלה או חבלה שאירעו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ליחיד בתקופת שירותו עקב שירותו -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בצבא-הגנה לישראל, או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התקופה שמיום י"ז בכסלו תש"ח (30 בנובמבר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1947) עד יום כ"ט בכסלו תש"ט (31 בדצמבר 1948) - בכל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אחר ששר הבטחון הכריז עליו, באכרזה שפורסמה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 כשירות צבאי לצורך חוק הנכים (תגמולים ושיקום),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תש"ט-1949 1; או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(ג&gt; לגבי התקופה שמיום י"ז באלול תרצ"ט (1 בספטמבר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1939) עד יום ו' באלול תש"ה (15 באוגוסט 1945) - בכוחות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הסדירים של הצבא, הצי המלחמתי או התעופה של מעצמה,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זמן כל שהוא תוך אותה תקופה במצב מלחמה עם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גרמניה, עם יפאן או עם בני ברית שלהן ;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"תאונת עבודה" פירושו - תאונה המזכה את היחיד בתשלום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על פי סעיף 2 לתוספת הראשונה לפקודת הפיצויים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לעובדים, 1947 2.</w:t>
                        </w:r>
                      </w:p>
                    </w:tc>
                    <w:tc>
                      <w:tcPr>
                        <w:tcW w:w="1083" w:type="pct"/>
                      </w:tcPr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6C5CE2" w:rsidRPr="00850CB5">
                    <w:trPr>
                      <w:jc w:val="right"/>
                    </w:trPr>
                    <w:tc>
                      <w:tcPr>
                        <w:tcW w:w="3917" w:type="pct"/>
                      </w:tcPr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יחיד שהוכיח, להנחת דעתו של פקיד השומה, כי בתוך השנה שקדמה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השומה היתה לו אשה שחיתה עמו או שכלכלתה היתה עליו, יזוכה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 בסכום של 30 לירות.</w:t>
                        </w:r>
                      </w:p>
                    </w:tc>
                    <w:tc>
                      <w:tcPr>
                        <w:tcW w:w="1083" w:type="pct"/>
                      </w:tcPr>
                      <w:p w:rsidR="006C5CE2" w:rsidRDefault="006C5CE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ויכוי</w:t>
                        </w:r>
                      </w:p>
                      <w:p w:rsidR="006C5CE2" w:rsidRPr="00850CB5" w:rsidRDefault="006C5CE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בער אשה</w:t>
                        </w:r>
                      </w:p>
                    </w:tc>
                  </w:tr>
                  <w:tr w:rsidR="006C5CE2" w:rsidRPr="00850CB5">
                    <w:trPr>
                      <w:jc w:val="right"/>
                    </w:trPr>
                    <w:tc>
                      <w:tcPr>
                        <w:tcW w:w="3917" w:type="pct"/>
                      </w:tcPr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15א. היתה הכנסתו של יחיד כוללת הכנסתה של אשתו, והוכח, להנחת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 של פקיד השומה, כי אותה הכנסה של האשה הושגה מיגיעתה האישית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במסחר או מלאכה, עסק, מקצוע או משלח יד או משכר עבודה, יזוכה ממס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השווה ל-25% מסכום אותה הכנסה, אך לא יותר מ-100 לירות,</w:t>
                        </w:r>
                      </w:p>
                      <w:p w:rsidR="006C5CE2" w:rsidRPr="00850CB5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לזיכוי לפי סעיף 15.</w:t>
                        </w:r>
                      </w:p>
                    </w:tc>
                    <w:tc>
                      <w:tcPr>
                        <w:tcW w:w="1083" w:type="pct"/>
                      </w:tcPr>
                      <w:p w:rsidR="006C5CE2" w:rsidRDefault="006C5CE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ויכוי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בעד אשה</w:t>
                        </w:r>
                      </w:p>
                      <w:p w:rsidR="006C5CE2" w:rsidRPr="00850CB5" w:rsidRDefault="006C5CE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עובדת</w:t>
                        </w:r>
                      </w:p>
                    </w:tc>
                  </w:tr>
                  <w:tr w:rsidR="006C5CE2" w:rsidRPr="00850CB5">
                    <w:trPr>
                      <w:jc w:val="right"/>
                    </w:trPr>
                    <w:tc>
                      <w:tcPr>
                        <w:tcW w:w="3917" w:type="pct"/>
                      </w:tcPr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15ב. בבירור הכנסתו החייבת במס של יחיד שאשתו היתה עוזרת לו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בהשגת הכנסתו ממסחר או מלאכה, עסק, מקצוע או משלח יד לפחות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 שעות בכל שבוע בתוך 9 חדשים של השנה שקדמה לשנת השומה,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ניכוי של 175 לירות נוסף על הזיכוי לפי סעיף 15, ולא יזוכה ממס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15א.</w:t>
                        </w:r>
                      </w:p>
                    </w:tc>
                    <w:tc>
                      <w:tcPr>
                        <w:tcW w:w="1083" w:type="pct"/>
                      </w:tcPr>
                      <w:p w:rsidR="006C5CE2" w:rsidRDefault="006C5CE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בער אשה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העוזרת</w:t>
                        </w:r>
                      </w:p>
                      <w:p w:rsidR="006C5CE2" w:rsidRPr="00850CB5" w:rsidRDefault="006C5CE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לבעלה</w:t>
                        </w:r>
                      </w:p>
                    </w:tc>
                  </w:tr>
                  <w:tr w:rsidR="006C5CE2" w:rsidRPr="00850CB5">
                    <w:trPr>
                      <w:jc w:val="right"/>
                    </w:trPr>
                    <w:tc>
                      <w:tcPr>
                        <w:tcW w:w="3917" w:type="pct"/>
                      </w:tcPr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15ג, (1) יחיד שהוכיח, להנחת דעתו של פקיד השומה, כי בתוך השנה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שקדמה לשנת השומה, היו לו ילדים בחיים שכל כלכלתם היתה עליו ושלא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מלאו להם 20 שנה, יזוכה ממס בסכום של 30 לירות בעד הילד הראשון.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 לירות בעד הילד השני ו-80 לירות בעד כל ילד נוסף, אולם -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אם היחיד, כאמור, לא היה זכאי לזיכוי ממס לפי סעיף ,15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יזוכה ממס בסכום של 60 לירות בעד כל אחד משני הילדים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הראשונים ובסכום של 80 לירות בעד כל ילד נוסף;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הכנסתו של היחיד טללת הכנסה של אשתו, כאמור</w:t>
                        </w:r>
                      </w:p>
                      <w:p w:rsidR="006C5CE2" w:rsidRDefault="006C5CE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15א, העודפת על 400 לירות, יזוכה ממס ב-30 לירות</w:t>
                        </w:r>
                      </w:p>
                    </w:tc>
                    <w:tc>
                      <w:tcPr>
                        <w:tcW w:w="1083" w:type="pct"/>
                      </w:tcPr>
                      <w:p w:rsidR="006C5CE2" w:rsidRDefault="006C5CE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זיכוי ממס</w:t>
                        </w:r>
                      </w:p>
                      <w:p w:rsidR="006C5CE2" w:rsidRPr="00850CB5" w:rsidRDefault="006C5CE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בער ילדים</w:t>
                        </w:r>
                      </w:p>
                    </w:tc>
                  </w:tr>
                </w:tbl>
                <w:p w:rsidR="006C5CE2" w:rsidRDefault="006C5CE2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7B593D" w:rsidRDefault="007B593D">
      <w:pPr>
        <w:rPr>
          <w:rtl/>
        </w:rPr>
      </w:pPr>
      <w:r>
        <w:rPr>
          <w:rtl/>
        </w:rPr>
        <w:br w:type="page"/>
      </w:r>
    </w:p>
    <w:p w:rsidR="007B593D" w:rsidRDefault="00000000">
      <w:pPr>
        <w:rPr>
          <w:rtl/>
        </w:rPr>
      </w:pPr>
      <w:r>
        <w:pict>
          <v:shape id="_x0000_s13146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13146" inset="0,0,0,0">
              <w:txbxContent>
                <w:p w:rsidR="006C5CE2" w:rsidRDefault="006C5CE2">
                  <w:r>
                    <w:rPr>
                      <w:rtl/>
                    </w:rPr>
                    <w:t>307                                          ספר החוקים 108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47" o:spid="_x0000_s1051" type="#_x0000_t202" style="position:absolute;left:0;text-align:left;margin-left:369.35pt;margin-top:745.3pt;width:194.45pt;height:23.75pt;z-index:27;mso-position-horizontal-relative:page;mso-position-vertical-relative:page" stroked="f">
            <v:textbox style="mso-next-textbox:#_x0000_s13147" inset="0,0,0,0">
              <w:txbxContent>
                <w:p w:rsidR="006C5CE2" w:rsidRDefault="006C5CE2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3148" o:spid="_x0000_s1052" type="#_x0000_t202" style="position:absolute;left:0;text-align:left;margin-left:141.25pt;margin-top:51.3pt;width:415.4pt;height:683.3pt;z-index:26;mso-position-horizontal-relative:page;mso-position-vertical-relative:page" stroked="f">
            <v:textbox style="mso-next-textbox:#_x0000_s13148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94"/>
                    <w:gridCol w:w="1260"/>
                  </w:tblGrid>
                  <w:tr w:rsidR="006C5CE2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נוספות בעד הילד הראשון וב-20 לירות נוספות בעד הילד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השני, אך זיכויים נוספים אלו לא יעלו על 30 אחוז מאותו חלק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 אשתו העודף על 400 לירות.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יותר זיכוי ממס לפי סעיף קטן זה בעד כל ילד שהיתה לה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בזכות עצמו' בשנה שקדמה לשנת השומה, הכנסה העולה על שלוש מאות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לירות, למעט הכנסה מקצובת לימודים או הקדשה חינוכית אחרת כיוצא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בזה,</w:t>
                        </w:r>
                      </w:p>
                    </w:tc>
                    <w:tc>
                      <w:tcPr>
                        <w:tcW w:w="834" w:type="pct"/>
                      </w:tcPr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6C5CE2" w:rsidRPr="007B593D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15ד. (1&gt; יחיד שהוכיח' להנחת דעתו של פקיד השומה, כי בתוך השנה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שקדמה לשנת השומה היו לו הוצאות לקיומו של בן משפחה נטול יכולת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לקיים את עצמו, יזוכה ממס בסכום השווה ל-30 אחוז מסכום הוצאה זו, אד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יותר מ-30 לירות בעד בן משפחה אחד' ולא יותר מ-60 לירות בעד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בני משפחה או יותר. לענין סעיף זה "בן משפחה" פירושו - אביו, אמו,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סבו, סבתו ובן אחיו או אחותו שלא מלאו להם 20 שנה, של היחיד או של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בן-זוגו, ולגבי יחיד שאינו זכאי לזיכוי ממס לפי סעיף 15 ב ואף לא לפי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15 - גם אח או אחות שמלאו להם 20 שנה.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יחיד שהוכיח, להנחת דעתו של פקיד השומה, כי בתוך השנה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שקדמה לשנת השומה היו לו הוצאות לקיומם של הוריו ושל הורי בן-זוגו,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כולם או מקצתם, שהם נטולי יכולת לקיים את עצמם, רשאי לתבוע זיכוי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ממם לגבם, לפי בחירתו, לא במסגרת סעיף קטן (1), אלא בנפרד, ובמקרה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יזוכה ממס בסכום השווה ל-30 אחוז מסכום הוצאה זו, אך לא יותר מ-30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לגבי כל אחד מהנתמכים האמורים, ולא יזוכה ממס בעד הוצאה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לקיום בן משפחה כל שהוא לפי סעיף קטן (1).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6C5CE2" w:rsidRDefault="006C5CE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זיכוי ממס</w:t>
                        </w:r>
                      </w:p>
                      <w:p w:rsidR="006C5CE2" w:rsidRPr="007B593D" w:rsidRDefault="006C5CE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בער קרובים</w:t>
                        </w:r>
                      </w:p>
                    </w:tc>
                  </w:tr>
                  <w:tr w:rsidR="006C5CE2" w:rsidRPr="007B593D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6C5CE2" w:rsidRDefault="006C5CE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 ה. אדם שלא מלאו לו 24 שנה והוא משתלם במוסד חינוכי שאושר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הנציב, דינו לענין הסעיפים 15ג ו-15ד כדין אדם שלא מלאו לו</w:t>
                        </w:r>
                      </w:p>
                      <w:p w:rsidR="006C5CE2" w:rsidRPr="007B593D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 שנה.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6C5CE2" w:rsidRDefault="006C5CE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תלמידים</w:t>
                        </w:r>
                      </w:p>
                      <w:p w:rsidR="006C5CE2" w:rsidRPr="007B593D" w:rsidRDefault="006C5CE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 20 ער 24</w:t>
                        </w:r>
                      </w:p>
                    </w:tc>
                  </w:tr>
                  <w:tr w:rsidR="006C5CE2" w:rsidRPr="007B593D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6C5CE2" w:rsidRDefault="006C5CE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 ו. אדם שעקב מצבו הגופני או השכלי הוא נטול יכולת לקיים את</w:t>
                        </w:r>
                      </w:p>
                      <w:p w:rsidR="006C5CE2" w:rsidRPr="007B593D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עצמו, דינו לענין הסעיפים 15ג ו-15ד כדין אדם שלא מלאו לו 20 שגה.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6C5CE2" w:rsidRDefault="006C5CE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דיז נטולי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יכולת עקב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מצבם הגופני</w:t>
                        </w:r>
                      </w:p>
                      <w:p w:rsidR="006C5CE2" w:rsidRPr="007B593D" w:rsidRDefault="006C5CE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והשכלי</w:t>
                        </w:r>
                      </w:p>
                    </w:tc>
                  </w:tr>
                  <w:tr w:rsidR="006C5CE2" w:rsidRPr="007B593D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6C5CE2" w:rsidRDefault="006C5CE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יחיד ששילם בשנה שקדמה לשנת השומה סכומים כל שהם -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לביטוח חייו או חיי אשתו בחברת ביטוח או לביטוח בפני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מחלה של עצמו, או של בני משפחתו שבעדם הוא זכאי לזיכוי ממס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15 או 15ג, או גם לזה וגם לזה ;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לטיפול רפואי שלו או של בני משפחתו כאמור, או של שניהם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כאחד, לרבות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טיפול הקשור במקרה של לידה, ובלבד שלענין סעיף זה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וסעיף 16א לא יבוא בחשבון כל סכום העודף על 50 לירות ;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הבראה למשך תקופה של לא יותר מ-10 ימים, ובלבד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שלענין סעיף זה וסעיף 16א לא יבוא בחשבון כל סכום העודף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2.500 לירות ליום ;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(ג&gt; בתשלום שנתי לקרן פנסיה, לקרן תגמולים או לכל קרן אחרת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כיוצא באלה, ובלבד שיש עליהן אישור הנציב ;</w:t>
                        </w:r>
                      </w:p>
                      <w:p w:rsidR="006C5CE2" w:rsidRPr="007B593D" w:rsidRDefault="006C5CE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כתרומה לקרן לאומית או למוסד ציבורי שאיגו מתנהל לשם</w:t>
                        </w:r>
                      </w:p>
                    </w:tc>
                    <w:tc>
                      <w:tcPr>
                        <w:tcW w:w="834" w:type="pct"/>
                      </w:tcPr>
                      <w:p w:rsidR="006C5CE2" w:rsidRDefault="006C5CE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זיכוי ממס</w:t>
                        </w:r>
                      </w:p>
                      <w:p w:rsidR="006C5CE2" w:rsidRDefault="006C5CE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בער ביטוח</w:t>
                        </w:r>
                      </w:p>
                      <w:p w:rsidR="006C5CE2" w:rsidRPr="007B593D" w:rsidRDefault="006C5CE2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חיים וכו'</w:t>
                        </w:r>
                      </w:p>
                    </w:tc>
                  </w:tr>
                </w:tbl>
                <w:p w:rsidR="006C5CE2" w:rsidRDefault="006C5CE2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4A0D6E" w:rsidRDefault="004A0D6E">
      <w:pPr>
        <w:rPr>
          <w:rtl/>
        </w:rPr>
      </w:pPr>
      <w:r>
        <w:rPr>
          <w:rtl/>
        </w:rPr>
        <w:br w:type="page"/>
      </w:r>
    </w:p>
    <w:p w:rsidR="004A0D6E" w:rsidRDefault="00000000">
      <w:pPr>
        <w:rPr>
          <w:rtl/>
        </w:rPr>
      </w:pPr>
      <w:r>
        <w:pict>
          <v:shape id="_x0000_s13149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13149" inset="0,0,0,0">
              <w:txbxContent>
                <w:p w:rsidR="006C5CE2" w:rsidRDefault="006C5CE2">
                  <w:r>
                    <w:rPr>
                      <w:rtl/>
                    </w:rPr>
                    <w:t>308                                          ספר החוקים 108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50" o:spid="_x0000_s1054" type="#_x0000_t202" style="position:absolute;left:0;text-align:left;margin-left:85.5pt;margin-top:743.55pt;width:185.55pt;height:29.1pt;z-index:30;mso-position-horizontal-relative:page;mso-position-vertical-relative:page" stroked="f">
            <v:textbox style="mso-next-textbox:#_x0000_s13150" inset="0,0,0,0">
              <w:txbxContent>
                <w:p w:rsidR="006C5CE2" w:rsidRDefault="006C5CE2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3151" o:spid="_x0000_s1055" type="#_x0000_t202" style="position:absolute;left:0;text-align:left;margin-left:78.35pt;margin-top:57.65pt;width:494.2pt;height:679.75pt;z-index:29;mso-position-horizontal-relative:page;mso-position-vertical-relative:page" stroked="f">
            <v:textbox style="mso-next-textbox:#_x0000_s13151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36"/>
                    <w:gridCol w:w="1466"/>
                    <w:gridCol w:w="1482"/>
                  </w:tblGrid>
                  <w:tr w:rsidR="006C5CE2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השגת רווחים ושמטרותיו הן כולן לתועלת הציבור, ובלבד שיש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אישור הנציב;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כחסכון לזמן ארוך בתנאים ולמטרות שאושרו על ידי שר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האוצר;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יזוכה ממס בסכום השווה ל-40 אחוז מהסכומים ששילם כאמור - אם היה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לזיכוי ממס לפי סעיף 15 ג' או ל-25 אחוז מאותם הסכומים, אם לא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זכאי לזיכוי ממס לפי אותו סעיף;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בחישוב הזיכוי ממס לפי סעיף זה לא יבוא בחשבון אותו חלק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מהסכומים ששולמו כאמור העודף על 200 לירות או על הסכום השווה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לחמישית אחת מהכנסתו החייבת במס של היחיד לפני הניכויים לפי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14 ו-15ב, הכל לפי הסכום הקטן יותר.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6C5CE2">
                    <w:trPr>
                      <w:jc w:val="right"/>
                    </w:trPr>
                    <w:tc>
                      <w:tcPr>
                        <w:tcW w:w="3359" w:type="pct"/>
                      </w:tcPr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16א. (1&gt; סכומים ששולמו לאחת המטרות המפורטות בפסקאות (א),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ו-(ד) לסעיף 16, רשאי היחיד לתבוע עליהם זיכוי ממס באופן נפרד,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שתבע זיכוי ממס לפי אותן פסקאות לגבי סכומים נוספים ששילם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למטרות אלה ובין שלא תבע.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תבע היחיד זיכוי לפי סעיף זה, יזוכה ממס בסכום השווה ל-20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 מהסכומים ששילם ותבע עליהם זיכוי לפי סעיף זה - אם היה זכאי-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לזיכוי ממס לפי סעיף 15ג - או ל-12,5 אחוז מאותם הסכומים, אם לא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זכאי לזיכוי ממס לפי אותו סעיף, אולם בחישוב הזיכוי ממס לפי סעיף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לא יבוא בחשבון אותו חלק מהסכומים שנתבע עליהם זיכוי לפי סעיף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העודף על חמישה עשר אחוז מהכנסתו החייבת במס של היחיד לפני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 לפי הסעיפים 14 ו-15ב.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6C5CE2" w:rsidRDefault="006C5CE2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ויכוי נוסת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ממס נער</w:t>
                        </w:r>
                      </w:p>
                      <w:p w:rsidR="006C5CE2" w:rsidRPr="004A0D6E" w:rsidRDefault="006C5CE2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נימוח חיים וכו'</w:t>
                        </w:r>
                      </w:p>
                    </w:tc>
                    <w:tc>
                      <w:tcPr>
                        <w:tcW w:w="825" w:type="pct"/>
                      </w:tcPr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6C5CE2">
                    <w:trPr>
                      <w:jc w:val="right"/>
                    </w:trPr>
                    <w:tc>
                      <w:tcPr>
                        <w:tcW w:w="3359" w:type="pct"/>
                      </w:tcPr>
                      <w:p w:rsidR="006C5CE2" w:rsidRDefault="006C5CE2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 א א. (1) סכום ששולם כחסכון לזמן ארוך כאמור בסעיף 16 (ה), רשאי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 לתבוע עליו זיכוי ממס לא במסגרת סעיף 16 אלא בנפרד.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תבע היחיד זיכוי לפי סעיף זה' יזוכה ממס בסכום השווה ל-20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 מהסכומים ששילם - אם היה זכאי לזיכוי ממס לפי סעיף 15ג - או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ל-12,5 אחוז מאותם הסכומים, אם לא היה זכאי לזיכוי ממס לפי אותו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סעיף, ובלבד שבחישוב הזיכוי לא יבוא בחשבון אותו חלק מהסכום ששילם</w:t>
                        </w:r>
                      </w:p>
                      <w:p w:rsidR="006C5CE2" w:rsidRPr="004A0D6E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העודף על 1000 לירות."</w:t>
                        </w:r>
                      </w:p>
                    </w:tc>
                    <w:tc>
                      <w:tcPr>
                        <w:tcW w:w="816" w:type="pct"/>
                      </w:tcPr>
                      <w:p w:rsidR="006C5CE2" w:rsidRDefault="006C5CE2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זיכוי נוסף</w:t>
                        </w:r>
                      </w:p>
                      <w:p w:rsidR="006C5CE2" w:rsidRPr="004A0D6E" w:rsidRDefault="006C5CE2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נער חסכונות</w:t>
                        </w:r>
                      </w:p>
                    </w:tc>
                    <w:tc>
                      <w:tcPr>
                        <w:tcW w:w="825" w:type="pct"/>
                      </w:tcPr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6C5CE2" w:rsidRPr="004A0D6E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6C5CE2" w:rsidRPr="004A0D6E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אחרי סעיף 19 לפקודה יבואו סעיפים אלה:</w:t>
                        </w:r>
                      </w:p>
                    </w:tc>
                    <w:tc>
                      <w:tcPr>
                        <w:tcW w:w="825" w:type="pct"/>
                      </w:tcPr>
                      <w:p w:rsidR="006C5CE2" w:rsidRDefault="006C5CE2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 סעיפים</w:t>
                        </w:r>
                      </w:p>
                      <w:p w:rsidR="006C5CE2" w:rsidRPr="004A0D6E" w:rsidRDefault="006C5CE2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19,10א ו-19נ</w:t>
                        </w:r>
                      </w:p>
                    </w:tc>
                  </w:tr>
                  <w:tr w:rsidR="006C5CE2">
                    <w:trPr>
                      <w:jc w:val="right"/>
                    </w:trPr>
                    <w:tc>
                      <w:tcPr>
                        <w:tcW w:w="3359" w:type="pct"/>
                      </w:tcPr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19א. (1) בסעיף זה -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"קיבוץ" פירושו - קיבוץ או קבוצה המאוגדים כאגודה שיתופית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התקנות לדוגמה שאושרו על ידי רושם האגודות השיתופיות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לאגודות מאותו סוג;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"חבר'/ לגבי קיבוץ, פירושו - יחיד שהיה חבר באותו קיבוץ בגמר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 שקדמה לשנת השומה.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שומתם של קיבוץ ושל כל חבריו" תוערך, על אף האמור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בפקודה זאת, לפי הוראות אלה: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שוויו של אספקת המחיה ושל שאר הנאות שנתן קיבוץ,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החברות, לחבריו ולמי שהחברים היו זכאים בעדם לזי-</w:t>
                        </w:r>
                      </w:p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כוי ממס על פי הסעיפים 15, 15ג ו-15ד אלמלא הוראות סעיף</w:t>
                        </w:r>
                      </w:p>
                    </w:tc>
                    <w:tc>
                      <w:tcPr>
                        <w:tcW w:w="816" w:type="pct"/>
                      </w:tcPr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"קיבוצים</w:t>
                        </w:r>
                      </w:p>
                      <w:p w:rsidR="006C5CE2" w:rsidRPr="004A0D6E" w:rsidRDefault="006C5CE2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וקבוצות</w:t>
                        </w:r>
                      </w:p>
                    </w:tc>
                    <w:tc>
                      <w:tcPr>
                        <w:tcW w:w="825" w:type="pct"/>
                      </w:tcPr>
                      <w:p w:rsidR="006C5CE2" w:rsidRDefault="006C5CE2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C5CE2" w:rsidRDefault="006C5CE2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406E0F" w:rsidRDefault="00406E0F">
      <w:pPr>
        <w:rPr>
          <w:rtl/>
        </w:rPr>
      </w:pPr>
      <w:r>
        <w:rPr>
          <w:rtl/>
        </w:rPr>
        <w:br w:type="page"/>
      </w:r>
    </w:p>
    <w:p w:rsidR="00406E0F" w:rsidRDefault="00000000">
      <w:pPr>
        <w:rPr>
          <w:rtl/>
        </w:rPr>
      </w:pPr>
      <w:r>
        <w:pict>
          <v:shape id="_x0000_s13152" o:spid="_x0000_s1056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13152" inset="0,0,0,0">
              <w:txbxContent>
                <w:p w:rsidR="006C5CE2" w:rsidRDefault="006C5CE2">
                  <w:r>
                    <w:rPr>
                      <w:rtl/>
                    </w:rPr>
                    <w:t>309                                          ספר החוקים 108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53" o:spid="_x0000_s1057" type="#_x0000_t202" style="position:absolute;left:0;text-align:left;margin-left:140.85pt;margin-top:46.5pt;width:420.75pt;height:720.7pt;z-index:32;mso-position-horizontal-relative:page;mso-position-vertical-relative:page" stroked="f">
            <v:textbox style="mso-next-textbox:#_x0000_s13153" inset="0,0,0,0">
              <w:txbxContent>
                <w:p w:rsidR="006C5CE2" w:rsidRDefault="006C5CE2">
                  <w:pPr>
                    <w:pStyle w:val="OCRStyle12"/>
                    <w:ind w:left="2556"/>
                    <w:rPr>
                      <w:rtl/>
                    </w:rPr>
                  </w:pPr>
                  <w:r>
                    <w:rPr>
                      <w:rtl/>
                    </w:rPr>
                    <w:t>זה' יראו כחלק מהכנסתו של הקיבוץ החייבת במס ולא כהכנסת</w:t>
                  </w:r>
                </w:p>
                <w:p w:rsidR="006C5CE2" w:rsidRDefault="006C5CE2">
                  <w:pPr>
                    <w:pStyle w:val="OCRStyle12"/>
                    <w:ind w:left="2574"/>
                    <w:rPr>
                      <w:rtl/>
                    </w:rPr>
                  </w:pPr>
                  <w:r>
                    <w:rPr>
                      <w:rtl/>
                    </w:rPr>
                    <w:t>החברים.</w:t>
                  </w:r>
                </w:p>
                <w:p w:rsidR="006C5CE2" w:rsidRDefault="006C5CE2">
                  <w:pPr>
                    <w:pStyle w:val="OCRStyle12"/>
                    <w:ind w:left="2574"/>
                    <w:rPr>
                      <w:rtl/>
                    </w:rPr>
                  </w:pPr>
                  <w:r>
                    <w:rPr>
                      <w:rtl/>
                    </w:rPr>
                    <w:t>(ב) קיבוץ ישלם מס בסכום השווה לסך כל המס שחבריו היו</w:t>
                  </w:r>
                </w:p>
                <w:p w:rsidR="006C5CE2" w:rsidRDefault="006C5CE2">
                  <w:pPr>
                    <w:pStyle w:val="OCRStyle12"/>
                    <w:ind w:left="2574"/>
                    <w:rPr>
                      <w:rtl/>
                    </w:rPr>
                  </w:pPr>
                  <w:r>
                    <w:rPr>
                      <w:rtl/>
                    </w:rPr>
                    <w:t>חייבים לשלם, אילו היתה כל הכנסתו החייבת במס מתחלקת</w:t>
                  </w:r>
                </w:p>
                <w:p w:rsidR="006C5CE2" w:rsidRDefault="006C5CE2">
                  <w:pPr>
                    <w:pStyle w:val="OCRStyle12"/>
                    <w:ind w:left="2563"/>
                    <w:rPr>
                      <w:rtl/>
                    </w:rPr>
                  </w:pPr>
                  <w:r>
                    <w:rPr>
                      <w:rtl/>
                    </w:rPr>
                    <w:t>ביניהם בחלקים שווים והיתה הכנסתם היחידה החייבת במס ו</w:t>
                  </w:r>
                </w:p>
                <w:p w:rsidR="006C5CE2" w:rsidRDefault="006C5CE2">
                  <w:pPr>
                    <w:pStyle w:val="OCRStyle12"/>
                    <w:ind w:left="2581"/>
                    <w:rPr>
                      <w:rtl/>
                    </w:rPr>
                  </w:pPr>
                  <w:r>
                    <w:rPr>
                      <w:rtl/>
                    </w:rPr>
                    <w:t>אולם לענין פסקה זו יותרו ניכויים וזיכויים ממס לפי הסעיפים</w:t>
                  </w:r>
                </w:p>
                <w:p w:rsidR="006C5CE2" w:rsidRDefault="006C5CE2">
                  <w:pPr>
                    <w:pStyle w:val="OCRStyle12"/>
                    <w:ind w:left="2592"/>
                    <w:rPr>
                      <w:rtl/>
                    </w:rPr>
                  </w:pPr>
                  <w:r>
                    <w:rPr>
                      <w:rtl/>
                    </w:rPr>
                    <w:t>14 עד 16 ב' והוראות הסעיף 23 יחולו, כאילו היה כלל מספר</w:t>
                  </w:r>
                </w:p>
                <w:p w:rsidR="006C5CE2" w:rsidRDefault="006C5CE2">
                  <w:pPr>
                    <w:pStyle w:val="OCRStyle12"/>
                    <w:ind w:left="2585"/>
                    <w:rPr>
                      <w:rtl/>
                    </w:rPr>
                  </w:pPr>
                  <w:r>
                    <w:rPr>
                      <w:rtl/>
                    </w:rPr>
                    <w:t>החברים מורכב מיחידות משק במספר השווה למחצית כלל</w:t>
                  </w:r>
                </w:p>
                <w:p w:rsidR="006C5CE2" w:rsidRDefault="006C5CE2">
                  <w:pPr>
                    <w:pStyle w:val="OCRStyle12"/>
                    <w:ind w:left="2581"/>
                    <w:rPr>
                      <w:rtl/>
                    </w:rPr>
                  </w:pPr>
                  <w:r>
                    <w:rPr>
                      <w:rtl/>
                    </w:rPr>
                    <w:t>החברים (להלן - יחידות משק)' ודין יחידות משק, לענין</w:t>
                  </w:r>
                </w:p>
                <w:p w:rsidR="006C5CE2" w:rsidRDefault="006C5CE2">
                  <w:pPr>
                    <w:pStyle w:val="OCRStyle12"/>
                    <w:ind w:left="2603"/>
                    <w:rPr>
                      <w:rtl/>
                    </w:rPr>
                  </w:pPr>
                  <w:r>
                    <w:rPr>
                      <w:rtl/>
                    </w:rPr>
                    <w:t>סעיף זה' כדין זוגות של איש ואשה, הכל בכפוף להוראות</w:t>
                  </w:r>
                </w:p>
                <w:p w:rsidR="006C5CE2" w:rsidRDefault="006C5CE2">
                  <w:pPr>
                    <w:pStyle w:val="OCRStyle12"/>
                    <w:ind w:left="2596"/>
                    <w:rPr>
                      <w:rtl/>
                    </w:rPr>
                  </w:pPr>
                  <w:r>
                    <w:rPr>
                      <w:rtl/>
                    </w:rPr>
                    <w:t>סעיף זה.</w:t>
                  </w:r>
                </w:p>
                <w:p w:rsidR="006C5CE2" w:rsidRDefault="006C5CE2">
                  <w:pPr>
                    <w:pStyle w:val="OCRStyle12"/>
                    <w:ind w:left="2588"/>
                    <w:rPr>
                      <w:rtl/>
                    </w:rPr>
                  </w:pPr>
                  <w:r>
                    <w:rPr>
                      <w:rtl/>
                    </w:rPr>
                    <w:t>(ג) (ו) היו לחברים, בתוך השנה שקדמה לשנת השומה,</w:t>
                  </w:r>
                </w:p>
                <w:p w:rsidR="006C5CE2" w:rsidRDefault="006C5CE2">
                  <w:pPr>
                    <w:pStyle w:val="OCRStyle12"/>
                    <w:ind w:left="2999"/>
                    <w:rPr>
                      <w:rtl/>
                    </w:rPr>
                  </w:pPr>
                  <w:r>
                    <w:rPr>
                      <w:rtl/>
                    </w:rPr>
                    <w:t>ילדים שכלכלתם היתה כולה על הקיבוץ, ואילו היתה</w:t>
                  </w:r>
                </w:p>
                <w:p w:rsidR="006C5CE2" w:rsidRDefault="006C5CE2">
                  <w:pPr>
                    <w:pStyle w:val="OCRStyle12"/>
                    <w:ind w:left="2984"/>
                    <w:rPr>
                      <w:rtl/>
                    </w:rPr>
                  </w:pPr>
                  <w:r>
                    <w:rPr>
                      <w:rtl/>
                    </w:rPr>
                    <w:t>כלכלתם כולה על החברים היו החברים זכאים בעדם לזי-</w:t>
                  </w:r>
                </w:p>
                <w:p w:rsidR="006C5CE2" w:rsidRDefault="006C5CE2">
                  <w:pPr>
                    <w:pStyle w:val="OCRStyle12"/>
                    <w:ind w:left="2981"/>
                    <w:rPr>
                      <w:rtl/>
                    </w:rPr>
                  </w:pPr>
                  <w:r>
                    <w:rPr>
                      <w:rtl/>
                    </w:rPr>
                    <w:t>כוי ממס לפי סעיף 15 ג' רואים לענין חישוב המס לפי</w:t>
                  </w:r>
                </w:p>
                <w:p w:rsidR="006C5CE2" w:rsidRDefault="006C5CE2">
                  <w:pPr>
                    <w:pStyle w:val="OCRStyle12"/>
                    <w:ind w:left="2999"/>
                    <w:rPr>
                      <w:rtl/>
                    </w:rPr>
                  </w:pPr>
                  <w:r>
                    <w:rPr>
                      <w:rtl/>
                    </w:rPr>
                    <w:t>פסקה (ב) כל יחידת משק כאילו היו לה ילדים כאמור</w:t>
                  </w:r>
                </w:p>
                <w:p w:rsidR="006C5CE2" w:rsidRDefault="006C5CE2">
                  <w:pPr>
                    <w:pStyle w:val="OCRStyle12"/>
                    <w:ind w:left="3013"/>
                    <w:rPr>
                      <w:rtl/>
                    </w:rPr>
                  </w:pPr>
                  <w:r>
                    <w:rPr>
                      <w:rtl/>
                    </w:rPr>
                    <w:t>במספר היוצא מחילוק סך כל הילדים לסך כל יחידות</w:t>
                  </w:r>
                </w:p>
                <w:p w:rsidR="006C5CE2" w:rsidRDefault="006C5CE2">
                  <w:pPr>
                    <w:pStyle w:val="OCRStyle12"/>
                    <w:ind w:left="2981"/>
                    <w:rPr>
                      <w:rtl/>
                    </w:rPr>
                  </w:pPr>
                  <w:r>
                    <w:rPr>
                      <w:rtl/>
                    </w:rPr>
                    <w:t>משק וכאילו כלכלתם היתה כולה על יחידת המשק;</w:t>
                  </w:r>
                </w:p>
                <w:p w:rsidR="006C5CE2" w:rsidRDefault="006C5CE2">
                  <w:pPr>
                    <w:pStyle w:val="OCRStyle12"/>
                    <w:ind w:left="3010"/>
                    <w:rPr>
                      <w:rtl/>
                    </w:rPr>
                  </w:pPr>
                  <w:r>
                    <w:rPr>
                      <w:rtl/>
                    </w:rPr>
                    <w:t>(</w:t>
                  </w:r>
                  <w:r>
                    <w:t>II</w:t>
                  </w:r>
                  <w:r>
                    <w:rPr>
                      <w:rtl/>
                    </w:rPr>
                    <w:t>) נשאר אחרי חילוק כאמור בפסקה (</w:t>
                  </w:r>
                  <w:r>
                    <w:t>I</w:t>
                  </w:r>
                  <w:r>
                    <w:rPr>
                      <w:rtl/>
                    </w:rPr>
                    <w:t>) שכר העודף</w:t>
                  </w:r>
                </w:p>
                <w:p w:rsidR="006C5CE2" w:rsidRDefault="006C5CE2">
                  <w:pPr>
                    <w:pStyle w:val="OCRStyle12"/>
                    <w:ind w:left="3010"/>
                    <w:rPr>
                      <w:rtl/>
                    </w:rPr>
                  </w:pPr>
                  <w:r>
                    <w:rPr>
                      <w:rtl/>
                    </w:rPr>
                    <w:t>על אפס או על מספר שלם, רואים לענין חישוב המס לפי</w:t>
                  </w:r>
                </w:p>
                <w:p w:rsidR="006C5CE2" w:rsidRDefault="006C5CE2">
                  <w:pPr>
                    <w:pStyle w:val="OCRStyle12"/>
                    <w:ind w:left="2988"/>
                    <w:rPr>
                      <w:rtl/>
                    </w:rPr>
                  </w:pPr>
                  <w:r>
                    <w:rPr>
                      <w:rtl/>
                    </w:rPr>
                    <w:t>פסקה (ב) חלק מן יחידות משק, שתאחוזו בסך כל יחידות</w:t>
                  </w:r>
                </w:p>
                <w:p w:rsidR="006C5CE2" w:rsidRDefault="006C5CE2">
                  <w:pPr>
                    <w:pStyle w:val="OCRStyle12"/>
                    <w:ind w:left="3017"/>
                    <w:rPr>
                      <w:rtl/>
                    </w:rPr>
                  </w:pPr>
                  <w:r>
                    <w:rPr>
                      <w:rtl/>
                    </w:rPr>
                    <w:t>משק הוא כתאחוז השבר באחד, כאילו היה לכל יחידת</w:t>
                  </w:r>
                </w:p>
                <w:p w:rsidR="006C5CE2" w:rsidRDefault="006C5CE2">
                  <w:pPr>
                    <w:pStyle w:val="OCRStyle12"/>
                    <w:ind w:left="3013"/>
                    <w:rPr>
                      <w:rtl/>
                    </w:rPr>
                  </w:pPr>
                  <w:r>
                    <w:rPr>
                      <w:rtl/>
                    </w:rPr>
                    <w:t>משק שבאותו חלק ילד או ילד נוסף, הכל לפי הענין,</w:t>
                  </w:r>
                </w:p>
                <w:p w:rsidR="006C5CE2" w:rsidRDefault="006C5CE2">
                  <w:pPr>
                    <w:pStyle w:val="OCRStyle12"/>
                    <w:ind w:left="2999"/>
                    <w:rPr>
                      <w:rtl/>
                    </w:rPr>
                  </w:pPr>
                  <w:r>
                    <w:rPr>
                      <w:rtl/>
                    </w:rPr>
                    <w:t>וכלכלתו עליה; והשברים העודפים בחלקם של שאר</w:t>
                  </w:r>
                </w:p>
                <w:p w:rsidR="006C5CE2" w:rsidRDefault="006C5CE2">
                  <w:pPr>
                    <w:pStyle w:val="OCRStyle12"/>
                    <w:ind w:left="3017"/>
                    <w:rPr>
                      <w:rtl/>
                    </w:rPr>
                  </w:pPr>
                  <w:r>
                    <w:rPr>
                      <w:rtl/>
                    </w:rPr>
                    <w:t>יחידות המשק לא יבואו בחשבון.</w:t>
                  </w:r>
                </w:p>
                <w:p w:rsidR="006C5CE2" w:rsidRDefault="006C5CE2">
                  <w:pPr>
                    <w:pStyle w:val="OCRStyle12"/>
                    <w:ind w:left="2632"/>
                    <w:rPr>
                      <w:rtl/>
                    </w:rPr>
                  </w:pPr>
                  <w:r>
                    <w:rPr>
                      <w:rtl/>
                    </w:rPr>
                    <w:t>(ד) (</w:t>
                  </w:r>
                  <w:r>
                    <w:t>I</w:t>
                  </w:r>
                  <w:r>
                    <w:rPr>
                      <w:rtl/>
                    </w:rPr>
                    <w:t>) הוציא הקיבוץ בשנה שקדמה לשנת השומה הוצאות</w:t>
                  </w:r>
                </w:p>
                <w:p w:rsidR="006C5CE2" w:rsidRDefault="006C5CE2">
                  <w:pPr>
                    <w:pStyle w:val="OCRStyle12"/>
                    <w:ind w:left="3006"/>
                    <w:rPr>
                      <w:rtl/>
                    </w:rPr>
                  </w:pPr>
                  <w:r>
                    <w:rPr>
                      <w:rtl/>
                    </w:rPr>
                    <w:t>לקיום בני משפחה של חברים כשבני המשפחה היו נטולי</w:t>
                  </w:r>
                </w:p>
                <w:p w:rsidR="006C5CE2" w:rsidRDefault="006C5CE2">
                  <w:pPr>
                    <w:pStyle w:val="OCRStyle12"/>
                    <w:ind w:left="3038"/>
                    <w:rPr>
                      <w:rtl/>
                    </w:rPr>
                  </w:pPr>
                  <w:r>
                    <w:rPr>
                      <w:rtl/>
                    </w:rPr>
                    <w:t>יכולת לקיים את עצמם, רואים לענין חישוב המס לפי</w:t>
                  </w:r>
                </w:p>
                <w:p w:rsidR="006C5CE2" w:rsidRDefault="006C5CE2">
                  <w:pPr>
                    <w:pStyle w:val="OCRStyle12"/>
                    <w:ind w:left="3031"/>
                    <w:rPr>
                      <w:rtl/>
                    </w:rPr>
                  </w:pPr>
                  <w:r>
                    <w:rPr>
                      <w:rtl/>
                    </w:rPr>
                    <w:t>פסקה (ב) כל יחידת משק כאילו היו לה בני משפחה</w:t>
                  </w:r>
                </w:p>
                <w:p w:rsidR="006C5CE2" w:rsidRDefault="006C5CE2">
                  <w:pPr>
                    <w:pStyle w:val="OCRStyle12"/>
                    <w:ind w:left="3013"/>
                    <w:rPr>
                      <w:rtl/>
                    </w:rPr>
                  </w:pPr>
                  <w:r>
                    <w:rPr>
                      <w:rtl/>
                    </w:rPr>
                    <w:t>כאמור, במספר היוצא מחילוק סך כל בני המשפחה לסך</w:t>
                  </w:r>
                </w:p>
                <w:p w:rsidR="006C5CE2" w:rsidRDefault="006C5CE2">
                  <w:pPr>
                    <w:pStyle w:val="OCRStyle12"/>
                    <w:ind w:left="3038"/>
                    <w:rPr>
                      <w:rtl/>
                    </w:rPr>
                  </w:pPr>
                  <w:r>
                    <w:rPr>
                      <w:rtl/>
                    </w:rPr>
                    <w:t>כל יחידות משק, וכאילו הוציאה כל יחידת משק על כל</w:t>
                  </w:r>
                </w:p>
                <w:p w:rsidR="006C5CE2" w:rsidRDefault="006C5CE2">
                  <w:pPr>
                    <w:pStyle w:val="OCRStyle12"/>
                    <w:ind w:left="3031"/>
                    <w:rPr>
                      <w:rtl/>
                    </w:rPr>
                  </w:pPr>
                  <w:r>
                    <w:rPr>
                      <w:rtl/>
                    </w:rPr>
                    <w:t>אחד מבני משפחתה סכום היוצא מחילוק סך כל הוצאות</w:t>
                  </w:r>
                </w:p>
                <w:p w:rsidR="006C5CE2" w:rsidRDefault="006C5CE2">
                  <w:pPr>
                    <w:pStyle w:val="OCRStyle12"/>
                    <w:ind w:left="3024"/>
                    <w:rPr>
                      <w:rtl/>
                    </w:rPr>
                  </w:pPr>
                  <w:r>
                    <w:rPr>
                      <w:rtl/>
                    </w:rPr>
                    <w:t>הקיבוץ למטרה זו לסך כל בני המשפחה (להלן - הוצאת</w:t>
                  </w:r>
                </w:p>
                <w:p w:rsidR="006C5CE2" w:rsidRDefault="006C5CE2">
                  <w:pPr>
                    <w:pStyle w:val="OCRStyle12"/>
                    <w:ind w:left="3028"/>
                    <w:rPr>
                      <w:rtl/>
                    </w:rPr>
                  </w:pPr>
                  <w:r>
                    <w:rPr>
                      <w:rtl/>
                    </w:rPr>
                    <w:t>פרנוס);</w:t>
                  </w:r>
                </w:p>
                <w:p w:rsidR="006C5CE2" w:rsidRDefault="006C5CE2">
                  <w:pPr>
                    <w:pStyle w:val="OCRStyle12"/>
                    <w:ind w:left="3035"/>
                    <w:rPr>
                      <w:rtl/>
                    </w:rPr>
                  </w:pPr>
                  <w:r>
                    <w:rPr>
                      <w:rtl/>
                    </w:rPr>
                    <w:t>(</w:t>
                  </w:r>
                  <w:r>
                    <w:t>II</w:t>
                  </w:r>
                  <w:r>
                    <w:rPr>
                      <w:rtl/>
                    </w:rPr>
                    <w:t>) נשאר אחרי חילוק סך כל בני המשפחה לסך כל</w:t>
                  </w:r>
                </w:p>
                <w:p w:rsidR="006C5CE2" w:rsidRDefault="006C5CE2">
                  <w:pPr>
                    <w:pStyle w:val="OCRStyle12"/>
                    <w:ind w:left="3056"/>
                    <w:rPr>
                      <w:rtl/>
                    </w:rPr>
                  </w:pPr>
                  <w:r>
                    <w:rPr>
                      <w:rtl/>
                    </w:rPr>
                    <w:t>יחידות משק שבר העודף על אפס או על מספר שלם,</w:t>
                  </w:r>
                </w:p>
                <w:p w:rsidR="006C5CE2" w:rsidRDefault="006C5CE2">
                  <w:pPr>
                    <w:pStyle w:val="OCRStyle12"/>
                    <w:ind w:left="3053"/>
                    <w:rPr>
                      <w:rtl/>
                    </w:rPr>
                  </w:pPr>
                  <w:r>
                    <w:rPr>
                      <w:rtl/>
                    </w:rPr>
                    <w:t>רואים חלק מן יחידות משק, שתאחוזו בסך כל יחידות</w:t>
                  </w:r>
                </w:p>
                <w:p w:rsidR="006C5CE2" w:rsidRDefault="006C5CE2">
                  <w:pPr>
                    <w:pStyle w:val="OCRStyle12"/>
                    <w:ind w:left="3042"/>
                    <w:rPr>
                      <w:rtl/>
                    </w:rPr>
                  </w:pPr>
                  <w:r>
                    <w:rPr>
                      <w:rtl/>
                    </w:rPr>
                    <w:t>משק הוא כתאחוז השבר באחד, כאילו היה לכל יחידת</w:t>
                  </w:r>
                </w:p>
                <w:p w:rsidR="006C5CE2" w:rsidRDefault="006C5CE2">
                  <w:pPr>
                    <w:pStyle w:val="OCRStyle12"/>
                    <w:ind w:left="3056"/>
                    <w:rPr>
                      <w:rtl/>
                    </w:rPr>
                  </w:pPr>
                  <w:r>
                    <w:rPr>
                      <w:rtl/>
                    </w:rPr>
                    <w:t>משק שבאותו חלק בן משפחה או בן משפחה נוסף, הכל</w:t>
                  </w:r>
                </w:p>
                <w:p w:rsidR="006C5CE2" w:rsidRDefault="006C5CE2">
                  <w:pPr>
                    <w:pStyle w:val="OCRStyle12"/>
                    <w:ind w:left="3056"/>
                    <w:rPr>
                      <w:rtl/>
                    </w:rPr>
                  </w:pPr>
                  <w:r>
                    <w:rPr>
                      <w:rtl/>
                    </w:rPr>
                    <w:t>לפי הענין, והוציאה עליו את הוצאת הפרנוס; השברים</w:t>
                  </w:r>
                </w:p>
                <w:p w:rsidR="006C5CE2" w:rsidRPr="00406E0F" w:rsidRDefault="006C5CE2">
                  <w:pPr>
                    <w:pStyle w:val="OCRStyle12"/>
                    <w:ind w:left="3060"/>
                  </w:pPr>
                  <w:r>
                    <w:rPr>
                      <w:rtl/>
                    </w:rPr>
                    <w:t>העודפים בחלקם של שאר יחידות משק לא יבואו בחשבון;</w:t>
                  </w:r>
                </w:p>
              </w:txbxContent>
            </v:textbox>
            <w10:wrap anchorx="page" anchory="page"/>
          </v:shape>
        </w:pict>
      </w:r>
    </w:p>
    <w:p w:rsidR="008C63DA" w:rsidRDefault="008C63DA">
      <w:pPr>
        <w:rPr>
          <w:rtl/>
        </w:rPr>
      </w:pPr>
      <w:r>
        <w:rPr>
          <w:rtl/>
        </w:rPr>
        <w:br w:type="page"/>
      </w:r>
    </w:p>
    <w:p w:rsidR="008C63DA" w:rsidRDefault="00000000">
      <w:pPr>
        <w:rPr>
          <w:rtl/>
        </w:rPr>
      </w:pPr>
      <w:r>
        <w:pict>
          <v:shape id="_x0000_s13154" o:spid="_x0000_s1058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13154" inset="0,0,0,0">
              <w:txbxContent>
                <w:p w:rsidR="006C5CE2" w:rsidRDefault="006C5CE2">
                  <w:r>
                    <w:rPr>
                      <w:rtl/>
                    </w:rPr>
                    <w:t>310                                          ספר החוקים 108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55" o:spid="_x0000_s1059" type="#_x0000_t202" style="position:absolute;left:0;text-align:left;margin-left:90.05pt;margin-top:707.6pt;width:400.55pt;height:57.6pt;z-index:35;mso-position-horizontal-relative:page;mso-position-vertical-relative:page" stroked="f">
            <v:textbox style="mso-next-textbox:#_x0000_s13155" inset="0,0,0,0">
              <w:txbxContent>
                <w:p w:rsidR="006C5CE2" w:rsidRDefault="006C5CE2">
                  <w:pPr>
                    <w:pStyle w:val="OCRStyle13"/>
                    <w:ind w:left="335"/>
                  </w:pPr>
                  <w:r>
                    <w:rPr>
                      <w:rtl/>
                    </w:rPr>
                    <w:t>1 חוקי א''י, כרך ג/ טרק קל"ג, עמ' 1808.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56" o:spid="_x0000_s1060" type="#_x0000_t202" style="position:absolute;left:0;text-align:left;margin-left:87.45pt;margin-top:50.05pt;width:490.65pt;height:655.8pt;z-index:34;mso-position-horizontal-relative:page;mso-position-vertical-relative:page" stroked="f">
            <v:textbox style="mso-next-textbox:#_x0000_s13156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13"/>
                    <w:gridCol w:w="1606"/>
                    <w:gridCol w:w="1302"/>
                  </w:tblGrid>
                  <w:tr w:rsidR="006C5CE2">
                    <w:trPr>
                      <w:jc w:val="right"/>
                    </w:trPr>
                    <w:tc>
                      <w:tcPr>
                        <w:tcW w:w="4270" w:type="pct"/>
                        <w:gridSpan w:val="2"/>
                      </w:tcPr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(ווו) לענין פסקאות (ו) ו-(</w:t>
                        </w:r>
                        <w:r>
                          <w:t>II</w:t>
                        </w:r>
                        <w:r>
                          <w:rPr>
                            <w:rtl/>
                          </w:rPr>
                          <w:t>), "בן-משפחה" - פירושו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15 ד;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  <w:r>
                          <w:t>IV</w:t>
                        </w:r>
                        <w:r>
                          <w:rPr>
                            <w:rtl/>
                          </w:rPr>
                          <w:t>) ההוראות האמורות יחולו בשינויים המחריבים לפי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על חישוב הזיכוי ממס בעד הורי חבר או בעד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הורי בן-זוגו לפי סעיף 15 ד (2).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חישוב במס לפי פסקה (ב) רואים כל יחידת משק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שילמה בשנה שקדמה לשנת השומה סכומים לביטוח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חייהם בחברת ביטוח בסכום השווה ל-200 לירות או לחמישית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מהסכום היוצא מחילוק ההכנסה של הקיבוץ החייבת במס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לסך כל יחידות משק, הכל לפי הסכום הקטן יותר.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שילם הקיבוץ לאחת המטרות המפורטות בסעיף 16 (א),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(ב)' (ד) ו-(ה), פרט לביטוח חיי חבריו, סכומים, שאילו שולמו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חבר היו מזכים את החבר בזיכוי ממס לפי סעיף 16 א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16 אא, רואים לענין חישוב במס לפי פסקה (ב) כאילו הוצי-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אה כל יחידת משק למטרות האמורות סכום היוצא מחילוק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סך כל ההוצאות האמורות לסך כל יחידות משק.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לענין פסקה (ב) רשאי קיבוץ להשתמש בברירות הניתנות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הסעיפים 15ד ו-23.</w:t>
                        </w:r>
                      </w:p>
                      <w:p w:rsidR="006C5CE2" w:rsidRPr="008C63DA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הוראות סעיף זה אינן גורעות מהוראות סעיף 8 (ב).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6C5CE2">
                    <w:trPr>
                      <w:jc w:val="right"/>
                    </w:trPr>
                    <w:tc>
                      <w:tcPr>
                        <w:tcW w:w="3370" w:type="pct"/>
                      </w:tcPr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19ב. הנציב רשאי, לפי שיקול דעתו, להורות, כי הסעיף 19א, יופעל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שומתם של מושבים שיתופיים או של אגודות שיתופיות אחרות להת-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ישבות חקלאית ושל חבריהן אם הוכח להנחת דעתו שדרכי הנהלת העסקים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באגודות האמורות דומות באפיין לאלה הנהוגות בקיבוץ.</w:t>
                        </w:r>
                      </w:p>
                    </w:tc>
                    <w:tc>
                      <w:tcPr>
                        <w:tcW w:w="900" w:type="pct"/>
                      </w:tcPr>
                      <w:p w:rsidR="006C5CE2" w:rsidRDefault="006C5CE2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מושבים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שיתופיים</w:t>
                        </w:r>
                      </w:p>
                      <w:p w:rsidR="006C5CE2" w:rsidRPr="008C63DA" w:rsidRDefault="006C5CE2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וכדומה</w:t>
                        </w:r>
                      </w:p>
                    </w:tc>
                    <w:tc>
                      <w:tcPr>
                        <w:tcW w:w="730" w:type="pct"/>
                      </w:tcPr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6C5CE2">
                    <w:trPr>
                      <w:jc w:val="right"/>
                    </w:trPr>
                    <w:tc>
                      <w:tcPr>
                        <w:tcW w:w="3370" w:type="pct"/>
                      </w:tcPr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19ג. דינה של אגודה שיתופית, שסויגה כאגודה שיתופית חקלאית לענין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מס הבולים 1, יהיה בשנת שומה פלונית כדין שותפות לענין פקודה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זאת, אם האגודה בהסכמת כל חבריה תבעה כך בדין וחשבון לפי סעיף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43א, לאותה שנת שומה, המפרט את שמותיהם וכתובותיהם של חבריה ואת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החלק המגיע לכל אחד מהם בהכנסה החייבת במס באותה שנת שומה.</w:t>
                        </w:r>
                      </w:p>
                    </w:tc>
                    <w:tc>
                      <w:tcPr>
                        <w:tcW w:w="900" w:type="pct"/>
                      </w:tcPr>
                      <w:p w:rsidR="006C5CE2" w:rsidRDefault="006C5CE2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אגודה שיתופית</w:t>
                        </w:r>
                      </w:p>
                      <w:p w:rsidR="006C5CE2" w:rsidRPr="008C63DA" w:rsidRDefault="006C5CE2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חקלאית</w:t>
                        </w:r>
                      </w:p>
                    </w:tc>
                    <w:tc>
                      <w:tcPr>
                        <w:tcW w:w="730" w:type="pct"/>
                      </w:tcPr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6C5CE2" w:rsidRPr="008C63DA">
                    <w:trPr>
                      <w:jc w:val="right"/>
                    </w:trPr>
                    <w:tc>
                      <w:tcPr>
                        <w:tcW w:w="4270" w:type="pct"/>
                        <w:gridSpan w:val="2"/>
                      </w:tcPr>
                      <w:p w:rsidR="006C5CE2" w:rsidRDefault="006C5CE2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12, סעיף 23 לפקודה יתוקן כך: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לפני הרישא של הסעיף ייווסף המספר "(1)".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לאחר סעיף קטן (1) ייווספו סעיפים קטנים אלה: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,,(2) על אף האמור בסעיף קטן (1) - הוכח, להנחת דעתו של פקיד השומה,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הגיעה לאשה בשנה שקדמה לשנת השומה הכנסה מיגיעתה האישית במסחר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מלאכה, עסק, מקצוע או משלח יד או משכר עבודה, רשאית היא או אישה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לתבוע כי חישוב המס לגבי הכנסתה מיגיעתה האישית כאמור ייעשה בנפרד,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ובמקרה זה, יחולו הוראות אלה:</w:t>
                        </w:r>
                      </w:p>
                      <w:p w:rsidR="006C5CE2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הניכוי לפי סעיף 14 יותר ניכוי לאיש ולאשת בסכום של</w:t>
                        </w:r>
                      </w:p>
                      <w:p w:rsidR="006C5CE2" w:rsidRPr="008C63DA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162.500 לירות כל אחד ;</w:t>
                        </w:r>
                      </w:p>
                    </w:tc>
                    <w:tc>
                      <w:tcPr>
                        <w:tcW w:w="730" w:type="pct"/>
                      </w:tcPr>
                      <w:p w:rsidR="006C5CE2" w:rsidRDefault="006C5CE2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6C5CE2" w:rsidRPr="008C63DA" w:rsidRDefault="006C5CE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28</w:t>
                        </w:r>
                      </w:p>
                    </w:tc>
                  </w:tr>
                </w:tbl>
                <w:p w:rsidR="006C5CE2" w:rsidRDefault="006C5CE2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A95FAD" w:rsidRDefault="00A95FAD">
      <w:pPr>
        <w:rPr>
          <w:rtl/>
        </w:rPr>
      </w:pPr>
      <w:r>
        <w:rPr>
          <w:rtl/>
        </w:rPr>
        <w:br w:type="page"/>
      </w:r>
    </w:p>
    <w:p w:rsidR="00A95FAD" w:rsidRDefault="00000000">
      <w:pPr>
        <w:rPr>
          <w:rtl/>
        </w:rPr>
      </w:pPr>
      <w:r>
        <w:pict>
          <v:shape id="_x0000_s13157" o:spid="_x0000_s1061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13157" inset="0,0,0,0">
              <w:txbxContent>
                <w:p w:rsidR="006C5CE2" w:rsidRDefault="006C5CE2">
                  <w:r>
                    <w:rPr>
                      <w:rtl/>
                    </w:rPr>
                    <w:t>311                                          ספר החוקים 108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58" o:spid="_x0000_s1062" type="#_x0000_t202" style="position:absolute;left:0;text-align:left;margin-left:364.85pt;margin-top:747.6pt;width:192.65pt;height:31.5pt;z-index:38;mso-position-horizontal-relative:page;mso-position-vertical-relative:page" stroked="f">
            <v:textbox style="mso-next-textbox:#_x0000_s13158" inset="0,0,0,0">
              <w:txbxContent>
                <w:p w:rsidR="006C5CE2" w:rsidRDefault="006C5CE2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13159" o:spid="_x0000_s1063" type="#_x0000_t202" style="position:absolute;left:0;text-align:left;margin-left:89.4pt;margin-top:60.9pt;width:474.2pt;height:679.55pt;z-index:37;mso-position-horizontal-relative:page;mso-position-vertical-relative:page" stroked="f">
            <v:textbox style="mso-next-textbox:#_x0000_s1315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1"/>
                    <w:gridCol w:w="1466"/>
                    <w:gridCol w:w="4583"/>
                    <w:gridCol w:w="1371"/>
                  </w:tblGrid>
                  <w:tr w:rsidR="006C5CE2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3" w:type="pct"/>
                        <w:gridSpan w:val="3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הזיכוי ממס לסי סעיף 15א לא יינתן;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יתר הזיכויים לפי הסעיפים 15' 15 (ג), 15 (ד), 16, 16 א ו-16אא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יחושבו כאילו נעשה חישוב המס לפי סעיף קטן (1) ,ולעומתו או לעומת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המשתלם על הכנסת האיש או לעומת המס המשתלם על הכנסת האשה,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מקצתם מזה ומקצתם מזה, לפי בחירתם המוסכמת של האיש והאשה, אם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ניתנה לפקיד השומה הודעה על הסכמה כזאת - כפי שיקבע פקיד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השומה.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הכנסה שהושגה מיגיעתם האישית של איש ואשה במשק חקלאי והעשויה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חייבת במס לפי סעיף 5 (1) (ח) לגבי אחד מהם, יראוה, לענין פקודה זו,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כהכנסתם של האיש והאשה, בחלקים שווים."</w:t>
                        </w:r>
                      </w:p>
                    </w:tc>
                  </w:tr>
                  <w:tr w:rsidR="006C5CE2" w:rsidRPr="00A95FAD">
                    <w:trPr>
                      <w:jc w:val="right"/>
                    </w:trPr>
                    <w:tc>
                      <w:tcPr>
                        <w:tcW w:w="697" w:type="pct"/>
                        <w:vMerge w:val="restart"/>
                      </w:tcPr>
                      <w:p w:rsidR="006C5CE2" w:rsidRDefault="006C5CE2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חחלפת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</w:t>
                        </w:r>
                      </w:p>
                      <w:p w:rsidR="006C5CE2" w:rsidRPr="00A95FAD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29; 29א</w:t>
                        </w:r>
                      </w:p>
                    </w:tc>
                    <w:tc>
                      <w:tcPr>
                        <w:tcW w:w="850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3" w:type="pct"/>
                        <w:gridSpan w:val="2"/>
                      </w:tcPr>
                      <w:p w:rsidR="006C5CE2" w:rsidRPr="00A95FAD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במקום הסעיפים 29 ו-29א לפקודה יבואו סעיפים אלה :</w:t>
                        </w:r>
                      </w:p>
                    </w:tc>
                  </w:tr>
                  <w:tr w:rsidR="006C5CE2">
                    <w:trPr>
                      <w:jc w:val="right"/>
                    </w:trPr>
                    <w:tc>
                      <w:tcPr>
                        <w:tcW w:w="697" w:type="pct"/>
                        <w:vMerge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8" w:type="pct"/>
                        <w:gridSpan w:val="2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(1) המס על ההכנסה החייבת במס של כל אדם - למעט חברה -</w:t>
                        </w:r>
                      </w:p>
                    </w:tc>
                    <w:tc>
                      <w:tcPr>
                        <w:tcW w:w="795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"שיעורי המס</w:t>
                        </w:r>
                      </w:p>
                    </w:tc>
                  </w:tr>
                  <w:tr w:rsidR="006C5CE2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0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חמס במרגמות</w:t>
                        </w:r>
                      </w:p>
                    </w:tc>
                    <w:tc>
                      <w:tcPr>
                        <w:tcW w:w="2658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יוטל לפי שיעורים אלה:</w:t>
                        </w:r>
                      </w:p>
                    </w:tc>
                    <w:tc>
                      <w:tcPr>
                        <w:tcW w:w="795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6C5CE2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0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658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לירה מן 300 הלירות הראשונות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לירה מן 300 הלירות הבאות ,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לירה מן 300 הלירות הבאות</w:t>
                        </w:r>
                      </w:p>
                    </w:tc>
                    <w:tc>
                      <w:tcPr>
                        <w:tcW w:w="795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6C5CE2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0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375</w:t>
                        </w:r>
                      </w:p>
                    </w:tc>
                    <w:tc>
                      <w:tcPr>
                        <w:tcW w:w="2658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השומה 1952/53 - על כל לירה מ-300 לירות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הבאות; ובשנת השומה 1953/54 וכל שנת שומה של-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אחריה - על כל לירה מ-600 לירות הבאות</w:t>
                        </w:r>
                      </w:p>
                    </w:tc>
                    <w:tc>
                      <w:tcPr>
                        <w:tcW w:w="795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6C5CE2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0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658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השומה 1952/53 - על כל לירה מ-300 לירות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הבאות; ובשנת השומה 1953/54 וכל שנת שומה של-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אחריה - על כל לירה מ-600 לירות הבאות</w:t>
                        </w:r>
                      </w:p>
                    </w:tc>
                    <w:tc>
                      <w:tcPr>
                        <w:tcW w:w="795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6C5CE2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0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658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לירה מן השאר</w:t>
                        </w:r>
                      </w:p>
                    </w:tc>
                    <w:tc>
                      <w:tcPr>
                        <w:tcW w:w="795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6C5CE2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8" w:type="pct"/>
                        <w:gridSpan w:val="2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שלגבי יחיד שבשנה שקדמה לשנת השומה לא היה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בישראל יהיו שיעורי המס 250 פרוטה במקום 150,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 ו-300 פרוטה, ואילו יתר השיעורים יהיו כאמור.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היתה הכנסתו החייבת במס של יחיד, לפני הניכוי לפי סעיף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ולפי סעיף 15 ב עודפת -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בשנת השומה 1952/53 - על 2000 לירות ו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בשנת השומה 1953/54 ובכל שנת שומה שלאחריה -</w:t>
                        </w:r>
                      </w:p>
                      <w:p w:rsidR="006C5CE2" w:rsidRPr="00A95FAD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2700 לירות,</w:t>
                        </w:r>
                      </w:p>
                    </w:tc>
                    <w:tc>
                      <w:tcPr>
                        <w:tcW w:w="795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6C5CE2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0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חמס בפרוטות</w:t>
                        </w:r>
                      </w:p>
                    </w:tc>
                    <w:tc>
                      <w:tcPr>
                        <w:tcW w:w="2658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יוטל על העודף מס בשיעורים נוספים אלה ;</w:t>
                        </w:r>
                      </w:p>
                    </w:tc>
                    <w:tc>
                      <w:tcPr>
                        <w:tcW w:w="795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6C5CE2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0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658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לירה מן 1000 הלירות הראשונות מן העודף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לירה מן 1000 הלירות הבאות מן העודף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לירה מן 1000 הלירות הבאות מן העודף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לירה מן 1000 הלירות הבאות מן העודף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לירה מן 1000 הלירות הבאות מן העודף</w:t>
                        </w:r>
                      </w:p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לירה נוספת מן העודף</w:t>
                        </w:r>
                      </w:p>
                    </w:tc>
                    <w:tc>
                      <w:tcPr>
                        <w:tcW w:w="795" w:type="pct"/>
                      </w:tcPr>
                      <w:p w:rsidR="006C5CE2" w:rsidRDefault="006C5CE2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C5CE2" w:rsidRDefault="006C5CE2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9D116D" w:rsidRDefault="009D116D">
      <w:pPr>
        <w:rPr>
          <w:rtl/>
        </w:rPr>
      </w:pPr>
      <w:r>
        <w:rPr>
          <w:rtl/>
        </w:rPr>
        <w:br w:type="page"/>
      </w:r>
    </w:p>
    <w:p w:rsidR="009D116D" w:rsidRDefault="00000000">
      <w:pPr>
        <w:rPr>
          <w:rtl/>
        </w:rPr>
      </w:pPr>
      <w:r>
        <w:pict>
          <v:shape id="_x0000_s13160" o:spid="_x0000_s1064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13160" inset="0,0,0,0">
              <w:txbxContent>
                <w:p w:rsidR="006C5CE2" w:rsidRDefault="006C5CE2">
                  <w:r>
                    <w:rPr>
                      <w:rtl/>
                    </w:rPr>
                    <w:t>312                                          ספר החוקים 108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61" o:spid="_x0000_s1065" type="#_x0000_t202" style="position:absolute;left:0;text-align:left;margin-left:80.15pt;margin-top:717.75pt;width:387.1pt;height:59.6pt;z-index:41;mso-position-horizontal-relative:page;mso-position-vertical-relative:page" stroked="f">
            <v:textbox style="mso-next-textbox:#_x0000_s13161" inset="0,0,0,0">
              <w:txbxContent>
                <w:p w:rsidR="006C5CE2" w:rsidRPr="009D116D" w:rsidRDefault="006C5CE2">
                  <w:pPr>
                    <w:pStyle w:val="OCRStyle15"/>
                    <w:ind w:left="11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ס6ר החוקים 76 מיום ט"ז באייר תשי"א (22.5.51), עט' 204.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62" o:spid="_x0000_s1066" type="#_x0000_t202" style="position:absolute;left:0;text-align:left;margin-left:77.6pt;margin-top:51.1pt;width:427.1pt;height:664.9pt;z-index:40;mso-position-horizontal-relative:page;mso-position-vertical-relative:page" stroked="f">
            <v:textbox style="mso-next-textbox:#_x0000_s13162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06"/>
                    <w:gridCol w:w="1660"/>
                  </w:tblGrid>
                  <w:tr w:rsidR="006C5CE2">
                    <w:trPr>
                      <w:jc w:val="right"/>
                    </w:trPr>
                    <w:tc>
                      <w:tcPr>
                        <w:tcW w:w="3931" w:type="pct"/>
                      </w:tcPr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יחיד שלפי סעיף 48 נוכו מהכנסתו סכומים על חשבון המס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השומה הבאה, יוקטן המס לאותה שנת שומה בסכום השווה לעשרה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מהסכומים שנוכו כאמור.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יחיד ששילם בשנה שקדמה לשנת השומה את כל המגיע ממנו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שומות על פי פקודה זאת ומפרעות, שלא דרך ניכוי לפי סעיף 48, על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המס לאותה שנת שומה בסכום השווה ל-80 אחוז לפחות מהמס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ממנו לאותה שנת שומה - יוקטן סכום המס האמור ב-5 אחוזים.</w:t>
                        </w:r>
                      </w:p>
                    </w:tc>
                    <w:tc>
                      <w:tcPr>
                        <w:tcW w:w="1069" w:type="pct"/>
                      </w:tcPr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6C5CE2" w:rsidRPr="009D116D">
                    <w:trPr>
                      <w:jc w:val="right"/>
                    </w:trPr>
                    <w:tc>
                      <w:tcPr>
                        <w:tcW w:w="3931" w:type="pct"/>
                      </w:tcPr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 א. (1) על אף האמור בסעיף 29 לא יעלה שיעור המס על הכנסה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שנתקבלה מהענקה בעד פריון עבודה על מאה וחמישים פרוטה לכל לירה.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סעיף זה -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"הענקה בעד פריון עבודה" פירושו - הענקה' הטבה או פרמיה,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במס לפי סעיף 5(1) (ב) והמשתלמת על פי חוזה עבודה שאושר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סעיף זה כפי שייקבע בתקנות, נוסף על המשכורת או השכר המקו-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בלים או הקבועים בחוזה העבודה, בעד פריון עבודה העולה על שיעור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הפריון הרגיל, אך בגבולות של שלושים למאה מסכום אותה משכורת או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שכר, אולם אינה כוללת: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תשלום בעד עבודה בשעות נוספות או בימי מנוחה הק-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בועים במדינה-,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תשלום לחבר על ידי חברה, אגודה שיתופית או גוף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מואגד אחר.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יחיד שלא פחות מ-75 אחוז מהכנסתו החייבת במס, לפני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הניכויים לפי סעיפים 14 ו-15ב, היא הכנסה שבהשתכרות או שבדיווח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מהמקור המפורט בסעיף 5 (1) (ח), יהיה לענין שומה בשנת השומה 1953/54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20 אחוז מאותו חלק מהכנסתו או דין הסכום של 300 לירות הנכלל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חלק, הכל לפי הסכום הקטן יותר, כדין הענקה בעד פריון עבודה.</w:t>
                        </w:r>
                      </w:p>
                    </w:tc>
                    <w:tc>
                      <w:tcPr>
                        <w:tcW w:w="1069" w:type="pct"/>
                      </w:tcPr>
                      <w:p w:rsidR="006C5CE2" w:rsidRDefault="006C5CE2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המס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ע? הענקה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כעד פריוז</w:t>
                        </w:r>
                      </w:p>
                      <w:p w:rsidR="006C5CE2" w:rsidRPr="009D116D" w:rsidRDefault="006C5CE2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עבודה.</w:t>
                        </w:r>
                      </w:p>
                    </w:tc>
                  </w:tr>
                  <w:tr w:rsidR="006C5CE2" w:rsidRPr="009D116D">
                    <w:trPr>
                      <w:jc w:val="right"/>
                    </w:trPr>
                    <w:tc>
                      <w:tcPr>
                        <w:tcW w:w="3931" w:type="pct"/>
                      </w:tcPr>
                      <w:p w:rsidR="006C5CE2" w:rsidRDefault="006C5CE2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 ב, (1) על אף האמור בסעיף 29, לא יעלה שיעור המס על הכנסה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שנתקבלה משכר המשתלם בעד עבודה בשעות נוספות ושדותיה לפי הפרק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הרביעי לחוק שעות עבודה ומנוחה, תשי"א-1951 1, (בסעיף זה - החוק),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מאתיים עשרים וחמש פרוטה לכל לירה.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סעיף זה לא יחולו על אותו חלק מן השכר ששולם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עבודה של שעות נוספות העולה -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על 30 אחוז מהשכר הרגיל של היחיד ;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11/2 מהשכר הרגיל בעד שתי השעות הנוספות הרא-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שונות שבאותו יום ועל 11/2 מהשכר הרגיל בעד כל שעה נוספת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שאחריהן.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עבודה של שעות נוספות שנעשתה לאחר יום כ"ג באדר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ב' תשי"א (31 במרס 1951) ולפני תחילת תקפו של החוק יחולו הוראות</w:t>
                        </w:r>
                      </w:p>
                      <w:p w:rsidR="006C5CE2" w:rsidRPr="009D116D" w:rsidRDefault="006C5CE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כאילו החוק היה בתקפו וניתן היתר לעבודה בשעות הנוספות</w:t>
                        </w:r>
                      </w:p>
                    </w:tc>
                    <w:tc>
                      <w:tcPr>
                        <w:tcW w:w="1069" w:type="pct"/>
                      </w:tcPr>
                      <w:p w:rsidR="006C5CE2" w:rsidRDefault="006C5CE2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שיעורי הטס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שכר בער</w:t>
                        </w:r>
                      </w:p>
                      <w:p w:rsidR="006C5CE2" w:rsidRDefault="006C5CE2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עבורה בשעות</w:t>
                        </w:r>
                      </w:p>
                      <w:p w:rsidR="006C5CE2" w:rsidRPr="009D116D" w:rsidRDefault="006C5CE2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נוספות</w:t>
                        </w:r>
                      </w:p>
                    </w:tc>
                  </w:tr>
                </w:tbl>
                <w:p w:rsidR="006C5CE2" w:rsidRDefault="006C5CE2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1C3618" w:rsidRDefault="001C3618">
      <w:pPr>
        <w:rPr>
          <w:rtl/>
        </w:rPr>
      </w:pPr>
      <w:r>
        <w:rPr>
          <w:rtl/>
        </w:rPr>
        <w:br w:type="page"/>
      </w:r>
    </w:p>
    <w:p w:rsidR="001C3618" w:rsidRDefault="00000000">
      <w:pPr>
        <w:rPr>
          <w:rtl/>
        </w:rPr>
      </w:pPr>
      <w:r>
        <w:pict>
          <v:shape id="_x0000_s13163" o:spid="_x0000_s1067" type="#_x0000_t202" style="position:absolute;left:0;text-align:left;margin-left:50pt;margin-top:771.95pt;width:495.35pt;height:30pt;z-index:45;mso-position-horizontal-relative:page;mso-position-vertical-relative:page" stroked="f">
            <v:textbox style="mso-next-textbox:#_x0000_s13163" inset="0,0,0,0">
              <w:txbxContent>
                <w:p w:rsidR="006C5CE2" w:rsidRDefault="006C5CE2">
                  <w:r>
                    <w:rPr>
                      <w:rtl/>
                    </w:rPr>
                    <w:t>313                                          ספר החוקים 108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64" o:spid="_x0000_s1068" type="#_x0000_t202" style="position:absolute;left:0;text-align:left;margin-left:376.85pt;margin-top:736.55pt;width:197.2pt;height:21.2pt;z-index:44;mso-position-horizontal-relative:page;mso-position-vertical-relative:page" stroked="f">
            <v:textbox style="mso-next-textbox:#_x0000_s13164" inset="0,0,0,0">
              <w:txbxContent>
                <w:p w:rsidR="006C5CE2" w:rsidRDefault="006C5CE2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13165" o:spid="_x0000_s1069" type="#_x0000_t202" style="position:absolute;left:0;text-align:left;margin-left:81.25pt;margin-top:50.1pt;width:487.5pt;height:679.35pt;z-index:43;mso-position-horizontal-relative:page;mso-position-vertical-relative:page" stroked="f">
            <v:textbox style="mso-next-textbox:#_x0000_s13165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4"/>
                    <w:gridCol w:w="5993"/>
                    <w:gridCol w:w="1606"/>
                  </w:tblGrid>
                  <w:tr w:rsidR="006C5CE2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7" w:type="pct"/>
                        <w:gridSpan w:val="2"/>
                      </w:tcPr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פיו' אם העבודה נעשתה במפעל שניתן בו שירות ציבורי' או במקום</w:t>
                        </w:r>
                      </w:p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מטפלים בחולים או עושים עבודה עונתית' או במקרים מיוחדים</w:t>
                        </w:r>
                      </w:p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אחרים, ובלבד שהנציב שוכנע כי טובת האספקה והשירותים החיוניים</w:t>
                        </w:r>
                      </w:p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חייבה עבודה כאמור, באותו מפעל, מקום או מקרה.</w:t>
                        </w:r>
                      </w:p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שר האוצר רשאי לקבוע בתקנות הוראות בדבר תחולת סעיף</w:t>
                        </w:r>
                      </w:p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על עבודה בשעות העודפות על תחום שבוע עבודה שנקבע לפי הוראות</w:t>
                        </w:r>
                      </w:p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-</w:t>
                        </w:r>
                      </w:p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לגבי אדם העובד אצל יותר ממעביד אחד;</w:t>
                        </w:r>
                      </w:p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יחיד שעל העבדתי אינו חל החוק.</w:t>
                        </w:r>
                      </w:p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זה -</w:t>
                        </w:r>
                      </w:p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"שעות נוספות" פירושו כמשמעותו בחוק ;</w:t>
                        </w:r>
                      </w:p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"שכר רגיל" פירושו - כמשמעותו בסעיף 18 לחוק, ולגבי חבר</w:t>
                        </w:r>
                      </w:p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באגודה שיתופית שעליו יחול סעיף זה' השכר המקובל שהיה משתלם לו</w:t>
                        </w:r>
                      </w:p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היה עובד שכיר.</w:t>
                        </w:r>
                      </w:p>
                    </w:tc>
                  </w:tr>
                  <w:tr w:rsidR="006C5CE2" w:rsidRPr="001C3618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</w:t>
                        </w:r>
                      </w:p>
                      <w:p w:rsidR="006C5CE2" w:rsidRPr="001C3618" w:rsidRDefault="006C5CE2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81</w:t>
                        </w:r>
                      </w:p>
                    </w:tc>
                    <w:tc>
                      <w:tcPr>
                        <w:tcW w:w="4287" w:type="pct"/>
                        <w:gridSpan w:val="2"/>
                      </w:tcPr>
                      <w:p w:rsidR="006C5CE2" w:rsidRDefault="006C5CE2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סעיף 31 לפקודה יתוקן כך:</w:t>
                        </w:r>
                      </w:p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(1), לאחר המלים "דיווידנדה כל שהיא" יבואו המלים "למעט</w:t>
                        </w:r>
                      </w:p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דיווידנדה המשתלמת מתוך רווחי הון".</w:t>
                        </w:r>
                      </w:p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(6)' במקום המלים "וכן הקלה כל שהיא העשויה להיות מותרת</w:t>
                        </w:r>
                      </w:p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69 וסעיף 70 של פקודה זאת" יבואו המלים "וכן הקלות על פי סעיף 74א לפקודה</w:t>
                        </w:r>
                      </w:p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זו".</w:t>
                        </w:r>
                      </w:p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קטן (7) -</w:t>
                        </w:r>
                      </w:p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המלים "מס בשיעור 10%" יבואו המלים "מס בשיעור 25%";</w:t>
                        </w:r>
                      </w:p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המלים ,,כדי שיעור פחות מ-10%" יבואו המלים "כדי שיעור פחות</w:t>
                        </w:r>
                      </w:p>
                      <w:p w:rsidR="006C5CE2" w:rsidRPr="001C3618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מ-25%".</w:t>
                        </w:r>
                      </w:p>
                    </w:tc>
                  </w:tr>
                  <w:tr w:rsidR="006C5CE2" w:rsidRPr="001C3618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6C5CE2" w:rsidRDefault="006C5CE2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  <w:p w:rsidR="006C5CE2" w:rsidRPr="001C3618" w:rsidRDefault="006C5CE2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33(3) (א)</w:t>
                        </w:r>
                      </w:p>
                    </w:tc>
                    <w:tc>
                      <w:tcPr>
                        <w:tcW w:w="4287" w:type="pct"/>
                        <w:gridSpan w:val="2"/>
                      </w:tcPr>
                      <w:p w:rsidR="006C5CE2" w:rsidRPr="001C3618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סעיף 33 (3) (א) לפקודה - בטל.</w:t>
                        </w:r>
                      </w:p>
                    </w:tc>
                  </w:tr>
                  <w:tr w:rsidR="006C5CE2" w:rsidRPr="001C3618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6C5CE2" w:rsidRDefault="006C5CE2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6C5CE2" w:rsidRPr="001C3618" w:rsidRDefault="006C5CE2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35</w:t>
                        </w:r>
                      </w:p>
                    </w:tc>
                    <w:tc>
                      <w:tcPr>
                        <w:tcW w:w="4287" w:type="pct"/>
                        <w:gridSpan w:val="2"/>
                      </w:tcPr>
                      <w:p w:rsidR="006C5CE2" w:rsidRDefault="006C5CE2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סעיף 35 לפקודה יתוקן כך:</w:t>
                        </w:r>
                      </w:p>
                      <w:p w:rsidR="006C5CE2" w:rsidRPr="001C3618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(1), בתנאי המגביל, במקום המלים "לא יותר ניכוי לפי סעיפים 14, 15</w:t>
                        </w:r>
                      </w:p>
                    </w:tc>
                  </w:tr>
                  <w:tr w:rsidR="006C5CE2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7" w:type="pct"/>
                        <w:gridSpan w:val="2"/>
                      </w:tcPr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ו-16" יבואו המלים "לא יותר ניכוי או זיכוי ממס לפי הסעיפים 14 עד 16אא."</w:t>
                        </w:r>
                      </w:p>
                    </w:tc>
                  </w:tr>
                  <w:tr w:rsidR="006C5CE2" w:rsidRPr="001C3618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6C5CE2" w:rsidRDefault="006C5CE2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</w:t>
                        </w:r>
                      </w:p>
                      <w:p w:rsidR="006C5CE2" w:rsidRPr="001C3618" w:rsidRDefault="006C5CE2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43</w:t>
                        </w:r>
                      </w:p>
                    </w:tc>
                    <w:tc>
                      <w:tcPr>
                        <w:tcW w:w="4287" w:type="pct"/>
                        <w:gridSpan w:val="2"/>
                      </w:tcPr>
                      <w:p w:rsidR="006C5CE2" w:rsidRPr="001C3618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במקום סעיף 43 לפקודה יבואו סעיפים אלה:</w:t>
                        </w:r>
                      </w:p>
                    </w:tc>
                  </w:tr>
                  <w:tr w:rsidR="006C5CE2" w:rsidRPr="001C3618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1" w:type="pct"/>
                      </w:tcPr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(1) לעניני השומה רשאי הנציב להורות' דרך כלל או לסוג מסויים</w:t>
                        </w:r>
                      </w:p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נישומים' לנהל ספרי חשבונות לגבי הכנסה הנובעת מעסק, מסחר או</w:t>
                        </w:r>
                      </w:p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מלאכה' מקצוע או משלח יה והוא יהיה רשאי לקבוע בהוראות כאלה</w:t>
                        </w:r>
                      </w:p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בדבר שיטת הניהול של ספרי החשבונות.</w:t>
                        </w:r>
                      </w:p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להוראות כאמור בסעיף קטן (1) שניתנו בשנת שומה פלונית</w:t>
                        </w:r>
                      </w:p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האחד בפברואר, יהיה תוקף לגבי הכנסות שנתרבו, הושגו או נתקבלו</w:t>
                        </w:r>
                      </w:p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השומה הבאה ובכל שנת שומה שלאחריה; ניתנו הוראות כאמור</w:t>
                        </w:r>
                      </w:p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אותו מועד, יהיה להן תוקף לגבי ההכנסות שנתרבו, הושגו או נתקבלו</w:t>
                        </w:r>
                      </w:p>
                      <w:p w:rsidR="006C5CE2" w:rsidRDefault="006C5CE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השומה לאחר שנת השומה הבאה ובכל שנת שומה שלאחריה.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6C5CE2" w:rsidRPr="001C3618" w:rsidRDefault="006C5CE2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"ניהול חשבונות</w:t>
                        </w:r>
                      </w:p>
                    </w:tc>
                  </w:tr>
                </w:tbl>
                <w:p w:rsidR="006C5CE2" w:rsidRDefault="006C5CE2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902507" w:rsidRDefault="00902507">
      <w:pPr>
        <w:rPr>
          <w:rtl/>
        </w:rPr>
      </w:pPr>
      <w:r>
        <w:rPr>
          <w:rtl/>
        </w:rPr>
        <w:br w:type="page"/>
      </w:r>
    </w:p>
    <w:p w:rsidR="00902507" w:rsidRDefault="00000000">
      <w:pPr>
        <w:rPr>
          <w:rtl/>
        </w:rPr>
      </w:pPr>
      <w:r>
        <w:pict>
          <v:shape id="_x0000_s13166" o:spid="_x0000_s1070" type="#_x0000_t202" style="position:absolute;left:0;text-align:left;margin-left:50pt;margin-top:771.95pt;width:495.35pt;height:30pt;z-index:48;mso-position-horizontal-relative:page;mso-position-vertical-relative:page" stroked="f">
            <v:textbox style="mso-next-textbox:#_x0000_s13166" inset="0,0,0,0">
              <w:txbxContent>
                <w:p w:rsidR="006C5CE2" w:rsidRDefault="006C5CE2">
                  <w:r>
                    <w:rPr>
                      <w:rtl/>
                    </w:rPr>
                    <w:t>314                                          ספר החוקים 108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67" o:spid="_x0000_s1071" type="#_x0000_t202" style="position:absolute;left:0;text-align:left;margin-left:75.05pt;margin-top:745.15pt;width:191.65pt;height:18.6pt;z-index:47;mso-position-horizontal-relative:page;mso-position-vertical-relative:page" stroked="f">
            <v:textbox style="mso-next-textbox:#_x0000_s13167" inset="0,0,0,0">
              <w:txbxContent>
                <w:p w:rsidR="006C5CE2" w:rsidRDefault="006C5CE2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13168" o:spid="_x0000_s1072" type="#_x0000_t202" style="position:absolute;left:0;text-align:left;margin-left:80.35pt;margin-top:49.35pt;width:493.2pt;height:684.1pt;z-index:46;mso-position-horizontal-relative:page;mso-position-vertical-relative:page" stroked="f">
            <v:textbox style="mso-next-textbox:#_x0000_s13168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08"/>
                    <w:gridCol w:w="1843"/>
                    <w:gridCol w:w="1015"/>
                  </w:tblGrid>
                  <w:tr w:rsidR="006C5CE2">
                    <w:trPr>
                      <w:jc w:val="right"/>
                    </w:trPr>
                    <w:tc>
                      <w:tcPr>
                        <w:tcW w:w="4434" w:type="pct"/>
                        <w:gridSpan w:val="2"/>
                      </w:tcPr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שום דבר בהוראות כאמור בסעיף קטן (1) לא יתפרש כמחייב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לגלות ידיעה סודית שנמסרה לו עקב מקצועו או משלח ידו.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ניתנו הוראות כאמור בסעיף קטן (1)' יהיה פקיד השומה רשאי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לסרב לקבל חשבונות שלא על סמך ספרי חשבונות שנוהלו לפי ההוראות;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הנישום יהיה רשאי בערעור לפי סעיף 60, להשיג על החלטת פקיד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לפי סעיף קטן זה.</w:t>
                        </w:r>
                      </w:p>
                    </w:tc>
                    <w:tc>
                      <w:tcPr>
                        <w:tcW w:w="566" w:type="pct"/>
                      </w:tcPr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6C5CE2" w:rsidRPr="00902507">
                    <w:trPr>
                      <w:jc w:val="right"/>
                    </w:trPr>
                    <w:tc>
                      <w:tcPr>
                        <w:tcW w:w="3406" w:type="pct"/>
                      </w:tcPr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(1) כל אדם חייב למסור לפקיד השומה, לא יאוחר מיום 31 באו-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גוסט בכל שנה, דין וחשבון על ההכנסה שנוצרה בשנת השומה המסתיימת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ב- 31 במרס של אותה שנה ושעליה הוא עשוי להיות מתחייב במס, ודין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זה יפרט את כל הפרטים הדרושים לצרכי פקודה זו לגבי אותה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ההכנסה.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אף האמור בסעיף קטן (1&gt;, רשאי פקיד השומה לדרוש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כל אדם' בהודעה בכתב, להמציא לו את הדין וחשבון האמיר לפני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ה- 31 באוגוסט, אך לא לפני תום 30 יום מיום מסירת ההודעה.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פקיד השומה רשאי, אם הוכח להנחת דעתו שקיימת סיבה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מספקת לכך, לדחות את המועד להגשת הדין וחשבון כאמור בסעיף קטן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או בסעיף קטן (2), הכל לפי הענין, למועד אחר שיקבע ובלבד שאותו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-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יגיש במועד האמור בסעיף קטן (1) או בסעיף קטן (2),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הענין, דין וחשבון משוער על ההכנסה האמורה שייע-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רך לפי מיטב שפיטתו ;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ישלם על הסכום שבו עודף סכום המס שהוא חייב לשלם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שנת שומה על סכום המס שהוא חייב לשלם על סמך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וחשבון המשוער' ריבית של 6 אחוזים לשנה לתקופת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הדודה.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 הגיש אדם דין וחשבון במועד שנקבע בסעיף קטן (1) או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(2) או במועד אחר שנקבע במקרה של דחיה, ייווסף לסכום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שהוא חייב לשלם לאותה שנת שומה - קנס בשיעור של 1% לחודש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החודש הראשון של הפיגור בהגשת הדין וחשבון, ובשיעור של 3%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לחודש מאותו סכום בעד כל חודש נוסף של פיגור, ובלבד שכל סכום הקנס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יפחת מ-10 לירות.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תשלום קנס לפי סעיף זה לא יגרע מאחריותו הפלילית של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לפי פקודה זו.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שר האוצר רשאי' בתקנות, לקבוע הוראות בדבר שחרור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מחובת המסירה של דין וחשבון על פי סעיף זה, לגבי הכנסה שניכו ממנה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סכומים על חשבון המס לשנת השומה הבאה לפי סעיף 48 ושנתקבלה על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יחיד שלפחות 75 אחוז מהכנסתו היתה הכנסה שממנה נוכו סכומים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48, כאמור.</w:t>
                        </w:r>
                      </w:p>
                    </w:tc>
                    <w:tc>
                      <w:tcPr>
                        <w:tcW w:w="1028" w:type="pct"/>
                      </w:tcPr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</w:t>
                        </w:r>
                      </w:p>
                      <w:p w:rsidR="006C5CE2" w:rsidRPr="00902507" w:rsidRDefault="006C5CE2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דו"ח</w:t>
                        </w:r>
                      </w:p>
                    </w:tc>
                    <w:tc>
                      <w:tcPr>
                        <w:tcW w:w="566" w:type="pct"/>
                      </w:tcPr>
                      <w:p w:rsidR="006C5CE2" w:rsidRPr="00902507" w:rsidRDefault="006C5CE2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  <w:tr w:rsidR="006C5CE2" w:rsidRPr="00902507">
                    <w:trPr>
                      <w:jc w:val="right"/>
                    </w:trPr>
                    <w:tc>
                      <w:tcPr>
                        <w:tcW w:w="4434" w:type="pct"/>
                        <w:gridSpan w:val="2"/>
                      </w:tcPr>
                      <w:p w:rsidR="006C5CE2" w:rsidRDefault="006C5CE2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סעיף 45 לפקודה יתוקן כך:</w:t>
                        </w:r>
                      </w:p>
                      <w:p w:rsidR="006C5CE2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(1) במקום המלים "שהוא זכאי בעצם לניכוי על 6י סעיף 15 (1) או</w:t>
                        </w:r>
                      </w:p>
                      <w:p w:rsidR="006C5CE2" w:rsidRPr="00902507" w:rsidRDefault="006C5CE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(2)* יבואו המלים "שהוא זכאי בעדם לזיכוי על פי הסעיפים 15,15 (ג) ו-15 (ד)".</w:t>
                        </w:r>
                      </w:p>
                    </w:tc>
                    <w:tc>
                      <w:tcPr>
                        <w:tcW w:w="566" w:type="pct"/>
                      </w:tcPr>
                      <w:p w:rsidR="006C5CE2" w:rsidRDefault="006C5CE2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תיקח</w:t>
                        </w:r>
                      </w:p>
                      <w:p w:rsidR="006C5CE2" w:rsidRPr="00902507" w:rsidRDefault="006C5CE2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45</w:t>
                        </w:r>
                      </w:p>
                    </w:tc>
                  </w:tr>
                </w:tbl>
                <w:p w:rsidR="006C5CE2" w:rsidRDefault="006C5CE2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AF7E0E" w:rsidRDefault="00AF7E0E">
      <w:pPr>
        <w:rPr>
          <w:rtl/>
        </w:rPr>
      </w:pPr>
      <w:r>
        <w:rPr>
          <w:rtl/>
        </w:rPr>
        <w:br w:type="page"/>
      </w:r>
    </w:p>
    <w:p w:rsidR="00AF7E0E" w:rsidRDefault="00000000">
      <w:pPr>
        <w:rPr>
          <w:rtl/>
        </w:rPr>
      </w:pPr>
      <w:r>
        <w:pict>
          <v:shape id="_x0000_s13169" o:spid="_x0000_s1073" type="#_x0000_t202" style="position:absolute;left:0;text-align:left;margin-left:50pt;margin-top:771.95pt;width:495.35pt;height:30pt;z-index:51;mso-position-horizontal-relative:page;mso-position-vertical-relative:page" stroked="f">
            <v:textbox style="mso-next-textbox:#_x0000_s13169" inset="0,0,0,0">
              <w:txbxContent>
                <w:p w:rsidR="006C5CE2" w:rsidRDefault="006C5CE2">
                  <w:r>
                    <w:rPr>
                      <w:rtl/>
                    </w:rPr>
                    <w:t>315                                          ספר החוקים 108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70" o:spid="_x0000_s1074" type="#_x0000_t202" style="position:absolute;left:0;text-align:left;margin-left:374pt;margin-top:707.35pt;width:181.95pt;height:66.15pt;z-index:50;mso-position-horizontal-relative:page;mso-position-vertical-relative:page" stroked="f">
            <v:textbox style="mso-next-textbox:#_x0000_s13170" inset="0,0,0,0">
              <w:txbxContent>
                <w:p w:rsidR="006C5CE2" w:rsidRDefault="006C5CE2">
                  <w:pPr>
                    <w:pStyle w:val="OCRStyle18"/>
                    <w:ind w:left="45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א', פרק כ"ב, עט' 155.</w:t>
                  </w:r>
                </w:p>
                <w:p w:rsidR="006C5CE2" w:rsidRPr="00AF7E0E" w:rsidRDefault="006C5CE2">
                  <w:pPr>
                    <w:pStyle w:val="OCRStyle18"/>
                    <w:ind w:left="45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כרר א', פרק כייר, עפו' 330.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71" o:spid="_x0000_s1075" type="#_x0000_t202" style="position:absolute;left:0;text-align:left;margin-left:100.15pt;margin-top:61.65pt;width:466.5pt;height:645.7pt;z-index:49;mso-position-horizontal-relative:page;mso-position-vertical-relative:page" stroked="f">
            <v:textbox style="mso-next-textbox:#_x0000_s1317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96"/>
                    <w:gridCol w:w="6133"/>
                    <w:gridCol w:w="1452"/>
                  </w:tblGrid>
                  <w:tr w:rsidR="006C5CE2" w:rsidRPr="00AF7E0E">
                    <w:trPr>
                      <w:jc w:val="right"/>
                    </w:trPr>
                    <w:tc>
                      <w:tcPr>
                        <w:tcW w:w="528" w:type="pct"/>
                      </w:tcPr>
                      <w:p w:rsidR="006C5CE2" w:rsidRDefault="006C5CE2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תוססת</w:t>
                        </w:r>
                      </w:p>
                      <w:p w:rsidR="006C5CE2" w:rsidRPr="00AF7E0E" w:rsidRDefault="006C5CE2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45א</w:t>
                        </w:r>
                      </w:p>
                    </w:tc>
                    <w:tc>
                      <w:tcPr>
                        <w:tcW w:w="4472" w:type="pct"/>
                        <w:gridSpan w:val="2"/>
                      </w:tcPr>
                      <w:p w:rsidR="006C5CE2" w:rsidRPr="00AF7E0E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לאחר סעיף 45 לפקודה יבוא סעיף זה:</w:t>
                        </w:r>
                      </w:p>
                    </w:tc>
                  </w:tr>
                  <w:tr w:rsidR="006C5CE2" w:rsidRPr="00AF7E0E">
                    <w:trPr>
                      <w:jc w:val="right"/>
                    </w:trPr>
                    <w:tc>
                      <w:tcPr>
                        <w:tcW w:w="528" w:type="pct"/>
                      </w:tcPr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16" w:type="pct"/>
                      </w:tcPr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 א. (1) הנציב רשאי לתת הוראות האוסרות, לתקופה שיקבע, הופעתו</w:t>
                        </w:r>
                      </w:p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אדם' כנציג של נישום אם אותו אדם התנהג' לפי דעתו, התנהגות</w:t>
                        </w:r>
                      </w:p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בלתי הוגנת בכל ענין הנוגע לפקודה זו, ובלבד שהוראה לפי סעיף קטן</w:t>
                        </w:r>
                      </w:p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לא תינתן לפני שניתנה לאותו אדם הזדמנות להשמיע דבריו לפני</w:t>
                        </w:r>
                      </w:p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הנציב; אולם מי שהופעתו נאסרה כאמור, רשאי לערער, תוך 30 יום מיום</w:t>
                        </w:r>
                      </w:p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ההוראה, לפני ועדה שמינה שר האוצר בהודעה שפורסמה ברשומות.</w:t>
                        </w:r>
                      </w:p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הנציב לא יאסור הופעתו של עורך דין או של אדם הראוי</w:t>
                        </w:r>
                      </w:p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להתמנות מבקר חשבונות לפי סעיף 105(4) לפקודת החברות 1, או לערוך</w:t>
                        </w:r>
                      </w:p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בקורת על פנקסי אגודה שיתופית לפי סעיף 20 לפקודת האגודות השי-</w:t>
                        </w:r>
                      </w:p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תופיות2."</w:t>
                        </w:r>
                      </w:p>
                    </w:tc>
                    <w:tc>
                      <w:tcPr>
                        <w:tcW w:w="856" w:type="pct"/>
                      </w:tcPr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</w:t>
                        </w:r>
                      </w:p>
                      <w:p w:rsidR="006C5CE2" w:rsidRPr="00AF7E0E" w:rsidRDefault="006C5CE2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הופעת נציג</w:t>
                        </w:r>
                      </w:p>
                    </w:tc>
                  </w:tr>
                  <w:tr w:rsidR="006C5CE2" w:rsidRPr="00AF7E0E">
                    <w:trPr>
                      <w:jc w:val="right"/>
                    </w:trPr>
                    <w:tc>
                      <w:tcPr>
                        <w:tcW w:w="528" w:type="pct"/>
                      </w:tcPr>
                      <w:p w:rsidR="006C5CE2" w:rsidRDefault="006C5CE2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6C5CE2" w:rsidRPr="00AF7E0E" w:rsidRDefault="006C5CE2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48</w:t>
                        </w:r>
                      </w:p>
                    </w:tc>
                    <w:tc>
                      <w:tcPr>
                        <w:tcW w:w="4472" w:type="pct"/>
                        <w:gridSpan w:val="2"/>
                      </w:tcPr>
                      <w:p w:rsidR="006C5CE2" w:rsidRPr="00AF7E0E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סעיף 48 לפקודה יתוקן כך ..</w:t>
                        </w:r>
                      </w:p>
                    </w:tc>
                  </w:tr>
                  <w:tr w:rsidR="006C5CE2">
                    <w:trPr>
                      <w:jc w:val="right"/>
                    </w:trPr>
                    <w:tc>
                      <w:tcPr>
                        <w:tcW w:w="528" w:type="pct"/>
                      </w:tcPr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72" w:type="pct"/>
                        <w:gridSpan w:val="2"/>
                      </w:tcPr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הסעיפים הקטנים (3) ו-(4) יבואו סעיפים קטנים אלה :</w:t>
                        </w:r>
                      </w:p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ניכה אדם מס לפי סעיף קטן (1), חייב הוא לשלם לפקיד השומה במועד</w:t>
                        </w:r>
                      </w:p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בתקנות את סכום המס שניכה ולהגיש לו באותו מועד דין וחשבון</w:t>
                        </w:r>
                      </w:p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שייקבע.</w:t>
                        </w:r>
                      </w:p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 ניכה אדם, שעליו חלות הוראות סעיף זה, מס, כאמור בסעיף קטן (1),</w:t>
                        </w:r>
                      </w:p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 מסר דין וחשבון בהתאם לאמור בסעיף קטן (3), או מסר דין וחשבון</w:t>
                        </w:r>
                      </w:p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כזה, אך לפקיד השומה יש טעמים מסתברים להאמין כי הדין וחשבון אינו</w:t>
                        </w:r>
                      </w:p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נכון, רשאי פקיד השומה לשום לפי מיטב שפיטתו, את סכום המס שאותו אדם</w:t>
                        </w:r>
                      </w:p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חייב לנכותו, ואין שומה זו פוטרת אותו אדם מכל אחריות אחרת לפי פקודה</w:t>
                        </w:r>
                      </w:p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זו. דין שומה לפי סעיף קטן זה כדין שומה לפי סעיף 55."</w:t>
                        </w:r>
                      </w:p>
                    </w:tc>
                  </w:tr>
                  <w:tr w:rsidR="006C5CE2" w:rsidRPr="00AF7E0E">
                    <w:trPr>
                      <w:jc w:val="right"/>
                    </w:trPr>
                    <w:tc>
                      <w:tcPr>
                        <w:tcW w:w="528" w:type="pct"/>
                      </w:tcPr>
                      <w:p w:rsidR="006C5CE2" w:rsidRDefault="006C5CE2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6C5CE2" w:rsidRPr="00AF7E0E" w:rsidRDefault="006C5CE2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55</w:t>
                        </w:r>
                      </w:p>
                    </w:tc>
                    <w:tc>
                      <w:tcPr>
                        <w:tcW w:w="4472" w:type="pct"/>
                        <w:gridSpan w:val="2"/>
                      </w:tcPr>
                      <w:p w:rsidR="006C5CE2" w:rsidRPr="00AF7E0E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סעיף 55 לפקודה יתוקן כך:</w:t>
                        </w:r>
                      </w:p>
                    </w:tc>
                  </w:tr>
                  <w:tr w:rsidR="006C5CE2">
                    <w:trPr>
                      <w:jc w:val="right"/>
                    </w:trPr>
                    <w:tc>
                      <w:tcPr>
                        <w:tcW w:w="528" w:type="pct"/>
                      </w:tcPr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72" w:type="pct"/>
                        <w:gridSpan w:val="2"/>
                      </w:tcPr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(2), בפסקה (ג), במקום המלים "ולערוך שומה זמנית" יבואו המלים</w:t>
                        </w:r>
                      </w:p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"ולדרוש את תשלום המס המגיע", ובסוף אותה פסקה יבואו מלים אלה : "ודין דרישת</w:t>
                        </w:r>
                      </w:p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כאמור כדין הודעת שומה לפי סעיף 59(1)".</w:t>
                        </w:r>
                      </w:p>
                    </w:tc>
                  </w:tr>
                  <w:tr w:rsidR="006C5CE2" w:rsidRPr="00AF7E0E">
                    <w:trPr>
                      <w:jc w:val="right"/>
                    </w:trPr>
                    <w:tc>
                      <w:tcPr>
                        <w:tcW w:w="528" w:type="pct"/>
                      </w:tcPr>
                      <w:p w:rsidR="006C5CE2" w:rsidRDefault="006C5CE2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</w:t>
                        </w:r>
                      </w:p>
                      <w:p w:rsidR="006C5CE2" w:rsidRPr="00AF7E0E" w:rsidRDefault="006C5CE2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55א</w:t>
                        </w:r>
                      </w:p>
                    </w:tc>
                    <w:tc>
                      <w:tcPr>
                        <w:tcW w:w="4472" w:type="pct"/>
                        <w:gridSpan w:val="2"/>
                      </w:tcPr>
                      <w:p w:rsidR="006C5CE2" w:rsidRPr="00AF7E0E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לאחר סעיף 55 לפקודה ייווסף סעיף זה:</w:t>
                        </w:r>
                      </w:p>
                    </w:tc>
                  </w:tr>
                  <w:tr w:rsidR="006C5CE2" w:rsidRPr="00AF7E0E">
                    <w:trPr>
                      <w:jc w:val="right"/>
                    </w:trPr>
                    <w:tc>
                      <w:tcPr>
                        <w:tcW w:w="528" w:type="pct"/>
                      </w:tcPr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16" w:type="pct"/>
                      </w:tcPr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 א. (1) שר האוצר רשאי למנות ועדה, דרך כלל או לאזור מסויים</w:t>
                        </w:r>
                      </w:p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לסוג מסויים של נישומים, שתייעץ לפקידי השומה בשימוש בסמכויו-</w:t>
                        </w:r>
                      </w:p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תיהם לפי סעיף 55 (2) (ב), סעיף 55 (3) וסעיף 59  ;במינוי ועדה כאמור</w:t>
                        </w:r>
                      </w:p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יתחשב שר האוצר בחוגים שונים שממנו מורכב הציבור.</w:t>
                        </w:r>
                      </w:p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הודעה על מינוי ועדה תפורסם ברשומות.</w:t>
                        </w:r>
                      </w:p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חברי ועדה לא יהיו עובדי המדינה או עובדים של עיריה או</w:t>
                        </w:r>
                      </w:p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מועצה מקומית.</w:t>
                        </w:r>
                      </w:p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אין לפרסם מדיוניה של ועדה או כל חומר שנמסר לאחד</w:t>
                        </w:r>
                      </w:p>
                      <w:p w:rsidR="006C5CE2" w:rsidRDefault="006C5CE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מחבריה בזכות חברות בועדה, אלא בהתאם לאמור בסעיף 4."</w:t>
                        </w:r>
                      </w:p>
                    </w:tc>
                    <w:tc>
                      <w:tcPr>
                        <w:tcW w:w="856" w:type="pct"/>
                      </w:tcPr>
                      <w:p w:rsidR="006C5CE2" w:rsidRPr="00AF7E0E" w:rsidRDefault="006C5CE2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"מינוי וערה</w:t>
                        </w:r>
                      </w:p>
                    </w:tc>
                  </w:tr>
                </w:tbl>
                <w:p w:rsidR="006C5CE2" w:rsidRDefault="006C5CE2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242789" w:rsidRDefault="00242789">
      <w:pPr>
        <w:rPr>
          <w:rtl/>
        </w:rPr>
      </w:pPr>
      <w:r>
        <w:rPr>
          <w:rtl/>
        </w:rPr>
        <w:br w:type="page"/>
      </w:r>
    </w:p>
    <w:p w:rsidR="00242789" w:rsidRDefault="00000000">
      <w:pPr>
        <w:rPr>
          <w:rtl/>
        </w:rPr>
      </w:pPr>
      <w:r>
        <w:pict>
          <v:shape id="_x0000_s13172" o:spid="_x0000_s1076" type="#_x0000_t202" style="position:absolute;left:0;text-align:left;margin-left:50pt;margin-top:771.95pt;width:495.35pt;height:30pt;z-index:54;mso-position-horizontal-relative:page;mso-position-vertical-relative:page" stroked="f">
            <v:textbox style="mso-next-textbox:#_x0000_s13172" inset="0,0,0,0">
              <w:txbxContent>
                <w:p w:rsidR="006C5CE2" w:rsidRDefault="006C5CE2">
                  <w:r>
                    <w:rPr>
                      <w:rtl/>
                    </w:rPr>
                    <w:t>316                                          ספר החוקים 108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73" o:spid="_x0000_s1077" type="#_x0000_t202" style="position:absolute;left:0;text-align:left;margin-left:85.4pt;margin-top:748.55pt;width:179.2pt;height:18.6pt;z-index:53;mso-position-horizontal-relative:page;mso-position-vertical-relative:page" stroked="f">
            <v:textbox style="mso-next-textbox:#_x0000_s13173" inset="0,0,0,0">
              <w:txbxContent>
                <w:p w:rsidR="006C5CE2" w:rsidRDefault="006C5CE2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13174" o:spid="_x0000_s1078" type="#_x0000_t202" style="position:absolute;left:0;text-align:left;margin-left:78.25pt;margin-top:49.2pt;width:494pt;height:693pt;z-index:52;mso-position-horizontal-relative:page;mso-position-vertical-relative:page" stroked="f">
            <v:textbox style="mso-next-textbox:#_x0000_s13174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29"/>
                    <w:gridCol w:w="1308"/>
                    <w:gridCol w:w="1446"/>
                  </w:tblGrid>
                  <w:tr w:rsidR="006C5CE2" w:rsidRPr="00242789">
                    <w:trPr>
                      <w:jc w:val="right"/>
                    </w:trPr>
                    <w:tc>
                      <w:tcPr>
                        <w:tcW w:w="4195" w:type="pct"/>
                        <w:gridSpan w:val="2"/>
                      </w:tcPr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סעיף 56 לפקודה יתוקן כך: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המלים "או במשך ארבע שנים לאחר תום שנת השומה" יבואו המלים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או תוך שש שנים לאחר תום שנת השומה או - אם הנישום עשה אחד הדברים המפורטים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79 בכל ענין הנוגע לאותה שנת שומה - תוך 15 שנה'/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המלים "לרצונו הוא עצמו" ייווספו המלים "או על פי בקשת הנישום".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6C5CE2" w:rsidRDefault="006C5CE2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6C5CE2" w:rsidRPr="00242789" w:rsidRDefault="006C5CE2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56</w:t>
                        </w:r>
                      </w:p>
                    </w:tc>
                  </w:tr>
                  <w:tr w:rsidR="006C5CE2" w:rsidRPr="00242789">
                    <w:trPr>
                      <w:jc w:val="right"/>
                    </w:trPr>
                    <w:tc>
                      <w:tcPr>
                        <w:tcW w:w="4195" w:type="pct"/>
                        <w:gridSpan w:val="2"/>
                      </w:tcPr>
                      <w:p w:rsidR="006C5CE2" w:rsidRPr="00242789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סעיף 58 לפקודה - בטל.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6C5CE2" w:rsidRDefault="006C5CE2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  <w:p w:rsidR="006C5CE2" w:rsidRPr="00242789" w:rsidRDefault="006C5CE2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58</w:t>
                        </w:r>
                      </w:p>
                    </w:tc>
                  </w:tr>
                  <w:tr w:rsidR="006C5CE2" w:rsidRPr="00242789">
                    <w:trPr>
                      <w:jc w:val="right"/>
                    </w:trPr>
                    <w:tc>
                      <w:tcPr>
                        <w:tcW w:w="4195" w:type="pct"/>
                        <w:gridSpan w:val="2"/>
                      </w:tcPr>
                      <w:p w:rsidR="006C5CE2" w:rsidRPr="00242789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במקום הסעיפים 62 ו-63 לפקודה יבואו סעיפים אלה:</w:t>
                        </w:r>
                      </w:p>
                    </w:tc>
                    <w:tc>
                      <w:tcPr>
                        <w:tcW w:w="805" w:type="pct"/>
                      </w:tcPr>
                      <w:p w:rsidR="006C5CE2" w:rsidRDefault="006C5CE2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החלמת הסעיפים</w:t>
                        </w:r>
                      </w:p>
                      <w:p w:rsidR="006C5CE2" w:rsidRPr="00242789" w:rsidRDefault="006C5CE2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52) ו-63</w:t>
                        </w:r>
                      </w:p>
                    </w:tc>
                  </w:tr>
                  <w:tr w:rsidR="006C5CE2">
                    <w:trPr>
                      <w:jc w:val="right"/>
                    </w:trPr>
                    <w:tc>
                      <w:tcPr>
                        <w:tcW w:w="3467" w:type="pct"/>
                      </w:tcPr>
                      <w:p w:rsidR="006C5CE2" w:rsidRDefault="006C5CE2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62. (1) כל אדם חייב לשלם ב-10 ביוני, ב-10 בספטמבר' ב-10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בדצמבר וב-10 במרס של כל שנת שומה, על חשבון המס לשנת השומה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הבאה' מפרעה בסכום השווה ל-25% מסכום המס לשנת השומה האחרונה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שלגביה הוא נתחייב בתשלום מס לפי סעיף 55 (2), 55 (3), 59 (4). 59 (5)'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בערעור לפי סעיף 60.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סעיף קטן (1) לא יחולו על יחיד שלפחות 75%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מהכנסתו בשנה שקדמה לשנת השומה היתה הכנסה החייבת במס על פי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פסקאות (ב) או (ה) לסעיף 5 (1).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פקיד השומה רשאי לפטור אדם מתשלום מפרעה לפי סעיף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זה' כולה או מקצתה' אם הוכח להנחת דעתו כי ההכנסה בשנת השומה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משתלמת המפרעה ושלגביה אותו אדם עשוי להיות מתחייב במס,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תפחת לעומת ההכנסה שלגביה נתחייב בתשלום מס לאחרונה כאמור.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בשנת השומה 1952/53 רשאי שר האוצר, בצו, להגדיל את</w:t>
                        </w:r>
                      </w:p>
                      <w:p w:rsidR="006C5CE2" w:rsidRPr="00242789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המופרעות לפי סעיף זה וכן לשנות את תאריכי פרעונם.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6C5CE2" w:rsidRDefault="006C5CE2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מפרעות על</w:t>
                        </w:r>
                      </w:p>
                      <w:p w:rsidR="006C5CE2" w:rsidRPr="00242789" w:rsidRDefault="006C5CE2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חשבון המס</w:t>
                        </w:r>
                      </w:p>
                    </w:tc>
                    <w:tc>
                      <w:tcPr>
                        <w:tcW w:w="805" w:type="pct"/>
                      </w:tcPr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6C5CE2">
                    <w:trPr>
                      <w:jc w:val="right"/>
                    </w:trPr>
                    <w:tc>
                      <w:tcPr>
                        <w:tcW w:w="3467" w:type="pct"/>
                      </w:tcPr>
                      <w:p w:rsidR="006C5CE2" w:rsidRDefault="006C5CE2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63. (1) חברה תשלם, בעת שהיא מגישה את הדין וחשבון לפי סעיף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43א (1) או (2) או את הדין וחשבון המשוער לפי סעיף 43א(3), את סכום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המגיע ממנה לפי אותו דין וחשבון.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נישומים אחרים, למעט יחיד שלפחות 75 אחוז מהכנסתו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הכנסה החייבת במס לפי פסקאות (ב) או (ה) לסעיף 5 (1), רשאי שר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לקבוע בצו שנישום שעליו חל אותו צו חייב לשלם, בעת שהוא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מגיש את הדין וחשבון לפי סעיף 43א (1) או (2) או את הדין וחשבון המ-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שוער לפי סעיף 43א (3)' את סכום המס המגיע ממנו לפי אותו דין וחשבון.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נמסרה לאדם הודעת שומה לפי סעיף 59 (1), חייב הוא לשלם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המס המגיע ממנו לפי אותה הודעה לא יאוחר מ-30 יום מיום מסירתה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(להלן-מועד תשלום המס)' אם לא הגיש הודעת השגה לפי סעיף 59 (2).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נישום המגיש הודעת השגה לפי סעיף 59 (2), ישלם במועד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המס את הסכום שאינו שנוי במחלוקת' ואילו את יתרת המס כפי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 לפי סעיף 59 (4) או לפי סעיף 59 (5), אם תהיה, לא יאוחר מ-30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מיום מסירת ההודעה או הצו לפי הסעיפים האמורים, (להלן - המועד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השני)' אם לא הגיש ערעור לפי סעיף 60.</w:t>
                        </w:r>
                      </w:p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נישום המגיש ערעור לפי סעיף 60, ישלם במועד השני את</w:t>
                        </w:r>
                      </w:p>
                      <w:p w:rsidR="006C5CE2" w:rsidRPr="00242789" w:rsidRDefault="006C5CE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שאינו שנוי עוד במחלוקת ואת יתרת המס כפי שייקבע לפי סעיף</w:t>
                        </w:r>
                      </w:p>
                    </w:tc>
                    <w:tc>
                      <w:tcPr>
                        <w:tcW w:w="728" w:type="pct"/>
                      </w:tcPr>
                      <w:p w:rsidR="006C5CE2" w:rsidRDefault="006C5CE2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</w:t>
                        </w:r>
                      </w:p>
                      <w:p w:rsidR="006C5CE2" w:rsidRPr="00242789" w:rsidRDefault="006C5CE2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הטס</w:t>
                        </w:r>
                      </w:p>
                    </w:tc>
                    <w:tc>
                      <w:tcPr>
                        <w:tcW w:w="805" w:type="pct"/>
                      </w:tcPr>
                      <w:p w:rsidR="006C5CE2" w:rsidRDefault="006C5CE2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C5CE2" w:rsidRDefault="006C5CE2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680A2E" w:rsidRDefault="00680A2E">
      <w:pPr>
        <w:rPr>
          <w:rtl/>
        </w:rPr>
      </w:pPr>
      <w:r>
        <w:rPr>
          <w:rtl/>
        </w:rPr>
        <w:br w:type="page"/>
      </w:r>
    </w:p>
    <w:p w:rsidR="00680A2E" w:rsidRDefault="00000000">
      <w:pPr>
        <w:rPr>
          <w:rtl/>
        </w:rPr>
      </w:pPr>
      <w:r>
        <w:pict>
          <v:shape id="_x0000_s13175" o:spid="_x0000_s1079" type="#_x0000_t202" style="position:absolute;left:0;text-align:left;margin-left:50pt;margin-top:771.95pt;width:495.35pt;height:30pt;z-index:57;mso-position-horizontal-relative:page;mso-position-vertical-relative:page" stroked="f">
            <v:textbox style="mso-next-textbox:#_x0000_s13175" inset="0,0,0,0">
              <w:txbxContent>
                <w:p w:rsidR="006C5CE2" w:rsidRDefault="006C5CE2">
                  <w:r>
                    <w:rPr>
                      <w:rtl/>
                    </w:rPr>
                    <w:t>317                                          ספר החוקים 108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76" o:spid="_x0000_s1080" type="#_x0000_t202" style="position:absolute;left:0;text-align:left;margin-left:359.05pt;margin-top:733.1pt;width:188.3pt;height:28.7pt;z-index:56;mso-position-horizontal-relative:page;mso-position-vertical-relative:page" stroked="f">
            <v:textbox style="mso-next-textbox:#_x0000_s13176" inset="0,0,0,0">
              <w:txbxContent>
                <w:p w:rsidR="006C5CE2" w:rsidRDefault="006C5CE2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13177" o:spid="_x0000_s1081" type="#_x0000_t202" style="position:absolute;left:0;text-align:left;margin-left:74.15pt;margin-top:50.4pt;width:489.25pt;height:680.9pt;z-index:55;mso-position-horizontal-relative:page;mso-position-vertical-relative:page" stroked="f">
            <v:textbox style="mso-next-textbox:#_x0000_s1317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8"/>
                    <w:gridCol w:w="5947"/>
                    <w:gridCol w:w="1699"/>
                  </w:tblGrid>
                  <w:tr w:rsidR="006C5CE2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8" w:type="pct"/>
                        <w:gridSpan w:val="2"/>
                      </w:tcPr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 (6), אם תהיה, תוך 15 יום מיום מסירת ההחלטה של בית המשפט לפי</w:t>
                        </w:r>
                      </w:p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סעיף.</w:t>
                        </w:r>
                      </w:p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שינה בית המשפט העליון בערעור לפי סעיף 60 (7) את סכום</w:t>
                        </w:r>
                      </w:p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המס' יחולו הוראות אלה :</w:t>
                        </w:r>
                      </w:p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שילם הנישום יותר מדי, יוחזר הסכום העודף בצירוף</w:t>
                        </w:r>
                      </w:p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כפי שיקבע בית המשפט ;</w:t>
                        </w:r>
                      </w:p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שילם הנישום פחות מדי, תשולם היתרה תוך 15 יום מיום</w:t>
                        </w:r>
                      </w:p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פסק הדין, בצירוף ריבית כפי שיקבע בית המשפט.</w:t>
                        </w:r>
                      </w:p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על היתרות לפי סעיף קטן (4) או סעיף קטן (5) ישלם הנישום</w:t>
                        </w:r>
                      </w:p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של 6% לשנה לתקופה המתחילה ממועד תשלום המס, ובלבד שסך</w:t>
                        </w:r>
                      </w:p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הריבית על כל יתרה לא יעלה על ארבע וחצי אחוז מסכום אותה יתרה.</w:t>
                        </w:r>
                      </w:p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פקיד שומה רשאי, אם ניתנה לו סיבה מספקת לכך, להאריך</w:t>
                        </w:r>
                      </w:p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מועדי הפרעון של המס' כולו או מקצתו' הנקבעים בסעיף זה' לתקופה</w:t>
                        </w:r>
                      </w:p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שימצא לנכון, ובלבד שהנישום ישלם לתקופת הדחיה ריבית בשיעור של</w:t>
                        </w:r>
                      </w:p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6% לשנה.*</w:t>
                        </w:r>
                      </w:p>
                    </w:tc>
                  </w:tr>
                  <w:tr w:rsidR="006C5CE2" w:rsidRPr="00680A2E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</w:t>
                        </w:r>
                      </w:p>
                      <w:p w:rsidR="006C5CE2" w:rsidRPr="00680A2E" w:rsidRDefault="006C5CE2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64</w:t>
                        </w:r>
                      </w:p>
                    </w:tc>
                    <w:tc>
                      <w:tcPr>
                        <w:tcW w:w="4298" w:type="pct"/>
                        <w:gridSpan w:val="2"/>
                      </w:tcPr>
                      <w:p w:rsidR="006C5CE2" w:rsidRDefault="006C5CE2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סעיף 64 לפקודה יתוקן כך :</w:t>
                        </w:r>
                        <w:r>
                          <w:rPr>
                            <w:sz w:val="18"/>
                            <w:szCs w:val="18"/>
                            <w:rtl/>
                          </w:rPr>
                          <w:tab/>
                        </w:r>
                      </w:p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(1) -</w:t>
                        </w:r>
                      </w:p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המלים "לא שולם מס כל שהוא במשך הזמן שנקבע בסעיף 63</w:t>
                        </w:r>
                      </w:p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הפקודה הזאת" יבואו המלים "לא שילם אדם סכום שהוא חייב לשלם</w:t>
                        </w:r>
                      </w:p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פקודה זו במועד שנקבע לתשלומו";</w:t>
                        </w:r>
                      </w:p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(א) תבוא פסקה זו ;</w:t>
                        </w:r>
                      </w:p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ייווסף עליו קנס בסכום השווה לשנים וחצי אחוזים מהסכום שפיגר</w:t>
                        </w:r>
                      </w:p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בתשלומו בעד החודש הראשון של פיגור ושלושה אחוזים בעד כל חודש</w:t>
                        </w:r>
                      </w:p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של פיגור".</w:t>
                        </w:r>
                      </w:p>
                      <w:p w:rsidR="006C5CE2" w:rsidRPr="00680A2E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(2) - בטל.</w:t>
                        </w:r>
                      </w:p>
                    </w:tc>
                  </w:tr>
                  <w:tr w:rsidR="006C5CE2" w:rsidRPr="00680A2E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6C5CE2" w:rsidRDefault="006C5CE2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</w:t>
                        </w:r>
                      </w:p>
                      <w:p w:rsidR="006C5CE2" w:rsidRPr="00680A2E" w:rsidRDefault="006C5CE2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65</w:t>
                        </w:r>
                      </w:p>
                    </w:tc>
                    <w:tc>
                      <w:tcPr>
                        <w:tcW w:w="4298" w:type="pct"/>
                        <w:gridSpan w:val="2"/>
                      </w:tcPr>
                      <w:p w:rsidR="006C5CE2" w:rsidRPr="00680A2E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במקום סעיף 65 לפקודה יבוא סעיף זה :</w:t>
                        </w:r>
                        <w:r>
                          <w:rPr>
                            <w:sz w:val="18"/>
                            <w:szCs w:val="18"/>
                            <w:rtl/>
                          </w:rPr>
                          <w:tab/>
                        </w:r>
                      </w:p>
                    </w:tc>
                  </w:tr>
                  <w:tr w:rsidR="006C5CE2" w:rsidRPr="00680A2E">
                    <w:trPr>
                      <w:jc w:val="right"/>
                    </w:trPr>
                    <w:tc>
                      <w:tcPr>
                        <w:tcW w:w="4045" w:type="pct"/>
                        <w:gridSpan w:val="2"/>
                      </w:tcPr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הנציב רשאי להקטין את שיעור הריבית לפי סעיף 43א וסעיף 63</w:t>
                        </w:r>
                      </w:p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סכום הקנס לפי סעיף 43א וסעיף 64, או לוותר על הריבית או על</w:t>
                        </w:r>
                      </w:p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לחלוטין, אם הוכח להנחת דעתו כי הפיגור שגרם לחובת התשלום</w:t>
                        </w:r>
                      </w:p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נגרם על ידי מעשה או אי מעשה התלויים ברצונו של הנישום.'4</w:t>
                        </w:r>
                      </w:p>
                    </w:tc>
                    <w:tc>
                      <w:tcPr>
                        <w:tcW w:w="955" w:type="pct"/>
                      </w:tcPr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הנציב</w:t>
                        </w:r>
                      </w:p>
                      <w:p w:rsidR="006C5CE2" w:rsidRDefault="006C5CE2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להקטין ריבית</w:t>
                        </w:r>
                      </w:p>
                      <w:p w:rsidR="006C5CE2" w:rsidRPr="00680A2E" w:rsidRDefault="006C5CE2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קנס</w:t>
                        </w:r>
                      </w:p>
                    </w:tc>
                  </w:tr>
                  <w:tr w:rsidR="006C5CE2" w:rsidRPr="00680A2E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6C5CE2" w:rsidRDefault="006C5CE2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הסעיפים</w:t>
                        </w:r>
                      </w:p>
                      <w:p w:rsidR="006C5CE2" w:rsidRDefault="006C5CE2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69 עד 71</w:t>
                        </w:r>
                      </w:p>
                      <w:p w:rsidR="006C5CE2" w:rsidRPr="00680A2E" w:rsidRDefault="006C5CE2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ו-72 (2) ו-(8)</w:t>
                        </w:r>
                      </w:p>
                    </w:tc>
                    <w:tc>
                      <w:tcPr>
                        <w:tcW w:w="4298" w:type="pct"/>
                        <w:gridSpan w:val="2"/>
                      </w:tcPr>
                      <w:p w:rsidR="006C5CE2" w:rsidRPr="00680A2E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הסעיפים 70,69 ו- 71 לפקודה וכן סעיף קטן (2) ו-(3) לסעיף 72 לפקודה - בטלים.</w:t>
                        </w:r>
                      </w:p>
                    </w:tc>
                  </w:tr>
                  <w:tr w:rsidR="006C5CE2" w:rsidRPr="00680A2E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6C5CE2" w:rsidRDefault="006C5CE2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6C5CE2" w:rsidRPr="00680A2E" w:rsidRDefault="006C5CE2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הסעיף 74א</w:t>
                        </w:r>
                      </w:p>
                    </w:tc>
                    <w:tc>
                      <w:tcPr>
                        <w:tcW w:w="4298" w:type="pct"/>
                        <w:gridSpan w:val="2"/>
                      </w:tcPr>
                      <w:p w:rsidR="006C5CE2" w:rsidRPr="00680A2E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במקום סעיף 74א לפקודה יבוא סעיף זה :</w:t>
                        </w:r>
                      </w:p>
                    </w:tc>
                  </w:tr>
                  <w:tr w:rsidR="006C5CE2" w:rsidRPr="00680A2E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3" w:type="pct"/>
                      </w:tcPr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74א. (1) לגבי הכנסה של יושב בישראל, שמקורה מחוץ לישראל</w:t>
                        </w:r>
                      </w:p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ושהוטל עליה בשטח מקורה מס הכנסה או מס דומה לו באפיו, רשאי שר</w:t>
                        </w:r>
                      </w:p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בצו, להקל מהטלת מס כפולה על ידי מתן פטור מתשלום המס'</w:t>
                        </w:r>
                      </w:p>
                      <w:p w:rsidR="006C5CE2" w:rsidRDefault="006C5CE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מקצתו, כפי שיפורש בצו.</w:t>
                        </w:r>
                      </w:p>
                    </w:tc>
                    <w:tc>
                      <w:tcPr>
                        <w:tcW w:w="955" w:type="pct"/>
                      </w:tcPr>
                      <w:p w:rsidR="006C5CE2" w:rsidRDefault="006C5CE2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הקלות מהטלת</w:t>
                        </w:r>
                      </w:p>
                      <w:p w:rsidR="006C5CE2" w:rsidRPr="00680A2E" w:rsidRDefault="006C5CE2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כפולה</w:t>
                        </w:r>
                      </w:p>
                    </w:tc>
                  </w:tr>
                </w:tbl>
                <w:p w:rsidR="006C5CE2" w:rsidRDefault="006C5CE2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</w:p>
    <w:p w:rsidR="009422D0" w:rsidRDefault="009422D0">
      <w:pPr>
        <w:rPr>
          <w:rtl/>
        </w:rPr>
      </w:pPr>
      <w:r>
        <w:rPr>
          <w:rtl/>
        </w:rPr>
        <w:br w:type="page"/>
      </w:r>
    </w:p>
    <w:p w:rsidR="009422D0" w:rsidRDefault="00000000">
      <w:pPr>
        <w:rPr>
          <w:rtl/>
        </w:rPr>
      </w:pPr>
      <w:r>
        <w:pict>
          <v:shape id="_x0000_s13178" o:spid="_x0000_s1082" type="#_x0000_t202" style="position:absolute;left:0;text-align:left;margin-left:50pt;margin-top:771.95pt;width:495.35pt;height:30pt;z-index:60;mso-position-horizontal-relative:page;mso-position-vertical-relative:page" stroked="f">
            <v:textbox style="mso-next-textbox:#_x0000_s13178" inset="0,0,0,0">
              <w:txbxContent>
                <w:p w:rsidR="006C5CE2" w:rsidRDefault="006C5CE2">
                  <w:r>
                    <w:rPr>
                      <w:rtl/>
                    </w:rPr>
                    <w:t>318                                          ספר החוקים 108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79" o:spid="_x0000_s1083" type="#_x0000_t202" style="position:absolute;left:0;text-align:left;margin-left:79.2pt;margin-top:716.05pt;width:410.45pt;height:55.85pt;z-index:59;mso-position-horizontal-relative:page;mso-position-vertical-relative:page" stroked="f">
            <v:textbox style="mso-next-textbox:#_x0000_s13179" inset="0,0,0,0">
              <w:txbxContent>
                <w:p w:rsidR="006C5CE2" w:rsidRPr="009422D0" w:rsidRDefault="006C5CE2">
                  <w:pPr>
                    <w:pStyle w:val="OCRStyle21"/>
                    <w:ind w:left="40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21 מיום י' באלול תש"ט )6.9.48(, עמ' 161.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80" o:spid="_x0000_s1084" type="#_x0000_t202" style="position:absolute;left:0;text-align:left;margin-left:80.2pt;margin-top:51.75pt;width:495.8pt;height:660.75pt;z-index:58;mso-position-horizontal-relative:page;mso-position-vertical-relative:page" stroked="f">
            <v:textbox style="mso-next-textbox:#_x0000_s13180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28"/>
                    <w:gridCol w:w="1387"/>
                  </w:tblGrid>
                  <w:tr w:rsidR="006C5CE2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6C5CE2" w:rsidRDefault="006C5CE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סעיף זה באות להוסיף על הסמכויות לפי סעיף 72</w:t>
                        </w:r>
                      </w:p>
                      <w:p w:rsidR="006C5CE2" w:rsidRDefault="006C5CE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לגרוע מהן."</w:t>
                        </w:r>
                      </w:p>
                    </w:tc>
                    <w:tc>
                      <w:tcPr>
                        <w:tcW w:w="769" w:type="pct"/>
                      </w:tcPr>
                      <w:p w:rsidR="006C5CE2" w:rsidRDefault="006C5CE2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  <w:tr w:rsidR="006C5CE2" w:rsidRPr="009422D0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6C5CE2" w:rsidRDefault="006C5CE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סעיף 75 לפקודה יתוקן כך:</w:t>
                        </w:r>
                      </w:p>
                      <w:p w:rsidR="006C5CE2" w:rsidRDefault="006C5CE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המלים "לקנס של חמישים לירות* יבואו המלים "לקנס של מאתיים לירות".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6C5CE2" w:rsidRDefault="006C5CE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6C5CE2" w:rsidRPr="009422D0" w:rsidRDefault="006C5CE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75</w:t>
                        </w:r>
                      </w:p>
                    </w:tc>
                  </w:tr>
                  <w:tr w:rsidR="006C5CE2" w:rsidRPr="009422D0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6C5CE2" w:rsidRDefault="006C5CE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סעיף 76 לפקודה יתוקן כך:</w:t>
                        </w:r>
                      </w:p>
                      <w:p w:rsidR="006C5CE2" w:rsidRDefault="006C5CE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המלים "וקנס שלא יעלה על חמישים לירות" יבואו המלים "לקנס של</w:t>
                        </w:r>
                      </w:p>
                      <w:p w:rsidR="006C5CE2" w:rsidRDefault="006C5CE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מאתיים לירות";</w:t>
                        </w:r>
                      </w:p>
                      <w:p w:rsidR="006C5CE2" w:rsidRDefault="006C5CE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המלים "וקנס נוסף שלא יעלה על 500 מיל לכל יום" יבואו המלים</w:t>
                        </w:r>
                      </w:p>
                      <w:p w:rsidR="006C5CE2" w:rsidRPr="009422D0" w:rsidRDefault="006C5CE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"וקנס של 2 לירות לכל יום".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6C5CE2" w:rsidRDefault="006C5CE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6C5CE2" w:rsidRPr="009422D0" w:rsidRDefault="006C5CE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76</w:t>
                        </w:r>
                      </w:p>
                    </w:tc>
                  </w:tr>
                  <w:tr w:rsidR="006C5CE2" w:rsidRPr="009422D0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6C5CE2" w:rsidRDefault="006C5CE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סעיף 77 לפקודה יתוקן כך :</w:t>
                        </w:r>
                      </w:p>
                      <w:p w:rsidR="006C5CE2" w:rsidRDefault="006C5CE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(1), במקום המלים "לקנס שלא יעלה על מאה לירות" יבואו המלים</w:t>
                        </w:r>
                      </w:p>
                      <w:p w:rsidR="006C5CE2" w:rsidRDefault="006C5CE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"לקנס של שלוש מאות לירות";</w:t>
                        </w:r>
                      </w:p>
                      <w:p w:rsidR="006C5CE2" w:rsidRPr="009422D0" w:rsidRDefault="006C5CE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(3)' במקום המלים "פקיד השומה" תבוא המלה "הנציב".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6C5CE2" w:rsidRDefault="006C5CE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6C5CE2" w:rsidRPr="009422D0" w:rsidRDefault="006C5CE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77</w:t>
                        </w:r>
                      </w:p>
                    </w:tc>
                  </w:tr>
                  <w:tr w:rsidR="006C5CE2" w:rsidRPr="009422D0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6C5CE2" w:rsidRDefault="006C5CE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סעיף 78 לפקודה יתוקן כך:</w:t>
                        </w:r>
                      </w:p>
                      <w:p w:rsidR="006C5CE2" w:rsidRDefault="006C5CE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(1), במקום המלים "לקנס של מאה לירות" יבואו המלים "לקנס</w:t>
                        </w:r>
                      </w:p>
                      <w:p w:rsidR="006C5CE2" w:rsidRDefault="006C5CE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שלוש מאות לירות";</w:t>
                        </w:r>
                      </w:p>
                      <w:p w:rsidR="006C5CE2" w:rsidRPr="009422D0" w:rsidRDefault="006C5CE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(2), במקום המלים "פקיד השומה" תבוא המלה "הנציב*.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6C5CE2" w:rsidRDefault="006C5CE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6C5CE2" w:rsidRPr="009422D0" w:rsidRDefault="006C5CE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78</w:t>
                        </w:r>
                      </w:p>
                    </w:tc>
                  </w:tr>
                  <w:tr w:rsidR="006C5CE2" w:rsidRPr="009422D0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6C5CE2" w:rsidRDefault="006C5CE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סעיף 79 לפקודה יתוקן כך :</w:t>
                        </w:r>
                      </w:p>
                      <w:p w:rsidR="006C5CE2" w:rsidRDefault="006C5CE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(1), במקום המלים "לקנס שלא יעלה על מאתיים לירות" יבואו</w:t>
                        </w:r>
                      </w:p>
                      <w:p w:rsidR="006C5CE2" w:rsidRDefault="006C5CE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"לקנס של אלף לירות";</w:t>
                        </w:r>
                      </w:p>
                      <w:p w:rsidR="006C5CE2" w:rsidRPr="009422D0" w:rsidRDefault="006C5CE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(3)' במקום המלים "פקיד השומה" תבוא המלה "הנציב".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6C5CE2" w:rsidRDefault="006C5CE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6C5CE2" w:rsidRPr="009422D0" w:rsidRDefault="006C5CE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79</w:t>
                        </w:r>
                      </w:p>
                    </w:tc>
                  </w:tr>
                  <w:tr w:rsidR="006C5CE2" w:rsidRPr="009422D0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6C5CE2" w:rsidRDefault="006C5CE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על אף האמור בסעיף 36 ובסעיף 24 לחוק לתיקון פקודת מס הכנסה, תש"ט -</w:t>
                        </w:r>
                      </w:p>
                      <w:p w:rsidR="006C5CE2" w:rsidRDefault="006C5CE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11949 -</w:t>
                        </w:r>
                      </w:p>
                      <w:p w:rsidR="006C5CE2" w:rsidRDefault="006C5CE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ערעור על שומה לשנת השומה 1948/49 או לכל שנת שומה קודמת לה, שהוגש</w:t>
                        </w:r>
                      </w:p>
                      <w:p w:rsidR="006C5CE2" w:rsidRDefault="006C5CE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 המחוזי לפני יום תחילת תקפו של חוק זה, ושאילולא הוראות הסעיף 24 לחוק</w:t>
                        </w:r>
                      </w:p>
                      <w:p w:rsidR="006C5CE2" w:rsidRDefault="006C5CE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פקודת מס הכנסה, תש"ט-1949, היו רואים אותו כהוגש כדין ולא ניתן בו פסק</w:t>
                        </w:r>
                      </w:p>
                      <w:p w:rsidR="006C5CE2" w:rsidRDefault="006C5CE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עד אותו יום - יישמע על ידי בית המשפט המחוזי והוא ידון בו בהתאם להוראות</w:t>
                        </w:r>
                      </w:p>
                      <w:p w:rsidR="006C5CE2" w:rsidRDefault="006C5CE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 מהשלב שאליו הגיע הדיון ביום תחילת תקפו של חוק זה ;</w:t>
                        </w:r>
                      </w:p>
                      <w:p w:rsidR="006C5CE2" w:rsidRDefault="006C5CE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ערעור על שומה לשנת השומה 1948/49 או לכל שנת שומה קודמת לה, שהוגש</w:t>
                        </w:r>
                      </w:p>
                      <w:p w:rsidR="006C5CE2" w:rsidRDefault="006C5CE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לשופט בית המשפט העליון לפני יום תחילת תקפו של חוק זה ולא ניתן בו פסק דין עד</w:t>
                        </w:r>
                      </w:p>
                      <w:p w:rsidR="006C5CE2" w:rsidRDefault="006C5CE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יום, יועבר לבית המשפט המחוזי המוסמך לפי סעיף 60 לפקודה, והוא ידון בו בהתאם</w:t>
                        </w:r>
                      </w:p>
                      <w:p w:rsidR="006C5CE2" w:rsidRDefault="006C5CE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הפקודה מהשלב שאליו הגיע הדיון ביום תחילת תקפו של חוק זה ;</w:t>
                        </w:r>
                      </w:p>
                      <w:p w:rsidR="006C5CE2" w:rsidRDefault="006C5CE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ערעור על שומה לשנת השומה 1948/49 או לכל שנת שומה קודמת לה שיוגש</w:t>
                        </w:r>
                      </w:p>
                      <w:p w:rsidR="006C5CE2" w:rsidRPr="009422D0" w:rsidRDefault="006C5CE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תחילת תקפו של חוק זה, יוגש לבית המשפט המחוזי המוסמך לפי סעיף 60 לפקודה.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6C5CE2" w:rsidRPr="009422D0" w:rsidRDefault="006C5CE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6C5CE2" w:rsidRPr="009422D0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6C5CE2" w:rsidRDefault="006C5CE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(א) תקפו של חוק זה מיום כ"ך באב תשי"ב (15 באוגוסט 1952), פרט לסעיף 29</w:t>
                        </w:r>
                      </w:p>
                      <w:p w:rsidR="006C5CE2" w:rsidRPr="009422D0" w:rsidRDefault="006C5CE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שיהיה לו תוקף למפרע מיום ג' באדר תשי"א (1 באפריל 1951).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6C5CE2" w:rsidRPr="009422D0" w:rsidRDefault="006C5CE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6C5CE2" w:rsidRDefault="006C5CE2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</w:p>
    <w:p w:rsidR="00492167" w:rsidRDefault="00492167">
      <w:pPr>
        <w:rPr>
          <w:rtl/>
        </w:rPr>
      </w:pPr>
      <w:r>
        <w:rPr>
          <w:rtl/>
        </w:rPr>
        <w:br w:type="page"/>
      </w:r>
    </w:p>
    <w:p w:rsidR="00492167" w:rsidRDefault="00000000">
      <w:pPr>
        <w:rPr>
          <w:rtl/>
        </w:rPr>
      </w:pPr>
      <w:r>
        <w:pict>
          <v:shape id="_x0000_s13181" o:spid="_x0000_s1085" type="#_x0000_t202" style="position:absolute;left:0;text-align:left;margin-left:50pt;margin-top:771.95pt;width:495.35pt;height:30pt;z-index:66;mso-position-horizontal-relative:page;mso-position-vertical-relative:page" stroked="f">
            <v:textbox style="mso-next-textbox:#_x0000_s13181" inset="0,0,0,0">
              <w:txbxContent>
                <w:p w:rsidR="006C5CE2" w:rsidRDefault="006C5CE2">
                  <w:r>
                    <w:rPr>
                      <w:rtl/>
                    </w:rPr>
                    <w:t>319                                          ספר החוקים 108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82" o:spid="_x0000_s1086" type="#_x0000_t202" style="position:absolute;left:0;text-align:left;margin-left:382.2pt;margin-top:752.8pt;width:181.75pt;height:20.8pt;z-index:65;mso-position-horizontal-relative:page;mso-position-vertical-relative:page" stroked="f">
            <v:textbox style="mso-next-textbox:#_x0000_s13182" inset="0,0,0,0">
              <w:txbxContent>
                <w:p w:rsidR="006C5CE2" w:rsidRDefault="006C5CE2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  <w:r>
        <w:pict>
          <v:shape id="_x0000_s13183" o:spid="_x0000_s1087" type="#_x0000_t202" style="position:absolute;left:0;text-align:left;margin-left:171.55pt;margin-top:177.8pt;width:95.45pt;height:37.8pt;z-index:64;mso-position-horizontal-relative:page;mso-position-vertical-relative:page" stroked="f">
            <v:textbox style="mso-next-textbox:#_x0000_s13183" inset="0,0,0,0">
              <w:txbxContent>
                <w:p w:rsidR="006C5CE2" w:rsidRDefault="006C5CE2">
                  <w:pPr>
                    <w:pStyle w:val="OCRStyle2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C5CE2" w:rsidRDefault="006C5CE2">
                  <w:pPr>
                    <w:pStyle w:val="OCRStyle22"/>
                    <w:ind w:left="37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84" o:spid="_x0000_s1088" type="#_x0000_t202" style="position:absolute;left:0;text-align:left;margin-left:321.8pt;margin-top:177.8pt;width:103.55pt;height:43.95pt;z-index:63;mso-position-horizontal-relative:page;mso-position-vertical-relative:page" stroked="f">
            <v:textbox style="mso-next-textbox:#_x0000_s13184" inset="0,0,0,0">
              <w:txbxContent>
                <w:p w:rsidR="006C5CE2" w:rsidRDefault="006C5CE2">
                  <w:pPr>
                    <w:pStyle w:val="OCRStyle2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C5CE2" w:rsidRDefault="006C5CE2">
                  <w:pPr>
                    <w:pStyle w:val="OCRStyle22"/>
                    <w:ind w:left="38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85" o:spid="_x0000_s1089" type="#_x0000_t202" style="position:absolute;left:0;text-align:left;margin-left:430.7pt;margin-top:215.6pt;width:130.5pt;height:54.85pt;z-index:62;mso-position-horizontal-relative:page;mso-position-vertical-relative:page" stroked="f">
            <v:textbox style="mso-next-textbox:#_x0000_s13185" inset="0,0,0,0">
              <w:txbxContent>
                <w:p w:rsidR="006C5CE2" w:rsidRDefault="006C5CE2">
                  <w:pPr>
                    <w:pStyle w:val="OCRStyle22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6C5CE2" w:rsidRDefault="006C5CE2">
                  <w:pPr>
                    <w:pStyle w:val="OCRStyle22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6C5CE2" w:rsidRDefault="006C5CE2">
                  <w:pPr>
                    <w:pStyle w:val="OCRStyle22"/>
                    <w:ind w:left="184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86" o:spid="_x0000_s1090" type="#_x0000_t202" style="position:absolute;left:0;text-align:left;margin-left:134.7pt;margin-top:65.35pt;width:440.95pt;height:107.9pt;z-index:61;mso-position-horizontal-relative:page;mso-position-vertical-relative:page" stroked="f">
            <v:textbox style="mso-next-textbox:#_x0000_s13186" inset="0,0,0,0">
              <w:txbxContent>
                <w:p w:rsidR="006C5CE2" w:rsidRDefault="006C5CE2">
                  <w:pPr>
                    <w:pStyle w:val="OCRStyle22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(ב&gt; הוראות הסעיפים 3 עד 13 ו-16 יחולו מיום תחילת תקפו של חוק זה ואילך</w:t>
                  </w:r>
                </w:p>
                <w:p w:rsidR="006C5CE2" w:rsidRDefault="006C5CE2">
                  <w:pPr>
                    <w:pStyle w:val="OCRStyle22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על שנת השדמה 1952/53 וכל שנת שומה שלאחריה, במידה שלא נאמר אחרת במפורש</w:t>
                  </w:r>
                </w:p>
                <w:p w:rsidR="006C5CE2" w:rsidRDefault="006C5CE2">
                  <w:pPr>
                    <w:pStyle w:val="OCRStyle22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באותם הסעיפים.</w:t>
                  </w:r>
                </w:p>
                <w:p w:rsidR="006C5CE2" w:rsidRDefault="006C5CE2">
                  <w:pPr>
                    <w:pStyle w:val="OCRStyle22"/>
                    <w:ind w:left="986"/>
                    <w:rPr>
                      <w:rtl/>
                    </w:rPr>
                  </w:pPr>
                  <w:r>
                    <w:rPr>
                      <w:rtl/>
                    </w:rPr>
                    <w:t>(ג) לא יוטל מס לפי הסעיף 5א על הכנסה שהושגה לפני יום ד' בכסלו תשי"ב</w:t>
                  </w:r>
                </w:p>
                <w:p w:rsidR="006C5CE2" w:rsidRDefault="006C5CE2">
                  <w:pPr>
                    <w:pStyle w:val="OCRStyle22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(3 בדצמבר 1951) ולא יובא בחשבון הפסד ממכירת נכס כאמור בסעיף 5א (12). שהגיע</w:t>
                  </w:r>
                </w:p>
                <w:p w:rsidR="006C5CE2" w:rsidRDefault="006C5CE2">
                  <w:pPr>
                    <w:pStyle w:val="OCRStyle22"/>
                    <w:ind w:left="410"/>
                  </w:pPr>
                  <w:r>
                    <w:rPr>
                      <w:rtl/>
                    </w:rPr>
                    <w:t>לפני המועד האמור.</w:t>
                  </w:r>
                </w:p>
              </w:txbxContent>
            </v:textbox>
            <w10:wrap anchorx="page" anchory="page"/>
          </v:shape>
        </w:pict>
      </w:r>
    </w:p>
    <w:p w:rsidR="006C5CE2" w:rsidRDefault="006C5CE2">
      <w:pPr>
        <w:rPr>
          <w:rtl/>
        </w:rPr>
      </w:pPr>
      <w:r>
        <w:rPr>
          <w:rtl/>
        </w:rPr>
        <w:br w:type="page"/>
      </w:r>
    </w:p>
    <w:p w:rsidR="006C5CE2" w:rsidRDefault="00000000">
      <w:pPr>
        <w:rPr>
          <w:rtl/>
        </w:rPr>
      </w:pPr>
      <w:r>
        <w:pict>
          <v:shape id="_x0000_s13187" o:spid="_x0000_s1091" type="#_x0000_t202" style="position:absolute;left:0;text-align:left;margin-left:50pt;margin-top:771.95pt;width:495.35pt;height:30pt;z-index:68;mso-position-horizontal-relative:page;mso-position-vertical-relative:page" stroked="f">
            <v:textbox style="mso-next-textbox:#_x0000_s13187" inset="0,0,0,0">
              <w:txbxContent>
                <w:p w:rsidR="006C5CE2" w:rsidRDefault="006C5CE2">
                  <w:r>
                    <w:rPr>
                      <w:rtl/>
                    </w:rPr>
                    <w:t>320                                          ספר החוקים 108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88" o:spid="_x0000_s1092" type="#_x0000_t202" style="position:absolute;left:0;text-align:left;margin-left:86.8pt;margin-top:751.35pt;width:142.15pt;height:22.55pt;z-index:67;mso-position-horizontal-relative:page;mso-position-vertical-relative:page" stroked="f">
            <v:textbox style="mso-next-textbox:#_x0000_s13188" inset="0,0,0,0">
              <w:txbxContent>
                <w:p w:rsidR="006C5CE2" w:rsidRDefault="006C5CE2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80A2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67A351D-561C-463C-A0A3-37CF99608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D251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2231E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B13E6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DD2929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BD5A9C"/>
    <w:rPr>
      <w:rFonts w:ascii="Arial" w:hAnsi="Arial" w:cs="Arial"/>
      <w:sz w:val="22"/>
      <w:szCs w:val="22"/>
    </w:rPr>
  </w:style>
  <w:style w:type="paragraph" w:customStyle="1" w:styleId="OCRStyle6">
    <w:name w:val="OCR Style #6"/>
    <w:basedOn w:val="a"/>
    <w:rsid w:val="00BB3239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8B0C36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737B5A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850CB5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7B593D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4A0D6E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406E0F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8C63DA"/>
    <w:rPr>
      <w:rFonts w:ascii="Arial" w:hAnsi="Arial" w:cs="Arial"/>
      <w:sz w:val="20"/>
      <w:szCs w:val="20"/>
    </w:rPr>
  </w:style>
  <w:style w:type="paragraph" w:customStyle="1" w:styleId="OCRStyle14">
    <w:name w:val="OCR Style #14"/>
    <w:basedOn w:val="a"/>
    <w:rsid w:val="00A95FAD"/>
    <w:rPr>
      <w:rFonts w:ascii="Arial" w:hAnsi="Arial" w:cs="Arial"/>
      <w:sz w:val="20"/>
      <w:szCs w:val="20"/>
    </w:rPr>
  </w:style>
  <w:style w:type="paragraph" w:customStyle="1" w:styleId="OCRStyle15">
    <w:name w:val="OCR Style #15"/>
    <w:basedOn w:val="a"/>
    <w:rsid w:val="009D116D"/>
    <w:rPr>
      <w:rFonts w:ascii="Arial" w:hAnsi="Arial" w:cs="Arial"/>
      <w:sz w:val="20"/>
      <w:szCs w:val="20"/>
    </w:rPr>
  </w:style>
  <w:style w:type="paragraph" w:customStyle="1" w:styleId="OCRStyle16">
    <w:name w:val="OCR Style #16"/>
    <w:basedOn w:val="a"/>
    <w:rsid w:val="001C3618"/>
    <w:rPr>
      <w:rFonts w:ascii="Arial" w:hAnsi="Arial" w:cs="Arial"/>
      <w:sz w:val="20"/>
      <w:szCs w:val="20"/>
    </w:rPr>
  </w:style>
  <w:style w:type="paragraph" w:customStyle="1" w:styleId="OCRStyle17">
    <w:name w:val="OCR Style #17"/>
    <w:basedOn w:val="a"/>
    <w:rsid w:val="00902507"/>
    <w:rPr>
      <w:rFonts w:ascii="Arial" w:hAnsi="Arial" w:cs="Arial"/>
      <w:sz w:val="20"/>
      <w:szCs w:val="20"/>
    </w:rPr>
  </w:style>
  <w:style w:type="paragraph" w:customStyle="1" w:styleId="OCRStyle18">
    <w:name w:val="OCR Style #18"/>
    <w:basedOn w:val="a"/>
    <w:rsid w:val="00AF7E0E"/>
    <w:rPr>
      <w:rFonts w:ascii="Arial" w:hAnsi="Arial" w:cs="Arial"/>
      <w:sz w:val="20"/>
      <w:szCs w:val="20"/>
    </w:rPr>
  </w:style>
  <w:style w:type="paragraph" w:customStyle="1" w:styleId="OCRStyle19">
    <w:name w:val="OCR Style #19"/>
    <w:basedOn w:val="a"/>
    <w:rsid w:val="00242789"/>
    <w:rPr>
      <w:rFonts w:ascii="Arial" w:hAnsi="Arial" w:cs="Arial"/>
      <w:sz w:val="20"/>
      <w:szCs w:val="20"/>
    </w:rPr>
  </w:style>
  <w:style w:type="paragraph" w:customStyle="1" w:styleId="OCRStyle20">
    <w:name w:val="OCR Style #20"/>
    <w:basedOn w:val="a"/>
    <w:rsid w:val="00680A2E"/>
    <w:rPr>
      <w:rFonts w:ascii="Arial" w:hAnsi="Arial" w:cs="Arial"/>
      <w:sz w:val="20"/>
      <w:szCs w:val="20"/>
    </w:rPr>
  </w:style>
  <w:style w:type="paragraph" w:customStyle="1" w:styleId="OCRStyle21">
    <w:name w:val="OCR Style #21"/>
    <w:basedOn w:val="a"/>
    <w:rsid w:val="009422D0"/>
    <w:rPr>
      <w:rFonts w:ascii="Arial" w:hAnsi="Arial" w:cs="Arial"/>
      <w:sz w:val="20"/>
      <w:szCs w:val="20"/>
    </w:rPr>
  </w:style>
  <w:style w:type="paragraph" w:customStyle="1" w:styleId="OCRStyle22">
    <w:name w:val="OCR Style #22"/>
    <w:basedOn w:val="a"/>
    <w:rsid w:val="00492167"/>
    <w:rPr>
      <w:rFonts w:ascii="Arial" w:hAnsi="Arial" w:cs="Arial"/>
      <w:sz w:val="20"/>
      <w:szCs w:val="20"/>
    </w:rPr>
  </w:style>
  <w:style w:type="paragraph" w:customStyle="1" w:styleId="OCRStyle23">
    <w:name w:val="OCR Style #23"/>
    <w:basedOn w:val="a"/>
    <w:rsid w:val="006C5CE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115</Characters>
  <Application>Microsoft Office Word</Application>
  <DocSecurity>4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24</cp:revision>
  <dcterms:created xsi:type="dcterms:W3CDTF">2008-04-06T18:36:00Z</dcterms:created>
  <dcterms:modified xsi:type="dcterms:W3CDTF">2008-04-06T18:37:00Z</dcterms:modified>
</cp:coreProperties>
</file>