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38B8" w:rsidRDefault="006438B8">
      <w:pPr>
        <w:rPr>
          <w:rtl/>
        </w:rPr>
      </w:pPr>
    </w:p>
    <w:p w:rsidR="006438B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8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857" inset="0,0,0,0">
              <w:txbxContent>
                <w:p w:rsidR="006438B8" w:rsidRDefault="006438B8">
                  <w:r>
                    <w:rPr>
                      <w:rtl/>
                    </w:rPr>
                    <w:t>112                                          ספר החוקים 891                כ"א באדר ב' התשל"ח 30.03.1978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58" o:spid="_x0000_s1026" type="#_x0000_t202" style="position:absolute;left:0;text-align:left;margin-left:104.85pt;margin-top:665.65pt;width:403.9pt;height:61.95pt;z-index:6;mso-position-horizontal-relative:page;mso-position-vertical-relative:page" stroked="f">
            <v:textbox style="mso-next-textbox:#_x0000_s13858" inset="0,0,0,0">
              <w:txbxContent>
                <w:p w:rsidR="006438B8" w:rsidRDefault="006438B8">
                  <w:pPr>
                    <w:pStyle w:val="OCRStyle1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תשל''ח (27 במרס 1978); הצעת החוק ודברי הסבר פורסמו בה"ח 1330, תשל"ח,</w:t>
                  </w:r>
                </w:p>
                <w:p w:rsidR="006438B8" w:rsidRDefault="006438B8">
                  <w:pPr>
                    <w:pStyle w:val="OCRStyle1"/>
                    <w:ind w:left="8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115.</w:t>
                  </w:r>
                </w:p>
                <w:p w:rsidR="006438B8" w:rsidRDefault="006438B8">
                  <w:pPr>
                    <w:pStyle w:val="OCRStyle1"/>
                    <w:ind w:left="7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תשכ''ב, עמי 129; תשכ"ה, עמ' 37; תשכ''ז, עמ' 103; תשכ"ט, עמי 223; תשל"ב, עמ' 20, עמ' 67; תשל"ג,</w:t>
                  </w:r>
                </w:p>
                <w:p w:rsidR="006438B8" w:rsidRPr="006438B8" w:rsidRDefault="006438B8">
                  <w:pPr>
                    <w:pStyle w:val="OCRStyle1"/>
                    <w:ind w:left="8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170; תשל''ו,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59" o:spid="_x0000_s1027" type="#_x0000_t202" style="position:absolute;left:0;text-align:left;margin-left:134.55pt;margin-top:595.95pt;width:95.05pt;height:37.4pt;z-index:5;mso-position-horizontal-relative:page;mso-position-vertical-relative:page" stroked="f">
            <v:textbox style="mso-next-textbox:#_x0000_s13859" inset="0,0,0,0">
              <w:txbxContent>
                <w:p w:rsidR="006438B8" w:rsidRDefault="006438B8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שמחה ארלין</w:t>
                  </w:r>
                </w:p>
                <w:p w:rsidR="006438B8" w:rsidRDefault="006438B8">
                  <w:pPr>
                    <w:pStyle w:val="OCRStyle1"/>
                    <w:ind w:left="7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60" o:spid="_x0000_s1028" type="#_x0000_t202" style="position:absolute;left:0;text-align:left;margin-left:257.55pt;margin-top:594.95pt;width:88.1pt;height:42.75pt;z-index:4;mso-position-horizontal-relative:page;mso-position-vertical-relative:page" stroked="f">
            <v:textbox style="mso-next-textbox:#_x0000_s13860" inset="0,0,0,0">
              <w:txbxContent>
                <w:p w:rsidR="006438B8" w:rsidRDefault="006438B8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438B8" w:rsidRDefault="006438B8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61" o:spid="_x0000_s1029" type="#_x0000_t202" style="position:absolute;left:0;text-align:left;margin-left:400.7pt;margin-top:617.7pt;width:100.2pt;height:40.2pt;z-index:3;mso-position-horizontal-relative:page;mso-position-vertical-relative:page" stroked="f">
            <v:textbox style="mso-next-textbox:#_x0000_s13861" inset="0,0,0,0">
              <w:txbxContent>
                <w:p w:rsidR="006438B8" w:rsidRDefault="006438B8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438B8" w:rsidRDefault="006438B8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62" o:spid="_x0000_s1030" type="#_x0000_t202" style="position:absolute;left:0;text-align:left;margin-left:97.95pt;margin-top:512.2pt;width:462.35pt;height:75.05pt;z-index:2;mso-position-horizontal-relative:page;mso-position-vertical-relative:page" stroked="f">
            <v:textbox style="mso-next-textbox:#_x0000_s138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7"/>
                    <w:gridCol w:w="978"/>
                  </w:tblGrid>
                  <w:tr w:rsidR="006438B8" w:rsidRPr="006438B8">
                    <w:trPr>
                      <w:jc w:val="right"/>
                    </w:trPr>
                    <w:tc>
                      <w:tcPr>
                        <w:tcW w:w="4418" w:type="pct"/>
                      </w:tcPr>
                      <w:p w:rsidR="006438B8" w:rsidRDefault="00643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3 לחוק לתיקון פקודת מס הכנסה (מס' 2), תשכ"ב-1962 1 (להלן- החוק</w:t>
                        </w:r>
                      </w:p>
                      <w:p w:rsidR="006438B8" w:rsidRPr="006438B8" w:rsidRDefault="00643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"1978" יבוא "1980".</w:t>
                        </w:r>
                      </w:p>
                    </w:tc>
                    <w:tc>
                      <w:tcPr>
                        <w:tcW w:w="582" w:type="pct"/>
                      </w:tcPr>
                      <w:p w:rsidR="006438B8" w:rsidRPr="006438B8" w:rsidRDefault="00643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6438B8" w:rsidRPr="006438B8">
                    <w:trPr>
                      <w:jc w:val="right"/>
                    </w:trPr>
                    <w:tc>
                      <w:tcPr>
                        <w:tcW w:w="4418" w:type="pct"/>
                      </w:tcPr>
                      <w:p w:rsidR="006438B8" w:rsidRDefault="00643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תקפן של קביעות מוסדות לענין סעיף 3 לחוק העיקרי שפורסמו לפני יום כ"ג באדר</w:t>
                        </w:r>
                      </w:p>
                      <w:p w:rsidR="006438B8" w:rsidRPr="006438B8" w:rsidRDefault="006438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תשל"ח (1 באפריל 1978) יפקע ביום כ"ח באלול תשל"ח (30 בספטמבר 1978).</w:t>
                        </w:r>
                      </w:p>
                    </w:tc>
                    <w:tc>
                      <w:tcPr>
                        <w:tcW w:w="582" w:type="pct"/>
                      </w:tcPr>
                      <w:p w:rsidR="006438B8" w:rsidRPr="006438B8" w:rsidRDefault="006438B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 קביעות</w:t>
                        </w:r>
                      </w:p>
                    </w:tc>
                  </w:tr>
                </w:tbl>
                <w:p w:rsidR="006438B8" w:rsidRDefault="006438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863" o:spid="_x0000_s1031" type="#_x0000_t202" style="position:absolute;left:0;text-align:left;margin-left:116.35pt;margin-top:452.8pt;width:390.65pt;height:47.1pt;z-index:1;mso-position-horizontal-relative:page;mso-position-vertical-relative:page" stroked="f">
            <v:textbox style="mso-next-textbox:#_x0000_s13863" inset="0,0,0,0">
              <w:txbxContent>
                <w:p w:rsidR="006438B8" w:rsidRDefault="006438B8">
                  <w:pPr>
                    <w:pStyle w:val="OCRStyle1"/>
                    <w:ind w:left="53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2), תשכ"ב-1962 (תיקון מס' 8</w:t>
                  </w:r>
                </w:p>
                <w:p w:rsidR="006438B8" w:rsidRPr="006438B8" w:rsidRDefault="006438B8">
                  <w:pPr>
                    <w:pStyle w:val="OCRStyle1"/>
                    <w:ind w:left="319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38B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93406D-EBDC-4B98-9F6A-791AF839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38B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2008-04-06T23:37:00Z</dcterms:created>
  <dcterms:modified xsi:type="dcterms:W3CDTF">2008-04-06T23:37:00Z</dcterms:modified>
</cp:coreProperties>
</file>