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62605" w:rsidRDefault="00762605">
      <w:pPr>
        <w:rPr>
          <w:rtl/>
        </w:rPr>
      </w:pPr>
    </w:p>
    <w:p w:rsidR="0076260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97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3974" inset="0,0,0,0">
              <w:txbxContent>
                <w:p w:rsidR="00762605" w:rsidRDefault="00762605">
                  <w:r>
                    <w:rPr>
                      <w:rtl/>
                    </w:rPr>
                    <w:t>101                                          ספר החוקים 967                   י"ז בניסן התש"מ 03.04.1980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75" o:spid="_x0000_s1026" type="#_x0000_t202" style="position:absolute;left:0;text-align:left;margin-left:363.35pt;margin-top:717.8pt;width:188.5pt;height:23.35pt;z-index:7;mso-position-horizontal-relative:page;mso-position-vertical-relative:page" stroked="f">
            <v:textbox style="mso-next-textbox:#_x0000_s13975" inset="0,0,0,0">
              <w:txbxContent>
                <w:p w:rsidR="00762605" w:rsidRDefault="0076260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976" o:spid="_x0000_s1027" type="#_x0000_t202" style="position:absolute;left:0;text-align:left;margin-left:161pt;margin-top:609.3pt;width:392.45pt;height:46.55pt;z-index:6;mso-position-horizontal-relative:page;mso-position-vertical-relative:page" stroked="f">
            <v:textbox style="mso-next-textbox:#_x0000_s13976" inset="0,0,0,0">
              <w:txbxContent>
                <w:p w:rsidR="00762605" w:rsidRDefault="00762605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בניסן תש"ם (26 במרס 1980): הצעת חוק ודברי הסבר פורסמו בה''ח 1449, תש''ם,</w:t>
                  </w:r>
                </w:p>
                <w:p w:rsidR="00762605" w:rsidRDefault="00762605">
                  <w:pPr>
                    <w:pStyle w:val="OCRStyle1"/>
                    <w:ind w:left="4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189.</w:t>
                  </w:r>
                </w:p>
                <w:p w:rsidR="00762605" w:rsidRPr="00762605" w:rsidRDefault="00762605">
                  <w:pPr>
                    <w:pStyle w:val="OCRStyle1"/>
                    <w:ind w:left="34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חדקו 6, עמ' 120; ס''ח תש''ם, עמ' 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77" o:spid="_x0000_s1028" type="#_x0000_t202" style="position:absolute;left:0;text-align:left;margin-left:172.1pt;margin-top:493.3pt;width:99pt;height:38.6pt;z-index:5;mso-position-horizontal-relative:page;mso-position-vertical-relative:page" stroked="f">
            <v:textbox style="mso-next-textbox:#_x0000_s13977" inset="0,0,0,0">
              <w:txbxContent>
                <w:p w:rsidR="00762605" w:rsidRDefault="00762605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יגאל הורביץ</w:t>
                  </w:r>
                </w:p>
                <w:p w:rsidR="00762605" w:rsidRDefault="00762605">
                  <w:pPr>
                    <w:pStyle w:val="OCRStyle1"/>
                    <w:ind w:left="47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78" o:spid="_x0000_s1029" type="#_x0000_t202" style="position:absolute;left:0;text-align:left;margin-left:303.95pt;margin-top:495.85pt;width:88.5pt;height:31.7pt;z-index:4;mso-position-horizontal-relative:page;mso-position-vertical-relative:page" stroked="f">
            <v:textbox style="mso-next-textbox:#_x0000_s13978" inset="0,0,0,0">
              <w:txbxContent>
                <w:p w:rsidR="00762605" w:rsidRDefault="00762605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762605" w:rsidRDefault="00762605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79" o:spid="_x0000_s1030" type="#_x0000_t202" style="position:absolute;left:0;text-align:left;margin-left:464.9pt;margin-top:524.15pt;width:85.15pt;height:32.65pt;z-index:3;mso-position-horizontal-relative:page;mso-position-vertical-relative:page" stroked="f">
            <v:textbox style="mso-next-textbox:#_x0000_s13979" inset="0,0,0,0">
              <w:txbxContent>
                <w:p w:rsidR="00762605" w:rsidRDefault="00762605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יצחק בבון</w:t>
                  </w:r>
                </w:p>
                <w:p w:rsidR="00762605" w:rsidRDefault="00762605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80" o:spid="_x0000_s1031" type="#_x0000_t202" style="position:absolute;left:0;text-align:left;margin-left:85.15pt;margin-top:99.85pt;width:457.2pt;height:379.55pt;z-index:2;mso-position-horizontal-relative:page;mso-position-vertical-relative:page" stroked="f">
            <v:textbox style="mso-next-textbox:#_x0000_s1398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5"/>
                    <w:gridCol w:w="5767"/>
                    <w:gridCol w:w="1202"/>
                  </w:tblGrid>
                  <w:tr w:rsidR="00762605" w:rsidRPr="00762605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762605" w:rsidRPr="00762605" w:rsidRDefault="0076260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132</w:t>
                        </w:r>
                      </w:p>
                    </w:tc>
                    <w:tc>
                      <w:tcPr>
                        <w:tcW w:w="4191" w:type="pct"/>
                        <w:gridSpan w:val="2"/>
                      </w:tcPr>
                      <w:p w:rsidR="00762605" w:rsidRDefault="0076260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132 (א) לפקודת מס הכנסה 1 (להלן - הפקודה), במקום "30 ביוני" יבוא</w:t>
                        </w:r>
                      </w:p>
                      <w:p w:rsidR="00762605" w:rsidRPr="00762605" w:rsidRDefault="007626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"31 ביולי".</w:t>
                        </w:r>
                      </w:p>
                    </w:tc>
                  </w:tr>
                  <w:tr w:rsidR="00762605" w:rsidRPr="00762605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762605" w:rsidRPr="00762605" w:rsidRDefault="0076260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132א</w:t>
                        </w:r>
                      </w:p>
                    </w:tc>
                    <w:tc>
                      <w:tcPr>
                        <w:tcW w:w="4191" w:type="pct"/>
                        <w:gridSpan w:val="2"/>
                      </w:tcPr>
                      <w:p w:rsidR="00762605" w:rsidRPr="00762605" w:rsidRDefault="007626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132 לפקודה יבוא:</w:t>
                        </w:r>
                      </w:p>
                    </w:tc>
                  </w:tr>
                  <w:tr w:rsidR="00762605" w:rsidRPr="00762605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762605" w:rsidRDefault="0076260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8" w:type="pct"/>
                      </w:tcPr>
                      <w:p w:rsidR="00762605" w:rsidRDefault="007626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132א. נישום שהגיש את הדו"ח שלו לפי סעיף 131 לפני המועד האחרון</w:t>
                        </w:r>
                      </w:p>
                      <w:p w:rsidR="00762605" w:rsidRDefault="007626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 בסעיף 132 וצירף אליו סכום כלשהו על חשבון המס המגיע על</w:t>
                        </w:r>
                      </w:p>
                      <w:p w:rsidR="00762605" w:rsidRDefault="007626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פיו, זכאי, לגבי אותו סכום, לפטור מהריבית החלה עליו לפי סעיף</w:t>
                        </w:r>
                      </w:p>
                      <w:p w:rsidR="00762605" w:rsidRDefault="007626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187 (א), כמפורט להלן:</w:t>
                        </w:r>
                      </w:p>
                      <w:p w:rsidR="00762605" w:rsidRDefault="007626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סכום ששולם עד 30 באפריל - יהיה פטור מריבית;</w:t>
                        </w:r>
                      </w:p>
                      <w:p w:rsidR="00762605" w:rsidRDefault="007626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סכום ששולם בחודש מאי - יהיה פטור ממחצית</w:t>
                        </w:r>
                      </w:p>
                      <w:p w:rsidR="00762605" w:rsidRDefault="007626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הריבית;</w:t>
                        </w:r>
                      </w:p>
                      <w:p w:rsidR="00762605" w:rsidRDefault="007626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סכום ששולם בחודש יוני - יהיה פטור מרבע הריבית."</w:t>
                        </w:r>
                      </w:p>
                    </w:tc>
                    <w:tc>
                      <w:tcPr>
                        <w:tcW w:w="723" w:type="pct"/>
                      </w:tcPr>
                      <w:p w:rsidR="00762605" w:rsidRDefault="007626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"תמריץ</w:t>
                        </w:r>
                      </w:p>
                      <w:p w:rsidR="00762605" w:rsidRDefault="0076260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להקדמת</w:t>
                        </w:r>
                      </w:p>
                      <w:p w:rsidR="00762605" w:rsidRPr="00762605" w:rsidRDefault="0076260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הגשת הדו"ח</w:t>
                        </w:r>
                      </w:p>
                    </w:tc>
                  </w:tr>
                  <w:tr w:rsidR="00762605" w:rsidRPr="00762605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762605" w:rsidRPr="00762605" w:rsidRDefault="0076260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177</w:t>
                        </w:r>
                      </w:p>
                    </w:tc>
                    <w:tc>
                      <w:tcPr>
                        <w:tcW w:w="4191" w:type="pct"/>
                        <w:gridSpan w:val="2"/>
                      </w:tcPr>
                      <w:p w:rsidR="00762605" w:rsidRDefault="0076260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 בסעיף 177 לפקודה, במקום "לפי סעיפים 175 ו-176" יבוא "לפי סעיף 175</w:t>
                        </w:r>
                      </w:p>
                      <w:p w:rsidR="00762605" w:rsidRDefault="007626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וזכאי הוא לקזז ממקדמותיו סכום שנוכה במקור באותה שנת מס שלגביה משתלמות</w:t>
                        </w:r>
                      </w:p>
                      <w:p w:rsidR="00762605" w:rsidRDefault="007626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המקדמות, אך לא יאוחר מהחודש שלפני החודש שבו חל מועד התשלום של המקדמה,</w:t>
                        </w:r>
                      </w:p>
                      <w:p w:rsidR="00762605" w:rsidRPr="00762605" w:rsidRDefault="007626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שיש בידו אישור בכתב בדבר הניכוי".</w:t>
                        </w:r>
                      </w:p>
                    </w:tc>
                  </w:tr>
                  <w:tr w:rsidR="00762605" w:rsidRPr="00762605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762605" w:rsidRPr="00762605" w:rsidRDefault="0076260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חופנת סעיף 190א</w:t>
                        </w:r>
                      </w:p>
                    </w:tc>
                    <w:tc>
                      <w:tcPr>
                        <w:tcW w:w="4191" w:type="pct"/>
                        <w:gridSpan w:val="2"/>
                      </w:tcPr>
                      <w:p w:rsidR="00762605" w:rsidRPr="00762605" w:rsidRDefault="007626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אחרי סעיף 190 לפקודה יבוא:</w:t>
                        </w:r>
                      </w:p>
                    </w:tc>
                  </w:tr>
                  <w:tr w:rsidR="00762605" w:rsidRPr="00762605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762605" w:rsidRDefault="0076260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8" w:type="pct"/>
                      </w:tcPr>
                      <w:p w:rsidR="00762605" w:rsidRDefault="007626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190א. מי שקיזז ממקדמותיו ניכוי במקור שלא היה לו לגביו אישור</w:t>
                        </w:r>
                      </w:p>
                      <w:p w:rsidR="00762605" w:rsidRDefault="007626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או שנוכה שלא בתקופה המותרת על פי סעיף 177, יוטל עליו</w:t>
                        </w:r>
                      </w:p>
                      <w:p w:rsidR="00762605" w:rsidRDefault="007626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בסכום של פי שלושה מסכום הניכוי שקוזז שלא כדין."</w:t>
                        </w:r>
                      </w:p>
                    </w:tc>
                    <w:tc>
                      <w:tcPr>
                        <w:tcW w:w="723" w:type="pct"/>
                      </w:tcPr>
                      <w:p w:rsidR="00762605" w:rsidRDefault="0076260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''קנס על קיזוז</w:t>
                        </w:r>
                      </w:p>
                      <w:p w:rsidR="00762605" w:rsidRDefault="0076260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 במקור</w:t>
                        </w:r>
                      </w:p>
                      <w:p w:rsidR="00762605" w:rsidRPr="00762605" w:rsidRDefault="0076260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כדין</w:t>
                        </w:r>
                      </w:p>
                    </w:tc>
                  </w:tr>
                  <w:tr w:rsidR="00762605" w:rsidRPr="00762605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762605" w:rsidRPr="00762605" w:rsidRDefault="0076260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192</w:t>
                        </w:r>
                      </w:p>
                    </w:tc>
                    <w:tc>
                      <w:tcPr>
                        <w:tcW w:w="4191" w:type="pct"/>
                        <w:gridSpan w:val="2"/>
                      </w:tcPr>
                      <w:p w:rsidR="00762605" w:rsidRPr="00762605" w:rsidRDefault="007626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192 לפקודה, אחרי "ואת סכום הקנס לפי סעיפים 188, 190" יבוא "190א".</w:t>
                        </w:r>
                      </w:p>
                    </w:tc>
                  </w:tr>
                </w:tbl>
                <w:p w:rsidR="00762605" w:rsidRDefault="0076260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981" o:spid="_x0000_s1032" type="#_x0000_t202" style="position:absolute;left:0;text-align:left;margin-left:190.3pt;margin-top:72.15pt;width:315pt;height:23.35pt;z-index:1;mso-position-horizontal-relative:page;mso-position-vertical-relative:page" stroked="f">
            <v:textbox style="mso-next-textbox:#_x0000_s13981" inset="0,0,0,0">
              <w:txbxContent>
                <w:p w:rsidR="00762605" w:rsidRPr="00762605" w:rsidRDefault="00762605">
                  <w:pPr>
                    <w:pStyle w:val="OCRStyle1"/>
                    <w:ind w:left="16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מס הכנסה (מס' 38), תש"ם-1980 ?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6260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260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232289A-D641-4495-9837-58686BB25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6260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2008-04-07T00:11:00Z</dcterms:created>
  <dcterms:modified xsi:type="dcterms:W3CDTF">2008-04-07T00:11:00Z</dcterms:modified>
</cp:coreProperties>
</file>