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66D8" w:rsidRDefault="002366D8">
      <w:pPr>
        <w:rPr>
          <w:rtl/>
        </w:rPr>
      </w:pPr>
    </w:p>
    <w:p w:rsidR="002366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982" inset="0,0,0,0">
              <w:txbxContent>
                <w:p w:rsidR="002366D8" w:rsidRDefault="002366D8">
                  <w:r>
                    <w:rPr>
                      <w:rtl/>
                    </w:rPr>
                    <w:t>164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3" o:spid="_x0000_s1026" type="#_x0000_t202" style="position:absolute;left:0;text-align:left;margin-left:88.4pt;margin-top:320.4pt;width:383.55pt;height:50.1pt;z-index:6;mso-position-horizontal-relative:page;mso-position-vertical-relative:page" stroked="f">
            <v:textbox style="mso-next-textbox:#_x0000_s13983" inset="0,0,0,0">
              <w:txbxContent>
                <w:p w:rsidR="002366D8" w:rsidRDefault="002366D8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תש"ם (21 ביולי 1980); הצעת החוק ודברי הסבר פורסמו בה"ח 1408 , תש"ם, עמ' 299.</w:t>
                  </w:r>
                </w:p>
                <w:p w:rsidR="002366D8" w:rsidRPr="002366D8" w:rsidRDefault="002366D8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עמי 120; ס"ח תשים, עמי 101.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4" o:spid="_x0000_s1027" type="#_x0000_t202" style="position:absolute;left:0;text-align:left;margin-left:114.5pt;margin-top:239.2pt;width:90.5pt;height:34.25pt;z-index:5;mso-position-horizontal-relative:page;mso-position-vertical-relative:page" stroked="f">
            <v:textbox style="mso-next-textbox:#_x0000_s13984" inset="0,0,0,0">
              <w:txbxContent>
                <w:p w:rsidR="002366D8" w:rsidRDefault="002366D8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2366D8" w:rsidRDefault="002366D8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5" o:spid="_x0000_s1028" type="#_x0000_t202" style="position:absolute;left:0;text-align:left;margin-left:244.6pt;margin-top:239.2pt;width:76.25pt;height:35.45pt;z-index:4;mso-position-horizontal-relative:page;mso-position-vertical-relative:page" stroked="f">
            <v:textbox style="mso-next-textbox:#_x0000_s13985" inset="0,0,0,0">
              <w:txbxContent>
                <w:p w:rsidR="002366D8" w:rsidRDefault="002366D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366D8" w:rsidRDefault="002366D8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6" o:spid="_x0000_s1029" type="#_x0000_t202" style="position:absolute;left:0;text-align:left;margin-left:374.9pt;margin-top:267.3pt;width:104.35pt;height:34.25pt;z-index:3;mso-position-horizontal-relative:page;mso-position-vertical-relative:page" stroked="f">
            <v:textbox style="mso-next-textbox:#_x0000_s13986" inset="0,0,0,0">
              <w:txbxContent>
                <w:p w:rsidR="002366D8" w:rsidRDefault="002366D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2366D8" w:rsidRDefault="002366D8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87" o:spid="_x0000_s1030" type="#_x0000_t202" style="position:absolute;left:0;text-align:left;margin-left:86.2pt;margin-top:100.6pt;width:471.05pt;height:134.45pt;z-index:2;mso-position-horizontal-relative:page;mso-position-vertical-relative:page" stroked="f">
            <v:textbox style="mso-next-textbox:#_x0000_s139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404"/>
                  </w:tblGrid>
                  <w:tr w:rsidR="002366D8" w:rsidRPr="002366D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366D8" w:rsidRDefault="002366D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120ב לפקודת מס הכנסה 1, בסופו יבוא:</w:t>
                        </w:r>
                      </w:p>
                      <w:p w:rsidR="002366D8" w:rsidRDefault="002366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על אף האמור בחלק זה רשאי שר האוצר/ כאישור</w:t>
                        </w:r>
                      </w:p>
                      <w:p w:rsidR="002366D8" w:rsidRDefault="002366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לקבוע כי בשנת מס פלונית יותאמו</w:t>
                        </w:r>
                      </w:p>
                      <w:p w:rsidR="002366D8" w:rsidRDefault="002366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תקרות ההכנסה ארבע פעמים, החל בימים 1 באפריל,</w:t>
                        </w:r>
                      </w:p>
                      <w:p w:rsidR="002366D8" w:rsidRDefault="002366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ביולי, 1 באוקטובר ו-1 בינואר, וכן רשאי הוא, באישור</w:t>
                        </w:r>
                      </w:p>
                      <w:p w:rsidR="002366D8" w:rsidRPr="002366D8" w:rsidRDefault="002366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לקבוע את הכללים שלפיהם תיעשה ההתאמה האמורה."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366D8" w:rsidRPr="002366D8" w:rsidRDefault="002366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120ב</w:t>
                        </w:r>
                      </w:p>
                    </w:tc>
                  </w:tr>
                  <w:tr w:rsidR="002366D8" w:rsidRPr="002366D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366D8" w:rsidRPr="002366D8" w:rsidRDefault="002366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תחולתו של חוק זה משנת המס 1980.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366D8" w:rsidRPr="002366D8" w:rsidRDefault="002366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366D8" w:rsidRDefault="002366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88" o:spid="_x0000_s1031" type="#_x0000_t202" style="position:absolute;left:0;text-align:left;margin-left:127pt;margin-top:61pt;width:307.3pt;height:35.45pt;z-index:1;mso-position-horizontal-relative:page;mso-position-vertical-relative:page" stroked="f">
            <v:textbox style="mso-next-textbox:#_x0000_s13988" inset="0,0,0,0">
              <w:txbxContent>
                <w:p w:rsidR="002366D8" w:rsidRPr="002366D8" w:rsidRDefault="002366D8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39), תש"ם-1980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66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21DC69-10D8-40CB-A8CE-80BBADA3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66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2008-04-07T00:17:00Z</dcterms:modified>
</cp:coreProperties>
</file>