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390B" w:rsidRDefault="009C390B">
      <w:pPr>
        <w:rPr>
          <w:rtl/>
        </w:rPr>
      </w:pPr>
    </w:p>
    <w:p w:rsidR="009C390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25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4254" inset="0,0,0,0">
              <w:txbxContent>
                <w:p w:rsidR="009C390B" w:rsidRDefault="009C390B">
                  <w:r>
                    <w:rPr>
                      <w:rtl/>
                    </w:rPr>
                    <w:t>276                                          ספר החוקים 105                    כ"ט באב התשי"ב 20.08.1952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55" o:spid="_x0000_s1026" type="#_x0000_t202" style="position:absolute;left:0;text-align:left;margin-left:502.65pt;margin-top:401.95pt;width:64.75pt;height:28.5pt;z-index:7;mso-position-horizontal-relative:page;mso-position-vertical-relative:page" stroked="f">
            <v:textbox style="mso-next-textbox:#_x0000_s14255" inset="0,0,0,0">
              <w:txbxContent>
                <w:p w:rsidR="009C390B" w:rsidRDefault="009C390B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מספר 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56" o:spid="_x0000_s1027" type="#_x0000_t202" style="position:absolute;left:0;text-align:left;margin-left:112.8pt;margin-top:300.35pt;width:99pt;height:42.15pt;z-index:6;mso-position-horizontal-relative:page;mso-position-vertical-relative:page" stroked="f">
            <v:textbox style="mso-next-textbox:#_x0000_s14256" inset="0,0,0,0">
              <w:txbxContent>
                <w:p w:rsidR="009C390B" w:rsidRDefault="009C390B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C390B" w:rsidRDefault="009C390B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57" o:spid="_x0000_s1028" type="#_x0000_t202" style="position:absolute;left:0;text-align:left;margin-left:235.95pt;margin-top:301.15pt;width:117.8pt;height:38pt;z-index:5;mso-position-horizontal-relative:page;mso-position-vertical-relative:page" stroked="f">
            <v:textbox style="mso-next-textbox:#_x0000_s14257" inset="0,0,0,0">
              <w:txbxContent>
                <w:p w:rsidR="009C390B" w:rsidRDefault="009C390B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C390B" w:rsidRDefault="009C390B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58" o:spid="_x0000_s1029" type="#_x0000_t202" style="position:absolute;left:0;text-align:left;margin-left:362.5pt;margin-top:325.3pt;width:134.25pt;height:61.95pt;z-index:4;mso-position-horizontal-relative:page;mso-position-vertical-relative:page" stroked="f">
            <v:textbox style="mso-next-textbox:#_x0000_s14258" inset="0,0,0,0">
              <w:txbxContent>
                <w:p w:rsidR="009C390B" w:rsidRDefault="009C390B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9C390B" w:rsidRDefault="009C390B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9C390B" w:rsidRDefault="009C390B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59" o:spid="_x0000_s1030" type="#_x0000_t202" style="position:absolute;left:0;text-align:left;margin-left:69.65pt;margin-top:108.5pt;width:504.5pt;height:188.5pt;z-index:3;mso-position-horizontal-relative:page;mso-position-vertical-relative:page" stroked="f">
            <v:textbox style="mso-next-textbox:#_x0000_s14259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91"/>
                    <w:gridCol w:w="1282"/>
                  </w:tblGrid>
                  <w:tr w:rsidR="009C390B" w:rsidRPr="009C390B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9C390B" w:rsidRDefault="009C390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מס הרכוש העירוני (הוראות שונות), תש"ט-1949  1,   יתוקן כך:</w:t>
                        </w:r>
                      </w:p>
                      <w:p w:rsidR="009C390B" w:rsidRDefault="009C39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1, אחרי המלים "לשנה המתחילה ביום כ"ד באדר ב' תשי"א (1 באפריל</w:t>
                        </w:r>
                      </w:p>
                      <w:p w:rsidR="009C390B" w:rsidRDefault="009C39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1951)"  ייווספו המלים ,,ולשנה המתחילה ביום ו' בניסן תשי"ב (1 באפריל 1952)".</w:t>
                        </w:r>
                      </w:p>
                      <w:p w:rsidR="009C390B" w:rsidRDefault="009C39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1, אחרי סעיף משנה (ג), יבוא סעיף קטן זה:</w:t>
                        </w:r>
                      </w:p>
                      <w:p w:rsidR="009C390B" w:rsidRDefault="009C39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כל קרקע שאישרו אותה שר החקלאות והרשות המקומית, שבתחום</w:t>
                        </w:r>
                      </w:p>
                      <w:p w:rsidR="009C390B" w:rsidRDefault="009C39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שיפוטה נמצאת הקרקע, כקרקע תפוסה לצרכי משק חקלאי ומעובדת לצרכי</w:t>
                        </w:r>
                      </w:p>
                      <w:p w:rsidR="009C390B" w:rsidRDefault="009C39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פרנסת קבע - אותו שיעור שבו היה משתלם מס רכוש חקלאי אילו הקרקע</w:t>
                        </w:r>
                      </w:p>
                      <w:p w:rsidR="009C390B" w:rsidRDefault="009C39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נכללה בשטח שהופעלה לגביו פקודת מס הרכוש החקלאי, 1942   2, לפי סעיף 3</w:t>
                        </w:r>
                      </w:p>
                      <w:p w:rsidR="009C390B" w:rsidRPr="009C390B" w:rsidRDefault="009C39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פקודה : לאישור כאמור יהיה תוקף בשנת הכספים שבו הוא ניתן."</w:t>
                        </w:r>
                      </w:p>
                    </w:tc>
                    <w:tc>
                      <w:tcPr>
                        <w:tcW w:w="699" w:type="pct"/>
                      </w:tcPr>
                      <w:p w:rsidR="009C390B" w:rsidRPr="009C390B" w:rsidRDefault="009C39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  <w:tr w:rsidR="009C390B" w:rsidRPr="009C390B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9C390B" w:rsidRPr="009C390B" w:rsidRDefault="009C39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תקפו של חוק זה הוא מיום ו' בניסן תשי"ב (1 באפריל 1952).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9C390B" w:rsidRPr="009C390B" w:rsidRDefault="009C39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תחיית תוקן*</w:t>
                        </w:r>
                      </w:p>
                    </w:tc>
                  </w:tr>
                </w:tbl>
                <w:p w:rsidR="009C390B" w:rsidRDefault="009C390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260" o:spid="_x0000_s1031" type="#_x0000_t202" style="position:absolute;left:0;text-align:left;margin-left:105.1pt;margin-top:72.25pt;width:357.2pt;height:30.1pt;z-index:2;mso-position-horizontal-relative:page;mso-position-vertical-relative:page" stroked="f">
            <v:textbox style="mso-next-textbox:#_x0000_s14260" inset="0,0,0,0">
              <w:txbxContent>
                <w:p w:rsidR="009C390B" w:rsidRPr="009C390B" w:rsidRDefault="009C390B">
                  <w:pPr>
                    <w:pStyle w:val="OCRStyle1"/>
                    <w:ind w:left="6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הרכוש העירוני (הוראות שונות) (תיקון), תש"ב-1952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61" o:spid="_x0000_s1032" type="#_x0000_t202" style="position:absolute;left:0;text-align:left;margin-left:503.65pt;margin-top:57.6pt;width:64.55pt;height:36.25pt;z-index:1;mso-position-horizontal-relative:page;mso-position-vertical-relative:page" stroked="f">
            <v:textbox style="mso-next-textbox:#_x0000_s14261" inset="0,0,0,0">
              <w:txbxContent>
                <w:p w:rsidR="009C390B" w:rsidRDefault="009C390B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מספר 58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C390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D6B220-87D6-4FA3-B343-54E94BE2B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C390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2008-04-06T18:34:00Z</dcterms:created>
  <dcterms:modified xsi:type="dcterms:W3CDTF">2008-04-06T18:34:00Z</dcterms:modified>
</cp:coreProperties>
</file>