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0D1B" w:rsidRDefault="00DA0D1B">
      <w:pPr>
        <w:rPr>
          <w:rtl/>
        </w:rPr>
      </w:pPr>
    </w:p>
    <w:p w:rsidR="00DA0D1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4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4417" inset="0,0,0,0">
              <w:txbxContent>
                <w:p w:rsidR="00BE6434" w:rsidRDefault="00BE6434">
                  <w:r>
                    <w:rPr>
                      <w:rtl/>
                    </w:rPr>
                    <w:t>197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18" o:spid="_x0000_s1026" type="#_x0000_t202" style="position:absolute;left:0;text-align:left;margin-left:160.35pt;margin-top:671.05pt;width:393.45pt;height:70.5pt;z-index:3;mso-position-horizontal-relative:page;mso-position-vertical-relative:page" stroked="f">
            <v:textbox style="mso-next-textbox:#_x0000_s14418" inset="0,0,0,0">
              <w:txbxContent>
                <w:p w:rsidR="00BE6434" w:rsidRDefault="00BE6434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בתמוז תשכ''ה (7 ביולי 1965); הצעת החוק ודברי הסבר פורסמו בה''ח 652, תשכ"ה, עמ' 219.</w:t>
                  </w:r>
                </w:p>
                <w:p w:rsidR="00BE6434" w:rsidRDefault="00BE6434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1 ס"ח תשכ"א, עמ' 100; ס"ח תשכ"ד, עמ' 91.                 2 דיני מדיבת ישראל 7, תשכ"א, עמ' 173.</w:t>
                  </w:r>
                </w:p>
                <w:p w:rsidR="00BE6434" w:rsidRPr="00DA0D1B" w:rsidRDefault="00BE6434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3 ק"ת תשכ"א, עמ' .1425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19" o:spid="_x0000_s1027" type="#_x0000_t202" style="position:absolute;left:0;text-align:left;margin-left:104.9pt;margin-top:419.4pt;width:446.3pt;height:248.3pt;z-index:2;mso-position-horizontal-relative:page;mso-position-vertical-relative:page" stroked="f">
            <v:textbox style="mso-next-textbox:#_x0000_s1441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7109"/>
                  </w:tblGrid>
                  <w:tr w:rsidR="00BE6434" w:rsidRPr="00DA0D1B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BE6434" w:rsidRPr="00DA0D1B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מס רכוש וקרן פיצויים, תשכ'"א-1961 1 (להלן - החוק העיקרי) -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"בעל" במקום פסקה (2), יבוא: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בציוד ובמלאי - האדם המחזיק בהם, או מי שהוכח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 שהוא בעלם; אלא שברכב רשום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חייב ברישום על פי פקודת התעבורה2 - מי שחייב על-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פיה באגרת רשיון לאותו רכב;"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"ציוד" אחרי המלה "רכב", כמקום "כמשמעותו בפקודת התע-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בורה, ולרבות רכב ששר התחבורה פטר אותו מהוראות הפקודה האמורה כולן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מקצתן" יבוא "רשום או חייב ברישום על פי פקודת התעבורה";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"קרקע" יבוא: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""רכב"-רכב מנועי כמשמעותו בפקודת התעבורה, גרור ונתמך, ולרבות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 כאמור ששר התחבורה פטר אותו מהוראות הפקודה האמורה כולן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מקצתן;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"רכב פרטי", "רכב מסחרי" ו-"רכב עבודה" - כמשמעותם בפקודת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 והם רכב מנועי;</w:t>
                        </w:r>
                      </w:p>
                      <w:p w:rsidR="00BE6434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"מונית", "גרור" ו-"נתמך" - כמשמעותם בתקנות התעבורה, תשכ"א-</w:t>
                        </w:r>
                      </w:p>
                      <w:p w:rsidR="00BE6434" w:rsidRPr="00DA0D1B" w:rsidRDefault="00BE64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31961."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420" o:spid="_x0000_s1028" type="#_x0000_t202" style="position:absolute;left:0;text-align:left;margin-left:177.2pt;margin-top:395.05pt;width:341.35pt;height:22.75pt;z-index:1;mso-position-horizontal-relative:page;mso-position-vertical-relative:page" stroked="f">
            <v:textbox style="mso-next-textbox:#_x0000_s14420" inset="0,0,0,0">
              <w:txbxContent>
                <w:p w:rsidR="00BE6434" w:rsidRPr="00DA0D1B" w:rsidRDefault="00BE6434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רכוש וקרן פיצויים (תיקון מס' 2), תשכ"ה-1965 *</w:t>
                  </w:r>
                </w:p>
              </w:txbxContent>
            </v:textbox>
            <w10:wrap anchorx="page" anchory="page"/>
          </v:shape>
        </w:pict>
      </w:r>
    </w:p>
    <w:p w:rsidR="002808F5" w:rsidRDefault="002808F5">
      <w:pPr>
        <w:rPr>
          <w:rtl/>
        </w:rPr>
      </w:pPr>
      <w:r>
        <w:rPr>
          <w:rtl/>
        </w:rPr>
        <w:br w:type="page"/>
      </w:r>
    </w:p>
    <w:p w:rsidR="002808F5" w:rsidRDefault="00000000">
      <w:pPr>
        <w:rPr>
          <w:rtl/>
        </w:rPr>
      </w:pPr>
      <w:r>
        <w:pict>
          <v:shape id="_x0000_s14421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4421" inset="0,0,0,0">
              <w:txbxContent>
                <w:p w:rsidR="00BE6434" w:rsidRDefault="00BE6434">
                  <w:r>
                    <w:rPr>
                      <w:rtl/>
                    </w:rPr>
                    <w:t>198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22" o:spid="_x0000_s1030" type="#_x0000_t202" style="position:absolute;left:0;text-align:left;margin-left:87.3pt;margin-top:690.35pt;width:379.15pt;height:55.65pt;z-index:8;mso-position-horizontal-relative:page;mso-position-vertical-relative:page" stroked="f">
            <v:textbox style="mso-next-textbox:#_x0000_s14422" inset="0,0,0,0">
              <w:txbxContent>
                <w:p w:rsidR="00BE6434" w:rsidRPr="002808F5" w:rsidRDefault="00BE6434">
                  <w:pPr>
                    <w:pStyle w:val="OCRStyle2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ס"ח תשי"ט, עמ' 234; ס"ח תשכ"ה, עמ' 39.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23" o:spid="_x0000_s1031" type="#_x0000_t202" style="position:absolute;left:0;text-align:left;margin-left:85.5pt;margin-top:622.05pt;width:391.85pt;height:64.15pt;z-index:7;mso-position-horizontal-relative:page;mso-position-vertical-relative:page" stroked="f">
            <v:textbox style="mso-next-textbox:#_x0000_s14423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1"/>
                    <w:gridCol w:w="1054"/>
                    <w:gridCol w:w="1087"/>
                    <w:gridCol w:w="1019"/>
                    <w:gridCol w:w="889"/>
                    <w:gridCol w:w="1844"/>
                  </w:tblGrid>
                  <w:tr w:rsidR="00BE6434">
                    <w:trPr>
                      <w:jc w:val="right"/>
                    </w:trPr>
                    <w:tc>
                      <w:tcPr>
                        <w:tcW w:w="3706" w:type="pct"/>
                        <w:gridSpan w:val="5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ייצור</w:t>
                        </w:r>
                      </w:p>
                    </w:tc>
                    <w:tc>
                      <w:tcPr>
                        <w:tcW w:w="1294" w:type="pct"/>
                        <w:vMerge w:val="restar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מקומות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1965-1964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1963-1962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1961-1960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1957-1959</w:t>
                        </w:r>
                      </w:p>
                    </w:tc>
                    <w:tc>
                      <w:tcPr>
                        <w:tcW w:w="624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1956</w:t>
                        </w:r>
                      </w:p>
                    </w:tc>
                    <w:tc>
                      <w:tcPr>
                        <w:tcW w:w="1294" w:type="pct"/>
                        <w:vMerge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864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</w:tc>
                    <w:tc>
                      <w:tcPr>
                        <w:tcW w:w="740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763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624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1294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 מקומות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מקומות או יותר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4424" o:spid="_x0000_s1032" type="#_x0000_t202" style="position:absolute;left:0;text-align:left;margin-left:157.95pt;margin-top:563.05pt;width:237.6pt;height:57.4pt;z-index:6;mso-position-horizontal-relative:page;mso-position-vertical-relative:page" stroked="f">
            <v:textbox style="mso-next-textbox:#_x0000_s14424" inset="0,0,0,0">
              <w:txbxContent>
                <w:p w:rsidR="00BE6434" w:rsidRDefault="00BE6434">
                  <w:pPr>
                    <w:pStyle w:val="OCRStyle2"/>
                    <w:ind w:left="1703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BE6434" w:rsidRDefault="00BE6434">
                  <w:pPr>
                    <w:pStyle w:val="OCRStyle2"/>
                    <w:ind w:left="1642"/>
                    <w:rPr>
                      <w:rtl/>
                    </w:rPr>
                  </w:pPr>
                  <w:r>
                    <w:rPr>
                      <w:rtl/>
                    </w:rPr>
                    <w:t>(סעיף 5ב)</w:t>
                  </w:r>
                </w:p>
                <w:p w:rsidR="00BE6434" w:rsidRDefault="00BE6434">
                  <w:pPr>
                    <w:pStyle w:val="OCRStyle2"/>
                    <w:ind w:left="752"/>
                    <w:rPr>
                      <w:rtl/>
                    </w:rPr>
                  </w:pPr>
                  <w:r>
                    <w:rPr>
                      <w:rtl/>
                    </w:rPr>
                    <w:t>המס (בלירות) על רכב שהוא ציוד</w:t>
                  </w:r>
                </w:p>
                <w:p w:rsidR="00BE6434" w:rsidRPr="002808F5" w:rsidRDefault="00BE6434">
                  <w:pPr>
                    <w:pStyle w:val="OCRStyle2"/>
                    <w:ind w:left="104"/>
                  </w:pPr>
                  <w:r>
                    <w:rPr>
                      <w:rtl/>
                    </w:rPr>
                    <w:t>מוניות ורכב פרטי שניתן לגביו רשיון להולכת סיור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25" o:spid="_x0000_s1033" type="#_x0000_t202" style="position:absolute;left:0;text-align:left;margin-left:94pt;margin-top:78.55pt;width:454.2pt;height:482.15pt;z-index:5;mso-position-horizontal-relative:page;mso-position-vertical-relative:page" stroked="f">
            <v:textbox style="mso-next-textbox:#_x0000_s144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8"/>
                    <w:gridCol w:w="1350"/>
                    <w:gridCol w:w="1211"/>
                  </w:tblGrid>
                  <w:tr w:rsidR="00BE6434" w:rsidRPr="002808F5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5א לחוק העיקרי יבואן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E6434" w:rsidRPr="002808F5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5ב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5ב. (א) המס על רכב שהוא ציוד יהיה כמסורט בתוספת לחוק זה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התוספת).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במקרים הבאים, על אף האמור בסעיף קטן (א), יחושב המס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רכב שהוא ציוד' כאילו היה ציוד שאיננו רכב: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הרכב לא פורט בתוספת: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הרכב הוא בבעלותם של המפורטים להלן: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חקלאי לפי סעיפים 4 או 5: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שנהנה מפטור או מהנחה לפי הפרק התשיעי: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מפעל מאושר שסעיף 36 לחוק לעידוד השקעות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תשי"ט-41959, חל עליו: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שנהנה מפטור מלא מאגרת רישום ואגרת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הסעיפים 17 , 18 ו-19 לפקודת התעבורהן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בעלים של סוגי רכב ששר האוצר קבע אותם בצו.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רשאי' באישור ועדת הכספים של הכנסת' לשנות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התוספת או להוסיף עליה."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 על רכב</w:t>
                        </w:r>
                      </w:p>
                      <w:p w:rsidR="00BE6434" w:rsidRPr="002808F5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שהוא ציוד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E6434" w:rsidRPr="002808F5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BE6434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18 לחוק העיקרי' אחרי סעיף קטן (ג) יבואו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הוראות סעיף זה לא יחולו לגבי רכב החייב במס בשיעורים</w:t>
                        </w:r>
                      </w:p>
                      <w:p w:rsidR="00BE6434" w:rsidRPr="002808F5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בתוספת."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E6434" w:rsidRPr="002808F5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BE6434" w:rsidRPr="002808F5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BE6434" w:rsidRPr="002808F5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אחרי סעיף 25 לחוק העיקרי יבוא: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E6434" w:rsidRPr="002808F5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25א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3450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(א) בעל רכב שהוא ציוד' החייב בתשלום אגרת רשיון או אגרת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לפי פקודת התעבורה' ישלם עם רישום הרכב או עם חידוש רשיון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מדי שנה סכום כמפורט בתוספת.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ששולם כאמור בסעיף קטן (א) על ידי בעל רכב שלגביו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המס לפי סעיף 5ב (ב)' ייזקף על חשבון המס שהוא חייב בו."</w:t>
                        </w:r>
                      </w:p>
                    </w:tc>
                    <w:tc>
                      <w:tcPr>
                        <w:tcW w:w="817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המס על</w:t>
                        </w:r>
                      </w:p>
                      <w:p w:rsidR="00BE6434" w:rsidRPr="002808F5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רכב שהוא ציור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BE6434" w:rsidRPr="002808F5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BE6434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רכב שעליו שולט המס לשנת המס 1965 לפני רישומו או חידוש הרשיון לגביו באותה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והוצג אישור המנהל על התשלום כאמור לא יחולו עליו הוראות סעיף 25א (א) לחוק</w:t>
                        </w:r>
                      </w:p>
                      <w:p w:rsidR="00BE6434" w:rsidRPr="002808F5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E6434" w:rsidRPr="002808F5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BE6434" w:rsidRPr="002808F5">
                    <w:trPr>
                      <w:jc w:val="right"/>
                    </w:trPr>
                    <w:tc>
                      <w:tcPr>
                        <w:tcW w:w="4267" w:type="pct"/>
                        <w:gridSpan w:val="2"/>
                      </w:tcPr>
                      <w:p w:rsidR="00BE6434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תחילתו של חוק זה מיום ה' בתשרי תשכ"ו (1 באוקטובר 1965).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(א)' רשאי שר האוצר' באישור ועדת הכספים של</w:t>
                        </w:r>
                      </w:p>
                      <w:p w:rsidR="00BE6434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לדחות את תחילת החוק למועד אחר אך לא יאוחר מיום י"א באייר תשכ"ו (1 באפריל</w:t>
                        </w:r>
                      </w:p>
                      <w:p w:rsidR="00BE6434" w:rsidRPr="002808F5" w:rsidRDefault="00BE643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1966).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BE6434" w:rsidRPr="002808F5" w:rsidRDefault="00BE643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B7E70" w:rsidRDefault="002B7E70">
      <w:pPr>
        <w:rPr>
          <w:rtl/>
        </w:rPr>
      </w:pPr>
      <w:r>
        <w:rPr>
          <w:rtl/>
        </w:rPr>
        <w:br w:type="page"/>
      </w:r>
    </w:p>
    <w:p w:rsidR="002B7E70" w:rsidRDefault="00000000">
      <w:pPr>
        <w:rPr>
          <w:rtl/>
        </w:rPr>
      </w:pPr>
      <w:r>
        <w:pict>
          <v:shape id="_x0000_s14426" o:spid="_x0000_s1034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4426" inset="0,0,0,0">
              <w:txbxContent>
                <w:p w:rsidR="00BE6434" w:rsidRDefault="00BE6434">
                  <w:r>
                    <w:rPr>
                      <w:rtl/>
                    </w:rPr>
                    <w:t>199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27" o:spid="_x0000_s1035" type="#_x0000_t202" style="position:absolute;left:0;text-align:left;margin-left:385.35pt;margin-top:706.15pt;width:186.1pt;height:29.5pt;z-index:16;mso-position-horizontal-relative:page;mso-position-vertical-relative:page" stroked="f">
            <v:textbox style="mso-next-textbox:#_x0000_s14427" inset="0,0,0,0">
              <w:txbxContent>
                <w:p w:rsidR="00BE6434" w:rsidRDefault="00BE643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428" o:spid="_x0000_s1036" type="#_x0000_t202" style="position:absolute;left:0;text-align:left;margin-left:170.5pt;margin-top:524.2pt;width:391.85pt;height:172.85pt;z-index:15;mso-position-horizontal-relative:page;mso-position-vertical-relative:page" stroked="f">
            <v:textbox style="mso-next-textbox:#_x0000_s14428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36"/>
                    <w:gridCol w:w="1292"/>
                    <w:gridCol w:w="1165"/>
                    <w:gridCol w:w="2431"/>
                  </w:tblGrid>
                  <w:tr w:rsidR="00BE6434">
                    <w:trPr>
                      <w:jc w:val="right"/>
                    </w:trPr>
                    <w:tc>
                      <w:tcPr>
                        <w:tcW w:w="3294" w:type="pct"/>
                        <w:gridSpan w:val="3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ייצור</w:t>
                        </w:r>
                      </w:p>
                    </w:tc>
                    <w:tc>
                      <w:tcPr>
                        <w:tcW w:w="1706" w:type="pct"/>
                        <w:vMerge w:val="restar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משקל כולל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בק"ג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1569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 ואילך</w:t>
                        </w:r>
                      </w:p>
                    </w:tc>
                    <w:tc>
                      <w:tcPr>
                        <w:tcW w:w="907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1956-1961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1955</w:t>
                        </w:r>
                      </w:p>
                    </w:tc>
                    <w:tc>
                      <w:tcPr>
                        <w:tcW w:w="1706" w:type="pct"/>
                        <w:vMerge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1569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375</w:t>
                        </w:r>
                      </w:p>
                    </w:tc>
                    <w:tc>
                      <w:tcPr>
                        <w:tcW w:w="907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</w:t>
                        </w:r>
                      </w:p>
                    </w:tc>
                    <w:tc>
                      <w:tcPr>
                        <w:tcW w:w="81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1706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1,001-- 4,000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4/001 -5/000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5/001 -6/500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6/501 -8/500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501'8 -12/000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18/000-12/001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18,001-ומעלה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429" o:spid="_x0000_s1037" type="#_x0000_t202" style="position:absolute;left:0;text-align:left;margin-left:308.9pt;margin-top:493.9pt;width:118.4pt;height:21.8pt;z-index:14;mso-position-horizontal-relative:page;mso-position-vertical-relative:page" stroked="f">
            <v:textbox style="mso-next-textbox:#_x0000_s14429" inset="0,0,0,0">
              <w:txbxContent>
                <w:p w:rsidR="00BE6434" w:rsidRDefault="00BE6434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רכב מסחרי ורכב 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30" o:spid="_x0000_s1038" type="#_x0000_t202" style="position:absolute;left:0;text-align:left;margin-left:170.5pt;margin-top:329.55pt;width:382.55pt;height:150.1pt;z-index:13;mso-position-horizontal-relative:page;mso-position-vertical-relative:page" stroked="f">
            <v:textbox style="mso-next-textbox:#_x0000_s14430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4"/>
                    <w:gridCol w:w="727"/>
                    <w:gridCol w:w="763"/>
                    <w:gridCol w:w="661"/>
                    <w:gridCol w:w="788"/>
                    <w:gridCol w:w="728"/>
                    <w:gridCol w:w="951"/>
                    <w:gridCol w:w="1375"/>
                  </w:tblGrid>
                  <w:tr w:rsidR="00BE6434">
                    <w:trPr>
                      <w:jc w:val="right"/>
                    </w:trPr>
                    <w:tc>
                      <w:tcPr>
                        <w:tcW w:w="4001" w:type="pct"/>
                        <w:gridSpan w:val="7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ייצור</w:t>
                        </w:r>
                      </w:p>
                    </w:tc>
                    <w:tc>
                      <w:tcPr>
                        <w:tcW w:w="999" w:type="pct"/>
                        <w:vMerge w:val="restar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נפח מנוע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כסמ"ק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</w:t>
                        </w:r>
                      </w:p>
                    </w:tc>
                    <w:tc>
                      <w:tcPr>
                        <w:tcW w:w="559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</w:t>
                        </w:r>
                      </w:p>
                    </w:tc>
                    <w:tc>
                      <w:tcPr>
                        <w:tcW w:w="450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</w:t>
                        </w:r>
                      </w:p>
                    </w:tc>
                    <w:tc>
                      <w:tcPr>
                        <w:tcW w:w="577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</w:t>
                        </w:r>
                      </w:p>
                    </w:tc>
                    <w:tc>
                      <w:tcPr>
                        <w:tcW w:w="484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1957-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</w:t>
                        </w:r>
                      </w:p>
                    </w:tc>
                    <w:tc>
                      <w:tcPr>
                        <w:tcW w:w="999" w:type="pct"/>
                        <w:vMerge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</w:t>
                        </w:r>
                      </w:p>
                    </w:tc>
                    <w:tc>
                      <w:tcPr>
                        <w:tcW w:w="533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</w:tc>
                    <w:tc>
                      <w:tcPr>
                        <w:tcW w:w="559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</w:tc>
                    <w:tc>
                      <w:tcPr>
                        <w:tcW w:w="450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577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484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694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999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1000-501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1300-1001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2000-1301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2001- 3000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4000-3001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431" o:spid="_x0000_s1039" type="#_x0000_t202" style="position:absolute;left:0;text-align:left;margin-left:319pt;margin-top:306pt;width:94.85pt;height:17.6pt;z-index:12;mso-position-horizontal-relative:page;mso-position-vertical-relative:page" stroked="f">
            <v:textbox style="mso-next-textbox:#_x0000_s14431" inset="0,0,0,0">
              <w:txbxContent>
                <w:p w:rsidR="00BE6434" w:rsidRDefault="00BE6434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ב. רכב מקומי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32" o:spid="_x0000_s1040" type="#_x0000_t202" style="position:absolute;left:0;text-align:left;margin-left:173.9pt;margin-top:114.7pt;width:387.7pt;height:170.3pt;z-index:11;mso-position-horizontal-relative:page;mso-position-vertical-relative:page" stroked="f">
            <v:textbox style="mso-next-textbox:#_x0000_s1443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97"/>
                    <w:gridCol w:w="739"/>
                    <w:gridCol w:w="712"/>
                    <w:gridCol w:w="712"/>
                    <w:gridCol w:w="724"/>
                    <w:gridCol w:w="728"/>
                    <w:gridCol w:w="661"/>
                    <w:gridCol w:w="1778"/>
                  </w:tblGrid>
                  <w:tr w:rsidR="00BE6434">
                    <w:trPr>
                      <w:jc w:val="right"/>
                    </w:trPr>
                    <w:tc>
                      <w:tcPr>
                        <w:tcW w:w="3715" w:type="pct"/>
                        <w:gridSpan w:val="7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ייצור</w:t>
                        </w:r>
                      </w:p>
                    </w:tc>
                    <w:tc>
                      <w:tcPr>
                        <w:tcW w:w="1285" w:type="pct"/>
                        <w:vMerge w:val="restar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נפח מנוע בסמ"ק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</w:t>
                        </w:r>
                      </w:p>
                    </w:tc>
                    <w:tc>
                      <w:tcPr>
                        <w:tcW w:w="537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</w:t>
                        </w:r>
                      </w:p>
                    </w:tc>
                    <w:tc>
                      <w:tcPr>
                        <w:tcW w:w="51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</w:t>
                        </w:r>
                      </w:p>
                    </w:tc>
                    <w:tc>
                      <w:tcPr>
                        <w:tcW w:w="51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</w:t>
                        </w:r>
                      </w:p>
                    </w:tc>
                    <w:tc>
                      <w:tcPr>
                        <w:tcW w:w="51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1957-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</w:t>
                        </w:r>
                      </w:p>
                    </w:tc>
                    <w:tc>
                      <w:tcPr>
                        <w:tcW w:w="37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1956</w:t>
                        </w:r>
                      </w:p>
                    </w:tc>
                    <w:tc>
                      <w:tcPr>
                        <w:tcW w:w="1285" w:type="pct"/>
                        <w:vMerge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</w:t>
                        </w:r>
                      </w:p>
                    </w:tc>
                    <w:tc>
                      <w:tcPr>
                        <w:tcW w:w="537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</w:t>
                        </w:r>
                      </w:p>
                    </w:tc>
                    <w:tc>
                      <w:tcPr>
                        <w:tcW w:w="51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51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526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51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</w:t>
                        </w:r>
                      </w:p>
                    </w:tc>
                    <w:tc>
                      <w:tcPr>
                        <w:tcW w:w="378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1285" w:type="pct"/>
                      </w:tcPr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1000-501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1300-1001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1301-2000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3000-2001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3001-4000</w:t>
                        </w:r>
                      </w:p>
                      <w:p w:rsidR="00BE6434" w:rsidRDefault="00BE643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מ-4000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4433" o:spid="_x0000_s1041" type="#_x0000_t202" style="position:absolute;left:0;text-align:left;margin-left:182.2pt;margin-top:68.6pt;width:366.7pt;height:44.35pt;z-index:10;mso-position-horizontal-relative:page;mso-position-vertical-relative:page" stroked="f">
            <v:textbox style="mso-next-textbox:#_x0000_s14433" inset="0,0,0,0">
              <w:txbxContent>
                <w:p w:rsidR="00BE6434" w:rsidRDefault="00BE6434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רכב פרטי לרבות רכב כאמור שניתן לגביו רשיון להשכרה (למעט רכב מסוג ג'יפ)</w:t>
                  </w:r>
                </w:p>
                <w:p w:rsidR="00BE6434" w:rsidRDefault="00BE6434">
                  <w:pPr>
                    <w:pStyle w:val="OCRStyle3"/>
                    <w:ind w:left="2707"/>
                  </w:pPr>
                  <w:r>
                    <w:rPr>
                      <w:rtl/>
                    </w:rPr>
                    <w:t>א. רכב יבוא</w:t>
                  </w:r>
                </w:p>
              </w:txbxContent>
            </v:textbox>
            <w10:wrap anchorx="page" anchory="page"/>
          </v:shape>
        </w:pict>
      </w:r>
    </w:p>
    <w:p w:rsidR="00BE6434" w:rsidRDefault="00BE6434">
      <w:pPr>
        <w:rPr>
          <w:rtl/>
        </w:rPr>
      </w:pPr>
      <w:r>
        <w:rPr>
          <w:rtl/>
        </w:rPr>
        <w:br w:type="page"/>
      </w:r>
    </w:p>
    <w:p w:rsidR="00BE6434" w:rsidRDefault="00000000">
      <w:pPr>
        <w:rPr>
          <w:rtl/>
        </w:rPr>
      </w:pPr>
      <w:r>
        <w:pict>
          <v:shape id="_x0000_s14434" o:spid="_x0000_s1042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4434" inset="0,0,0,0">
              <w:txbxContent>
                <w:p w:rsidR="00BE6434" w:rsidRDefault="00BE6434">
                  <w:r>
                    <w:rPr>
                      <w:rtl/>
                    </w:rPr>
                    <w:t>200                                          ספר החוקים 459                  ט"ז בתמוז התשכ"ה 16.07.1965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35" o:spid="_x0000_s1043" type="#_x0000_t202" style="position:absolute;left:0;text-align:left;margin-left:80.2pt;margin-top:699.45pt;width:173.65pt;height:36.25pt;z-index:27;mso-position-horizontal-relative:page;mso-position-vertical-relative:page" stroked="f">
            <v:textbox style="mso-next-textbox:#_x0000_s14435" inset="0,0,0,0">
              <w:txbxContent>
                <w:p w:rsidR="00BE6434" w:rsidRDefault="00BE643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436" o:spid="_x0000_s1044" type="#_x0000_t202" style="position:absolute;left:0;text-align:left;margin-left:100.4pt;margin-top:490.55pt;width:85.55pt;height:43.75pt;z-index:26;mso-position-horizontal-relative:page;mso-position-vertical-relative:page" stroked="f">
            <v:textbox style="mso-next-textbox:#_x0000_s14436" inset="0,0,0,0">
              <w:txbxContent>
                <w:p w:rsidR="00BE6434" w:rsidRDefault="00BE6434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BE6434" w:rsidRDefault="00BE6434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37" o:spid="_x0000_s1045" type="#_x0000_t202" style="position:absolute;left:0;text-align:left;margin-left:224.55pt;margin-top:489.8pt;width:85.55pt;height:46.15pt;z-index:25;mso-position-horizontal-relative:page;mso-position-vertical-relative:page" stroked="f">
            <v:textbox style="mso-next-textbox:#_x0000_s14437" inset="0,0,0,0">
              <w:txbxContent>
                <w:p w:rsidR="00BE6434" w:rsidRDefault="00BE6434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E6434" w:rsidRDefault="00BE6434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38" o:spid="_x0000_s1046" type="#_x0000_t202" style="position:absolute;left:0;text-align:left;margin-left:339.55pt;margin-top:518.3pt;width:177pt;height:56.25pt;z-index:24;mso-position-horizontal-relative:page;mso-position-vertical-relative:page" stroked="f">
            <v:textbox style="mso-next-textbox:#_x0000_s14438" inset="0,0,0,0">
              <w:txbxContent>
                <w:p w:rsidR="00BE6434" w:rsidRDefault="00BE6434">
                  <w:pPr>
                    <w:pStyle w:val="OCRStyle4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E6434" w:rsidRDefault="00BE6434">
                  <w:pPr>
                    <w:pStyle w:val="OCRStyle4"/>
                    <w:ind w:left="15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39" o:spid="_x0000_s1047" type="#_x0000_t202" style="position:absolute;left:0;text-align:left;margin-left:158.2pt;margin-top:396.7pt;width:221.55pt;height:55.25pt;z-index:23;mso-position-horizontal-relative:page;mso-position-vertical-relative:page" stroked="f">
            <v:textbox style="mso-next-textbox:#_x0000_s14439" inset="0,0,0,0">
              <w:txbxContent>
                <w:tbl>
                  <w:tblPr>
                    <w:tblW w:w="43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1336"/>
                    <w:gridCol w:w="1382"/>
                  </w:tblGrid>
                  <w:tr w:rsidR="00BE6434">
                    <w:trPr>
                      <w:jc w:val="right"/>
                    </w:trPr>
                    <w:tc>
                      <w:tcPr>
                        <w:tcW w:w="5000" w:type="pct"/>
                        <w:gridSpan w:val="3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ייצור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1626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1962 ואילך</w:t>
                        </w:r>
                      </w:p>
                    </w:tc>
                    <w:tc>
                      <w:tcPr>
                        <w:tcW w:w="1658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1961-1956 |</w:t>
                        </w:r>
                      </w:p>
                    </w:tc>
                    <w:tc>
                      <w:tcPr>
                        <w:tcW w:w="1715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1955 |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1626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  <w:tc>
                      <w:tcPr>
                        <w:tcW w:w="1658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  <w:tc>
                      <w:tcPr>
                        <w:tcW w:w="1715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440" o:spid="_x0000_s1048" type="#_x0000_t202" style="position:absolute;left:0;text-align:left;margin-left:203.55pt;margin-top:369.8pt;width:137.6pt;height:22.55pt;z-index:22;mso-position-horizontal-relative:page;mso-position-vertical-relative:page" stroked="f">
            <v:textbox style="mso-next-textbox:#_x0000_s14440" inset="0,0,0,0">
              <w:txbxContent>
                <w:p w:rsidR="00BE6434" w:rsidRDefault="00BE6434">
                  <w:pPr>
                    <w:pStyle w:val="OCRStyle4"/>
                    <w:ind w:left="256"/>
                  </w:pPr>
                  <w:r>
                    <w:rPr>
                      <w:rtl/>
                    </w:rPr>
                    <w:t>רכב פרטי מסוג גייפ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41" o:spid="_x0000_s1049" type="#_x0000_t202" style="position:absolute;left:0;text-align:left;margin-left:77.8pt;margin-top:251.6pt;width:385.1pt;height:94.65pt;z-index:21;mso-position-horizontal-relative:page;mso-position-vertical-relative:page" stroked="f">
            <v:textbox style="mso-next-textbox:#_x0000_s14441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89"/>
                    <w:gridCol w:w="1202"/>
                    <w:gridCol w:w="1228"/>
                    <w:gridCol w:w="2383"/>
                  </w:tblGrid>
                  <w:tr w:rsidR="00BE6434">
                    <w:trPr>
                      <w:jc w:val="right"/>
                    </w:trPr>
                    <w:tc>
                      <w:tcPr>
                        <w:tcW w:w="3298" w:type="pct"/>
                        <w:gridSpan w:val="3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ייצור</w:t>
                        </w:r>
                      </w:p>
                    </w:tc>
                    <w:tc>
                      <w:tcPr>
                        <w:tcW w:w="1702" w:type="pct"/>
                        <w:vMerge w:val="restar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משקל כולל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בק"ג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1563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 ואילך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1961-1956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1955</w:t>
                        </w:r>
                      </w:p>
                    </w:tc>
                    <w:tc>
                      <w:tcPr>
                        <w:tcW w:w="1702" w:type="pct"/>
                        <w:vMerge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1563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</w:t>
                        </w:r>
                      </w:p>
                    </w:tc>
                    <w:tc>
                      <w:tcPr>
                        <w:tcW w:w="858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877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1702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4000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8000-4001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8001 ומעלה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442" o:spid="_x0000_s1050" type="#_x0000_t202" style="position:absolute;left:0;text-align:left;margin-left:216.2pt;margin-top:233.95pt;width:104.75pt;height:15.05pt;z-index:20;mso-position-horizontal-relative:page;mso-position-vertical-relative:page" stroked="f">
            <v:textbox style="mso-next-textbox:#_x0000_s14442" inset="0,0,0,0">
              <w:txbxContent>
                <w:p w:rsidR="00BE6434" w:rsidRDefault="00BE6434">
                  <w:pPr>
                    <w:pStyle w:val="OCRStyle4"/>
                    <w:ind w:left="130"/>
                  </w:pPr>
                  <w:r>
                    <w:rPr>
                      <w:rtl/>
                    </w:rPr>
                    <w:t>גרורים ונתמכים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4443" o:spid="_x0000_s1051" type="#_x0000_t202" style="position:absolute;left:0;text-align:left;margin-left:156.6pt;margin-top:98.75pt;width:213.05pt;height:105.75pt;z-index:19;mso-position-horizontal-relative:page;mso-position-vertical-relative:page" stroked="f">
            <v:textbox style="mso-next-textbox:#_x0000_s14443" inset="0,0,0,0">
              <w:txbxContent>
                <w:tbl>
                  <w:tblPr>
                    <w:tblW w:w="43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06"/>
                    <w:gridCol w:w="1768"/>
                  </w:tblGrid>
                  <w:tr w:rsidR="00BE6434">
                    <w:trPr>
                      <w:jc w:val="right"/>
                    </w:trPr>
                    <w:tc>
                      <w:tcPr>
                        <w:tcW w:w="2718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החיוב</w:t>
                        </w:r>
                      </w:p>
                    </w:tc>
                    <w:tc>
                      <w:tcPr>
                        <w:tcW w:w="2282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נפח המנוע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כסמ"ק</w:t>
                        </w:r>
                      </w:p>
                    </w:tc>
                  </w:tr>
                  <w:tr w:rsidR="00BE6434">
                    <w:trPr>
                      <w:jc w:val="right"/>
                    </w:trPr>
                    <w:tc>
                      <w:tcPr>
                        <w:tcW w:w="2718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282" w:type="pct"/>
                      </w:tcPr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50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150-51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 ומעלה</w:t>
                        </w:r>
                      </w:p>
                      <w:p w:rsidR="00BE6434" w:rsidRDefault="00BE643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תלת אופנוע</w:t>
                        </w:r>
                      </w:p>
                    </w:tc>
                  </w:tr>
                </w:tbl>
                <w:p w:rsidR="00BE6434" w:rsidRDefault="00BE643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4444" o:spid="_x0000_s1052" type="#_x0000_t202" style="position:absolute;left:0;text-align:left;margin-left:230.45pt;margin-top:74.55pt;width:74.65pt;height:24.15pt;z-index:18;mso-position-horizontal-relative:page;mso-position-vertical-relative:page" stroked="f">
            <v:textbox style="mso-next-textbox:#_x0000_s14444" inset="0,0,0,0">
              <w:txbxContent>
                <w:p w:rsidR="00BE6434" w:rsidRDefault="00BE6434">
                  <w:pPr>
                    <w:pStyle w:val="OCRStyle4"/>
                    <w:ind w:left="191"/>
                  </w:pPr>
                  <w:r>
                    <w:rPr>
                      <w:rtl/>
                    </w:rPr>
                    <w:t>אופנועים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A0D1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CB0035B-F4DD-4370-ABE5-B4C638C2C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0D1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808F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B7E7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E6434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2008-04-09T14:40:00Z</dcterms:created>
  <dcterms:modified xsi:type="dcterms:W3CDTF">2008-04-09T14:41:00Z</dcterms:modified>
</cp:coreProperties>
</file>