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50ED" w:rsidRDefault="002650ED">
      <w:pPr>
        <w:rPr>
          <w:rtl/>
        </w:rPr>
      </w:pPr>
    </w:p>
    <w:p w:rsidR="002650E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44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445" inset="0,0,0,0">
              <w:txbxContent>
                <w:p w:rsidR="00E159C8" w:rsidRDefault="00E159C8">
                  <w:r>
                    <w:rPr>
                      <w:rtl/>
                    </w:rPr>
                    <w:t>26                                           ספר החוקים 494                י"ט באדר ב' התשכ"ז 31.03.1967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46" o:spid="_x0000_s1026" type="#_x0000_t202" style="position:absolute;left:0;text-align:left;margin-left:93.2pt;margin-top:662.85pt;width:375.4pt;height:82.55pt;z-index:3;mso-wrap-style:none;mso-position-horizontal-relative:page;mso-position-vertical-relative:page" stroked="f">
            <v:textbox style="mso-next-textbox:#_x0000_s14446" inset="0,0,0,0">
              <w:txbxContent>
                <w:p w:rsidR="00E159C8" w:rsidRDefault="00E159C8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באדר ב' תשכ"ז (29 במרס 1967); הצעת החוק ודברי הסבר פורסמו בה"ח 720, תשכ''ז,</w:t>
                  </w:r>
                </w:p>
                <w:p w:rsidR="00E159C8" w:rsidRDefault="00E159C8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עמ' 82.</w:t>
                  </w:r>
                </w:p>
                <w:p w:rsidR="00E159C8" w:rsidRDefault="00E159C8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1 ס''ח 337, תשכ"א, עמ' 100; ס"ח 423, תשכ"ד, עמ' 91; ס"ח 459, תשכ"ה, עמ' 197.</w:t>
                  </w:r>
                </w:p>
                <w:p w:rsidR="00E159C8" w:rsidRPr="002650ED" w:rsidRDefault="00E159C8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2 דיגי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47" o:spid="_x0000_s1027" type="#_x0000_t202" style="position:absolute;left:0;text-align:left;margin-left:88.05pt;margin-top:106.65pt;width:456.2pt;height:554.4pt;z-index:2;mso-wrap-style:none;mso-position-horizontal-relative:page;mso-position-vertical-relative:page" stroked="f">
            <v:textbox style="mso-next-textbox:#_x0000_s14447" inset="0,0,0,0">
              <w:txbxContent>
                <w:tbl>
                  <w:tblPr>
                    <w:tblW w:w="4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1"/>
                    <w:gridCol w:w="1034"/>
                  </w:tblGrid>
                  <w:tr w:rsidR="00E159C8" w:rsidRPr="002650ED">
                    <w:trPr>
                      <w:jc w:val="right"/>
                    </w:trPr>
                    <w:tc>
                      <w:tcPr>
                        <w:tcW w:w="4377" w:type="pct"/>
                      </w:tcPr>
                      <w:p w:rsidR="00E159C8" w:rsidRDefault="00E159C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מס רכוש וקרן פיצויים, תשכ"א-1961 1 (להלן - החוק העיקרי) -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"בנין תעשייתי'/ במקום הקטע מ"למעט בנין כאמור" ועד הסוף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"למעט בנין כאמור של חקלאי או של חבר-בני-אדם שלפחות שני שלישים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מחבריו הם חקלאים או של אגודה שיתופית להתיישבות חקלאית, שבה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שני שלישים מחבריה הם חקלאים - אם הבנין הוא לייצור או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לשירותים למען המשק החקלאי בלבד של החקלאי או המשקים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החקלאיים בלבד של חברי החבר או האגודה, או לצרכים האישיים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החקלאי או של חברי החבר או האגודה, ושל בני ביתם";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"המנהל" יבוא ""המנהל" - הנציב כמשמעותו בפקודת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2";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"המנהל" יבוא ""הפקודה" - פקודת מס הכנסה";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הגדרת "מטעים" יבוא: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""מטעים" - עצים לרבות גפנים המשמשים או מיועדים לשמש לעסק,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 עם חלקת הקרקע שעליה הם נטועים, ולרבות היבול שעליהם";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בהגדרת "מלאי", אחרי "לרבות יבול" יבוא "על קרקע באזור עירוני",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ובסופה יבוא "ולמעט מספוא, גרעינים, כוספה, קש, חציר, זבלים כימיים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וחמרים כיוצא באלה, המצויים בידי חקלאי ומשמשים לו במשקו החקלאי,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ולמעט מלאי שבידי החקלאי ושמקורו מיבוליו";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במקום הגדרת "מלאי חקלאי" יבוא: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"מלאי חקלאי" -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מלאי של בעלי חיים המצויים בידי חקלאי;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מלאי של בעלי חיים, מספוא, גרעינים, כוספה, קש,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חציר, זבלים כימיים וחמרים כיוצא באלה, המצויים בידי -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חבר-בני-אדם שכל חבריו הם חקלאים והמלאי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מיועד לשמש במשקיהם החקלאיים;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אגודה שיתופית להתיישבות חקלאית שבה לפחות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שלישים מחבריה הם חקלאים והמלאי מיועד לשמש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במשקיהם החקלאיים;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חבר-בני-אדם שחבריו הם אגודות כאמור בפסקת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(ב), או שחבריו הם אגודות כאמור יחד עם חבר-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 כאמור בפסקת משנה (א), והמלאי מיועד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במשקיהם החקלאיים של חברי האגודות או של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החבר;</w:t>
                        </w:r>
                      </w:p>
                      <w:p w:rsidR="00E159C8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חבר-בני-אדם שלפחות שני שלישים מחבריו הם</w:t>
                        </w:r>
                      </w:p>
                      <w:p w:rsidR="00E159C8" w:rsidRPr="002650ED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חקלאים או אגודות כאמור בפסקת משנה (ב) או חקלאים</w:t>
                        </w:r>
                      </w:p>
                    </w:tc>
                    <w:tc>
                      <w:tcPr>
                        <w:tcW w:w="623" w:type="pct"/>
                      </w:tcPr>
                      <w:p w:rsidR="00E159C8" w:rsidRPr="002650ED" w:rsidRDefault="00E159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E159C8" w:rsidRDefault="00E159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448" o:spid="_x0000_s1028" type="#_x0000_t202" style="position:absolute;left:0;text-align:left;margin-left:122.5pt;margin-top:77.55pt;width:323.75pt;height:23.95pt;z-index:1;mso-wrap-style:none;mso-position-horizontal-relative:page;mso-position-vertical-relative:page" stroked="f">
            <v:textbox style="mso-next-textbox:#_x0000_s14448" inset="0,0,0,0">
              <w:txbxContent>
                <w:p w:rsidR="00E159C8" w:rsidRPr="002650ED" w:rsidRDefault="00E159C8">
                  <w:pPr>
                    <w:pStyle w:val="OCRStyle1"/>
                    <w:ind w:left="22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רכוש וקרן פיצויים (תיקון מס' 3), תשכ"ז-1967*</w:t>
                  </w:r>
                </w:p>
              </w:txbxContent>
            </v:textbox>
            <w10:wrap anchorx="page" anchory="page"/>
          </v:shape>
        </w:pict>
      </w:r>
    </w:p>
    <w:p w:rsidR="00DA442E" w:rsidRDefault="00DA442E">
      <w:pPr>
        <w:rPr>
          <w:rtl/>
        </w:rPr>
      </w:pPr>
      <w:r>
        <w:rPr>
          <w:rtl/>
        </w:rPr>
        <w:br w:type="page"/>
      </w:r>
    </w:p>
    <w:p w:rsidR="00DA442E" w:rsidRDefault="00000000">
      <w:pPr>
        <w:rPr>
          <w:rtl/>
        </w:rPr>
      </w:pPr>
      <w:r>
        <w:pict>
          <v:shape id="_x0000_s1444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449" inset="0,0,0,0">
              <w:txbxContent>
                <w:p w:rsidR="00E159C8" w:rsidRDefault="00E159C8">
                  <w:r>
                    <w:rPr>
                      <w:rtl/>
                    </w:rPr>
                    <w:t>27                                           ספר החוקים 494                י"ט באדר ב' התשכ"ז 31.03.1967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50" o:spid="_x0000_s1030" type="#_x0000_t202" style="position:absolute;left:0;text-align:left;margin-left:364.65pt;margin-top:718.8pt;width:179.8pt;height:24.95pt;z-index:6;mso-wrap-style:none;mso-position-horizontal-relative:page;mso-position-vertical-relative:page" stroked="f">
            <v:textbox style="mso-next-textbox:#_x0000_s14450" inset="0,0,0,0">
              <w:txbxContent>
                <w:p w:rsidR="00E159C8" w:rsidRDefault="00E159C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4451" o:spid="_x0000_s1031" type="#_x0000_t202" style="position:absolute;left:0;text-align:left;margin-left:84.85pt;margin-top:74.7pt;width:471.65pt;height:638.95pt;z-index:5;mso-wrap-style:none;mso-position-horizontal-relative:page;mso-position-vertical-relative:page" stroked="f">
            <v:textbox style="mso-next-textbox:#_x0000_s14451" inset="0,0,0,0">
              <w:txbxContent>
                <w:tbl>
                  <w:tblPr>
                    <w:tblW w:w="50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5"/>
                    <w:gridCol w:w="5710"/>
                    <w:gridCol w:w="1451"/>
                  </w:tblGrid>
                  <w:tr w:rsidR="00E159C8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ואגודות כאמור, ושעיקר עיסוקו הוא אספקת מלאי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לשימוש במשקים החקלאיים של חבריו או של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האגודות, והמלאי מיועד לשמש במשקיהם החק-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לאיים?"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במקום הגדרת "נכס" יבוא: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""נכס" - מקרקעין, מלאי וציוד הנמצאים בשטח המדינה, וכן כלי שיט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וכלי טיס הרשומים בישראל או החייבים ברישום בישראל אף אם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אינם מצויים בה?"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בהגדרת "ציוד", במקום "וחפצים אחרים" יבוא "ורכוש אחר" ויימחקו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"הרשומים בישראל";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במקום הגדרת "קרקע" יבוא;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""קרקע" - (1) קרקע פנויה' ובאזור חקלאי - לרבות היבול שעליה;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קרקע שמחובר אליה נכס - שאינו בנין עירוני, בנין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כפרי באזור עירוני, בנין מאגר באזור עירוני, בנין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 או מטעים-למעט הנכס המחובר אליה?".</w:t>
                        </w:r>
                      </w:p>
                    </w:tc>
                  </w:tr>
                  <w:tr w:rsidR="00E159C8" w:rsidRPr="00DA442E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E159C8" w:rsidRPr="00DA442E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E159C8" w:rsidRPr="00DA442E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 לחוק העיקרי יבוא:</w:t>
                        </w:r>
                      </w:p>
                    </w:tc>
                  </w:tr>
                  <w:tr w:rsidR="00E159C8" w:rsidRPr="00DA442E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9" w:type="pct"/>
                      </w:tcPr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הותרה לבעל ציוד או מלאי תקופת שומה מיוחדת לפי סעיף 7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(להלן - תקופת השומה המיוחדת) תותר לו אותה תקופה גם לענין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על ציוד או מלאי לפי חוק זה; המס ישולם לכל שנת מס על הציוד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המלאי שהיו לו בתקופת השומה המיוחדת המתייחסת לשנת המס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החוק יחולו בתיאומים המחוייבים לפי הענין, ובכל תיאום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שהמנהל יראהו צודק וסביר, ובשינויים אלה: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הצהרה לפי סעיף 18 (א) תימסר לא יאוחר מתום חמישה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מתחילת תקופת השומה המיוחדת;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מקדמה כאמור בסעיף 21א (ב) תשולם לא יאוחר מתום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יום מתחילת תקופת השומה המיוחדת."</w:t>
                        </w:r>
                      </w:p>
                    </w:tc>
                    <w:tc>
                      <w:tcPr>
                        <w:tcW w:w="846" w:type="pct"/>
                      </w:tcPr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שומה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 לגבי</w:t>
                        </w:r>
                      </w:p>
                      <w:p w:rsidR="00E159C8" w:rsidRPr="00DA442E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ומלאי</w:t>
                        </w:r>
                      </w:p>
                    </w:tc>
                  </w:tr>
                  <w:tr w:rsidR="00E159C8" w:rsidRPr="00DA442E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E159C8" w:rsidRPr="00DA442E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E159C8" w:rsidRPr="00DA442E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3 לחוק העיקרי יבוא:</w:t>
                        </w:r>
                      </w:p>
                    </w:tc>
                  </w:tr>
                  <w:tr w:rsidR="00E159C8" w:rsidRPr="00DA442E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9" w:type="pct"/>
                      </w:tcPr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מס הרכוש על נכסים יהיה שיעור מסויים משוויים כמפורט בזה:</w:t>
                        </w:r>
                      </w:p>
                    </w:tc>
                    <w:tc>
                      <w:tcPr>
                        <w:tcW w:w="846" w:type="pct"/>
                      </w:tcPr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המס</w:t>
                        </w:r>
                      </w:p>
                      <w:p w:rsidR="00E159C8" w:rsidRPr="00DA442E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נכסים</w:t>
                        </w: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9" w:type="pct"/>
                      </w:tcPr>
                      <w:p w:rsidR="00E159C8" w:rsidRPr="00DA442E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0/</w:t>
                        </w:r>
                      </w:p>
                    </w:tc>
                    <w:tc>
                      <w:tcPr>
                        <w:tcW w:w="846" w:type="pct"/>
                      </w:tcPr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9" w:type="pct"/>
                      </w:tcPr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קרקע באזור עירוני 1.5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בנין עירוני 1.2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בנין תעשייתי 1.2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בנין מאגר 1.2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קרקע באזור חקלאי 0.5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בנין חקלאי 0.5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ציוד 0.8</w:t>
                        </w:r>
                      </w:p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בנין כפרי 1.2</w:t>
                        </w:r>
                      </w:p>
                      <w:p w:rsidR="00E159C8" w:rsidRPr="00DA442E" w:rsidRDefault="00E159C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מלאי שאיננו מלאי חקלאי      1.2</w:t>
                        </w:r>
                      </w:p>
                    </w:tc>
                    <w:tc>
                      <w:tcPr>
                        <w:tcW w:w="846" w:type="pct"/>
                      </w:tcPr>
                      <w:p w:rsidR="00E159C8" w:rsidRDefault="00E159C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159C8" w:rsidRDefault="00E159C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00978" w:rsidRDefault="00A00978">
      <w:pPr>
        <w:rPr>
          <w:rtl/>
        </w:rPr>
      </w:pPr>
      <w:r>
        <w:rPr>
          <w:rtl/>
        </w:rPr>
        <w:br w:type="page"/>
      </w:r>
    </w:p>
    <w:p w:rsidR="00A00978" w:rsidRDefault="00000000">
      <w:pPr>
        <w:rPr>
          <w:rtl/>
        </w:rPr>
      </w:pPr>
      <w:r>
        <w:pict>
          <v:shape id="_x0000_s1445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4452" inset="0,0,0,0">
              <w:txbxContent>
                <w:p w:rsidR="00E159C8" w:rsidRDefault="00E159C8">
                  <w:r>
                    <w:rPr>
                      <w:rtl/>
                    </w:rPr>
                    <w:t>28                                           ספר החוקים 494                י"ט באדר ב' התשכ"ז 31.03.1967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53" o:spid="_x0000_s1033" type="#_x0000_t202" style="position:absolute;left:0;text-align:left;margin-left:93.45pt;margin-top:720.65pt;width:185.15pt;height:17.25pt;z-index:9;mso-wrap-style:none;mso-position-horizontal-relative:page;mso-position-vertical-relative:page" stroked="f">
            <v:textbox style="mso-next-textbox:#_x0000_s14453" inset="0,0,0,0">
              <w:txbxContent>
                <w:p w:rsidR="00E159C8" w:rsidRDefault="00E159C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4454" o:spid="_x0000_s1034" type="#_x0000_t202" style="position:absolute;left:0;text-align:left;margin-left:90.9pt;margin-top:71.6pt;width:470.05pt;height:646.45pt;z-index:8;mso-wrap-style:none;mso-position-horizontal-relative:page;mso-position-vertical-relative:page" stroked="f">
            <v:textbox style="mso-next-textbox:#_x0000_s14454" inset="0,0,0,0">
              <w:txbxContent>
                <w:tbl>
                  <w:tblPr>
                    <w:tblW w:w="50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5"/>
                    <w:gridCol w:w="1393"/>
                    <w:gridCol w:w="1367"/>
                  </w:tblGrid>
                  <w:tr w:rsidR="00E159C8">
                    <w:trPr>
                      <w:jc w:val="right"/>
                    </w:trPr>
                    <w:tc>
                      <w:tcPr>
                        <w:tcW w:w="3385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מטעים: %</w:t>
                        </w:r>
                      </w:p>
                    </w:tc>
                    <w:tc>
                      <w:tcPr>
                        <w:tcW w:w="815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3385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: שהשטח הכולל אינו עולה על 20 דונם,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ובקיבוץ - על 20 דונם לכל יחידת משק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57 לפקודה, ובאגודה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שיתופית להתיישבות חקלאית שסווגה על ידי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 האגודות השיתופיות כמושב עובדים -</w:t>
                        </w:r>
                      </w:p>
                    </w:tc>
                    <w:tc>
                      <w:tcPr>
                        <w:tcW w:w="815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3385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20 דונם לכל משק חקלאי של חבריה 0.25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כשהשטח הכולל כאמור בפסקה (א) עולה</w:t>
                        </w:r>
                      </w:p>
                    </w:tc>
                    <w:tc>
                      <w:tcPr>
                        <w:tcW w:w="815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3385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20 דונם 0.5".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159C8" w:rsidRPr="00A00978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4 לחוק העיקרי יבוא:</w:t>
                        </w:r>
                      </w:p>
                    </w:tc>
                    <w:tc>
                      <w:tcPr>
                        <w:tcW w:w="800" w:type="pct"/>
                      </w:tcPr>
                      <w:p w:rsidR="00E159C8" w:rsidRPr="00A0097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3385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על אף האמור בסעיף 3 ישלם חקלאי על נכסיו החקלאיים, על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 המשמשים לו בחקלאות והמפורטים להלן ועל בנין מגוריו שבתוך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משקו החקלאי מס רכוש בשיעור משוויים כמפורט בזה:</w:t>
                        </w:r>
                      </w:p>
                      <w:p w:rsidR="00E159C8" w:rsidRPr="00A0097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0/</w:t>
                        </w:r>
                      </w:p>
                    </w:tc>
                    <w:tc>
                      <w:tcPr>
                        <w:tcW w:w="815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''שיעור המם על</w:t>
                        </w:r>
                      </w:p>
                      <w:p w:rsidR="00E159C8" w:rsidRPr="00A0097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חקלאיים</w:t>
                        </w:r>
                      </w:p>
                    </w:tc>
                    <w:tc>
                      <w:tcPr>
                        <w:tcW w:w="800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3385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בנין חקלאי 0.2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בנין מאגר 0.35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קרקע באזור חקלאי 0.25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ציוד 0.5</w:t>
                        </w:r>
                      </w:p>
                      <w:p w:rsidR="00E159C8" w:rsidRPr="00A0097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מלאי חקלאי כמשמעותו בפסקה (1)</w:t>
                        </w:r>
                      </w:p>
                    </w:tc>
                    <w:tc>
                      <w:tcPr>
                        <w:tcW w:w="815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3385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להגדרת מלאי חקלאי 0.45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מלאי חקלאי כמשמעותו בפסקה (2)</w:t>
                        </w:r>
                      </w:p>
                    </w:tc>
                    <w:tc>
                      <w:tcPr>
                        <w:tcW w:w="815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3385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להגדרת מלאי חקלאי    0.3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בנין כפרי באזור עירוני 0.75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מלאי שאיננו מלאי חקלאי 0.75".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159C8" w:rsidRPr="00A00978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5 לחוק העיקרי -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חקלאי כישוב ספר ישלם על נכסיו החקלאיים, על נכסיו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המשמשים לו במשקו החקלאי ועל בנין מגוריו - 60% מהשיעורים המפו-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רטים בסעיף 4, ועל מטעיו - 60% מהשיעורים המפורטים בסעיף 3 (10),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כשהנכסים האמורים מצויים בישוב הספר.";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"שליש מהשיעורים האמורים בסעיף 3" יבוא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"60% מהשיעורים האמורים בסעיף 4".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E159C8" w:rsidRPr="00A0097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,סעיף 5</w:t>
                        </w:r>
                      </w:p>
                    </w:tc>
                  </w:tr>
                  <w:tr w:rsidR="00E159C8" w:rsidRPr="00A00978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5א לחוק העיקרי -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(1) המס על מלאי חקלאי שבידי חבר-בני-אדם יהיה בשי-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 שנקבע למלאי חקלאי לפי סעיף 4(6).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חבר-בני-אדם שבין חבריו גם ישובי ספר ישלם 60%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מהמס כאמור בפסקה (1), רק על חלק יחסי מהמלאי החקלאי</w:t>
                        </w:r>
                      </w:p>
                      <w:p w:rsidR="00E159C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שלו, כיחס חלקם של ישובי הספר באותו חבר-בני-אדם.";</w:t>
                        </w:r>
                      </w:p>
                      <w:p w:rsidR="00E159C8" w:rsidRPr="00A0097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גג), יימחק "וסעיף 16 (ב)".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E159C8" w:rsidRPr="00A00978" w:rsidRDefault="00E159C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5א</w:t>
                        </w:r>
                      </w:p>
                    </w:tc>
                  </w:tr>
                </w:tbl>
                <w:p w:rsidR="00E159C8" w:rsidRDefault="00E159C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4213E" w:rsidRDefault="0044213E">
      <w:pPr>
        <w:rPr>
          <w:rtl/>
        </w:rPr>
      </w:pPr>
      <w:r>
        <w:rPr>
          <w:rtl/>
        </w:rPr>
        <w:br w:type="page"/>
      </w:r>
    </w:p>
    <w:p w:rsidR="0044213E" w:rsidRDefault="00000000">
      <w:pPr>
        <w:rPr>
          <w:rtl/>
        </w:rPr>
      </w:pPr>
      <w:r>
        <w:pict>
          <v:shape id="_x0000_s14455" o:spid="_x0000_s1035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4455" inset="0,0,0,0">
              <w:txbxContent>
                <w:p w:rsidR="00E159C8" w:rsidRDefault="00E159C8">
                  <w:r>
                    <w:rPr>
                      <w:rtl/>
                    </w:rPr>
                    <w:t>29                                           ספר החוקים 494                י"ט באדר ב' התשכ"ז 31.03.1967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56" o:spid="_x0000_s1036" type="#_x0000_t202" style="position:absolute;left:0;text-align:left;margin-left:360.5pt;margin-top:723.7pt;width:190.3pt;height:23.15pt;z-index:13;mso-wrap-style:none;mso-position-horizontal-relative:page;mso-position-vertical-relative:page" stroked="f">
            <v:textbox style="mso-next-textbox:#_x0000_s14456" inset="0,0,0,0">
              <w:txbxContent>
                <w:p w:rsidR="00E159C8" w:rsidRDefault="00E159C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4457" o:spid="_x0000_s1037" type="#_x0000_t202" style="position:absolute;left:0;text-align:left;margin-left:94.6pt;margin-top:133.85pt;width:455.4pt;height:574.2pt;z-index:12;mso-wrap-style:none;mso-position-horizontal-relative:page;mso-position-vertical-relative:page" stroked="f">
            <v:textbox style="mso-next-textbox:#_x0000_s14457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75"/>
                    <w:gridCol w:w="742"/>
                    <w:gridCol w:w="4002"/>
                    <w:gridCol w:w="1260"/>
                  </w:tblGrid>
                  <w:tr w:rsidR="00E159C8" w:rsidRPr="0044213E">
                    <w:trPr>
                      <w:jc w:val="right"/>
                    </w:trPr>
                    <w:tc>
                      <w:tcPr>
                        <w:tcW w:w="1374" w:type="pct"/>
                      </w:tcPr>
                      <w:p w:rsidR="00E159C8" w:rsidRPr="0044213E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13</w:t>
                        </w:r>
                      </w:p>
                    </w:tc>
                    <w:tc>
                      <w:tcPr>
                        <w:tcW w:w="448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8" w:type="pct"/>
                        <w:gridSpan w:val="2"/>
                      </w:tcPr>
                      <w:p w:rsidR="00E159C8" w:rsidRPr="0044213E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13 לחוק העיקרי יבוא:</w:t>
                        </w:r>
                      </w:p>
                    </w:tc>
                  </w:tr>
                  <w:tr w:rsidR="00E159C8" w:rsidRPr="0044213E">
                    <w:trPr>
                      <w:jc w:val="right"/>
                    </w:trPr>
                    <w:tc>
                      <w:tcPr>
                        <w:tcW w:w="1374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8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17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שוויים של מטעים יהיה כמפורט להלן:</w:t>
                        </w:r>
                      </w:p>
                    </w:tc>
                    <w:tc>
                      <w:tcPr>
                        <w:tcW w:w="761" w:type="pct"/>
                        <w:vMerge w:val="restar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"שוויים של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מטעים וקרקע</w:t>
                        </w:r>
                      </w:p>
                      <w:p w:rsidR="00E159C8" w:rsidRPr="0044213E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חקלאי</w:t>
                        </w: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1822" w:type="pct"/>
                        <w:gridSpan w:val="2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השווי בלירות לכל דונם</w:t>
                        </w:r>
                      </w:p>
                      <w:p w:rsidR="00E159C8" w:rsidRPr="0044213E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ולכל חלק ממנו</w:t>
                        </w:r>
                      </w:p>
                    </w:tc>
                    <w:tc>
                      <w:tcPr>
                        <w:tcW w:w="2417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  <w:vMerge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1374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אינם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נושאי פרי</w:t>
                        </w:r>
                      </w:p>
                      <w:p w:rsidR="00E159C8" w:rsidRPr="0044213E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448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נושאי פרי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</w:t>
                        </w:r>
                      </w:p>
                      <w:p w:rsidR="00E159C8" w:rsidRPr="0044213E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1,100</w:t>
                        </w:r>
                      </w:p>
                    </w:tc>
                    <w:tc>
                      <w:tcPr>
                        <w:tcW w:w="2417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א. מטעי שלחין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הדרים</w:t>
                        </w:r>
                      </w:p>
                    </w:tc>
                    <w:tc>
                      <w:tcPr>
                        <w:tcW w:w="761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1374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448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1,750</w:t>
                        </w:r>
                      </w:p>
                    </w:tc>
                    <w:tc>
                      <w:tcPr>
                        <w:tcW w:w="2417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גרעיניים, כגון תפוחי עץ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ואגסים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גלעיניים (פרט לאפרסקים),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כגון משמשים, שזיפים, זיתים ודוב-</w:t>
                        </w:r>
                      </w:p>
                    </w:tc>
                    <w:tc>
                      <w:tcPr>
                        <w:tcW w:w="761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1374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448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417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דבנים, וכן גויאבות וחבושים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סובטרופיים, כגון אבוקדו,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מנגו, תמרים, בננות, אפרסמונים,</w:t>
                        </w:r>
                      </w:p>
                    </w:tc>
                    <w:tc>
                      <w:tcPr>
                        <w:tcW w:w="761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1374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448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17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שסק ואחרים כגון אפרסקים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גפנים, שקדים, פקן, חרובים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אחרים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ב. מטעי בעל</w:t>
                        </w:r>
                      </w:p>
                    </w:tc>
                    <w:tc>
                      <w:tcPr>
                        <w:tcW w:w="761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1374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448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17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זיתים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שקדים, תאנים, שזיפים,</w:t>
                        </w:r>
                      </w:p>
                    </w:tc>
                    <w:tc>
                      <w:tcPr>
                        <w:tcW w:w="761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1374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448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17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משמשים ואפרסקים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אחרים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ג. מטעי בעל בהשקאת עזר</w:t>
                        </w:r>
                      </w:p>
                    </w:tc>
                    <w:tc>
                      <w:tcPr>
                        <w:tcW w:w="761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1374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השווי בלירות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דונם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ולכל חלק ממנו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  <w:p w:rsidR="00E159C8" w:rsidRPr="0044213E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אפס</w:t>
                        </w:r>
                      </w:p>
                    </w:tc>
                    <w:tc>
                      <w:tcPr>
                        <w:tcW w:w="2865" w:type="pct"/>
                        <w:gridSpan w:val="2"/>
                        <w:vMerge w:val="restar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ד. יערות וחורשות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למטרות מסחריות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שלא למטרות מסחריות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שוויה של קרקע באזור חקלאי יהיה לפי סוג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הגידולים המפורטים להלן, שהיו עליה ברוב ימות השנה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הקודמת: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א. בשלחין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כותנה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פרחים, תות השדה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גידולי מספוא לתצרוכת עצמית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גידולים בחממות פרט לפרחים ותות השדה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אחרים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ששוויה של קרקע שלא עובדה שנה אחת יהיה</w:t>
                        </w:r>
                      </w:p>
                    </w:tc>
                    <w:tc>
                      <w:tcPr>
                        <w:tcW w:w="761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1374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השוי בלירות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דונם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ולכל חלק ממנו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  <w:p w:rsidR="00E159C8" w:rsidRPr="0044213E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865" w:type="pct"/>
                        <w:gridSpan w:val="2"/>
                        <w:vMerge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159C8" w:rsidRDefault="00E159C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4458" o:spid="_x0000_s1038" type="#_x0000_t202" style="position:absolute;left:0;text-align:left;margin-left:90.25pt;margin-top:84.95pt;width:460.55pt;height:48.1pt;z-index:11;mso-wrap-style:none;mso-position-horizontal-relative:page;mso-position-vertical-relative:page" stroked="f">
            <v:textbox style="mso-next-textbox:#_x0000_s14458" inset="0,0,0,0">
              <w:txbxContent>
                <w:tbl>
                  <w:tblPr>
                    <w:tblW w:w="49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2"/>
                    <w:gridCol w:w="6901"/>
                  </w:tblGrid>
                  <w:tr w:rsidR="00E159C8" w:rsidRPr="0044213E">
                    <w:trPr>
                      <w:jc w:val="right"/>
                    </w:trPr>
                    <w:tc>
                      <w:tcPr>
                        <w:tcW w:w="879" w:type="pct"/>
                      </w:tcPr>
                      <w:p w:rsidR="00E159C8" w:rsidRPr="0044213E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5ב</w:t>
                        </w:r>
                      </w:p>
                    </w:tc>
                    <w:tc>
                      <w:tcPr>
                        <w:tcW w:w="4121" w:type="pct"/>
                      </w:tcPr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5ב לחוק העיקרי, בסעיף קטן (ב) (11) -</w:t>
                        </w:r>
                      </w:p>
                      <w:p w:rsidR="00E159C8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האמור בפסקה (1) יבוא "חקלאי והרכב משמש לו בחקלאות";</w:t>
                        </w:r>
                      </w:p>
                      <w:p w:rsidR="00E159C8" w:rsidRPr="0044213E" w:rsidRDefault="00E159C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פסקאות (2) ו-(4) יימחקו, פסקה (3) תסומן (2) ופסקה (5) תסומן (3).</w:t>
                        </w:r>
                      </w:p>
                    </w:tc>
                  </w:tr>
                </w:tbl>
                <w:p w:rsidR="00E159C8" w:rsidRDefault="00E159C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B132D" w:rsidRDefault="007B132D">
      <w:pPr>
        <w:rPr>
          <w:rtl/>
        </w:rPr>
      </w:pPr>
      <w:r>
        <w:rPr>
          <w:rtl/>
        </w:rPr>
        <w:br w:type="page"/>
      </w:r>
    </w:p>
    <w:p w:rsidR="007B132D" w:rsidRDefault="00000000">
      <w:pPr>
        <w:rPr>
          <w:rtl/>
        </w:rPr>
      </w:pPr>
      <w:r>
        <w:pict>
          <v:shape id="_x0000_s14459" o:spid="_x0000_s1039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4459" inset="0,0,0,0">
              <w:txbxContent>
                <w:p w:rsidR="00E159C8" w:rsidRDefault="00E159C8">
                  <w:r>
                    <w:rPr>
                      <w:rtl/>
                    </w:rPr>
                    <w:t>30                                           ספר החוקים 494                י"ט באדר ב' התשכ"ז 31.03.1967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60" o:spid="_x0000_s1040" type="#_x0000_t202" style="position:absolute;left:0;text-align:left;margin-left:98.45pt;margin-top:726.75pt;width:184.15pt;height:14.65pt;z-index:17;mso-wrap-style:none;mso-position-horizontal-relative:page;mso-position-vertical-relative:page" stroked="f">
            <v:textbox style="mso-next-textbox:#_x0000_s14460" inset="0,0,0,0">
              <w:txbxContent>
                <w:p w:rsidR="00E159C8" w:rsidRDefault="00E159C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4461" o:spid="_x0000_s1041" type="#_x0000_t202" style="position:absolute;left:0;text-align:left;margin-left:88.95pt;margin-top:314.3pt;width:467.5pt;height:405.5pt;z-index:16;mso-wrap-style:none;mso-position-horizontal-relative:page;mso-position-vertical-relative:page" stroked="f">
            <v:textbox style="mso-next-textbox:#_x0000_s14461" inset="0,0,0,0">
              <w:txbxContent>
                <w:tbl>
                  <w:tblPr>
                    <w:tblW w:w="49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4"/>
                    <w:gridCol w:w="1375"/>
                  </w:tblGrid>
                  <w:tr w:rsidR="00E159C8" w:rsidRPr="007B132D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במקום סעיף 14 לחוק העיקרי יבוא:</w:t>
                        </w:r>
                      </w:p>
                    </w:tc>
                    <w:tc>
                      <w:tcPr>
                        <w:tcW w:w="809" w:type="pct"/>
                      </w:tcPr>
                      <w:p w:rsidR="00E159C8" w:rsidRPr="007B132D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</w:t>
                        </w: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"שוויו של ציוד 14. שוויו של ציוד יהיה המחיר שעלה הציוד לבעליו, ובלבד שאם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מחיר מקורי לענין סעיף 21 לפקודה יהיה אותו מחיר שוויו של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הציוד; ואם נרכש ללא תמורה או ללא תמורה מלאה או בחליפין - שווי</w:t>
                        </w:r>
                      </w:p>
                      <w:p w:rsidR="00E159C8" w:rsidRPr="007B132D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השוק שלו בעת הרכישה."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159C8" w:rsidRPr="007B132D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סעיף 15 לחוק העיקרי יבוא:</w:t>
                        </w:r>
                      </w:p>
                    </w:tc>
                    <w:tc>
                      <w:tcPr>
                        <w:tcW w:w="809" w:type="pct"/>
                      </w:tcPr>
                      <w:p w:rsidR="00E159C8" w:rsidRPr="007B132D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</w:t>
                        </w: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-שוויו של מלאי 15. (א) שוויו של מלאי בשנת המס יהיה השווי שנקבע לו ליום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של שנת המס הקודמת לשם קביעת הכנסתו של בעל המלאי לענין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הפקודה.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רשאי שר האוצר, באישור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לקבוע בתקנות ששוויו של מלאי מסוגים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 וכן של מלאי של סוגי בעלים מסויימים ייקבע במועדים, בשיטה,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ובתנאים שיפרש.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שוויו של מלאי בידי אדם שנעשה לראשונה בעל מלאי לאחר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באפריל של שנת המס יהיה מחיר המלאי שהיה לו ביום השלושים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שנעשה בעל מלאי כאמור.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"מחיר" לענין זה - הסכום הנמוך שבין שני אלה: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הסכום העשוי להתקבל במכירה ממוכר ברצון לקונה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ברצון;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המחיר שעלה המלאי לבעליו, ואם נרכש ללא תמורה או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תמורה מלאה או בחליפין - שווי השוק בעת הרכישה.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נתברר למנהל כי ביום מן הימים של שנת המס עלה שוויו של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 שבידי פלוני על השווי שנקבע לו במועד לחישוב שוויו, ובעל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המלאי לא נתן הסבר להנחת דעתו של המנהל לעליה האמורה, יראו את</w:t>
                        </w:r>
                      </w:p>
                      <w:p w:rsidR="00E159C8" w:rsidRPr="007B132D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השווי הגבוה כשוויו של המלאי באותה שנת מס.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159C8" w:rsidRDefault="00E159C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4462" o:spid="_x0000_s1042" type="#_x0000_t202" style="position:absolute;left:0;text-align:left;margin-left:88.95pt;margin-top:76.7pt;width:339.95pt;height:235.05pt;z-index:15;mso-wrap-style:none;mso-position-horizontal-relative:page;mso-position-vertical-relative:page" stroked="f">
            <v:textbox style="mso-next-textbox:#_x0000_s14462" inset="0,0,0,0">
              <w:txbxContent>
                <w:tbl>
                  <w:tblPr>
                    <w:tblW w:w="36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6"/>
                    <w:gridCol w:w="5003"/>
                  </w:tblGrid>
                  <w:tr w:rsidR="00E159C8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8" w:type="pct"/>
                      </w:tcPr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השווי שבקבע לה בשנה האחרונה שבה עובדה, ושל קרקע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עובדה למעלה משנה אחת - 110 לירות לכל דונם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ולכל חלק ממנו.</w:t>
                        </w: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השווי בלירות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דונם</w:t>
                        </w:r>
                      </w:p>
                      <w:p w:rsidR="00E159C8" w:rsidRPr="007B132D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ולכל חלק ממנו</w:t>
                        </w:r>
                      </w:p>
                    </w:tc>
                    <w:tc>
                      <w:tcPr>
                        <w:tcW w:w="4048" w:type="pct"/>
                      </w:tcPr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ב, בבעל</w:t>
                        </w: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4048" w:type="pct"/>
                      </w:tcPr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כותנה וטבק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אחרים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ששוויה של קרקע שלא עובדה שנה אחת יהיה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השווי שנקבע לה בשנה האחרונה שבה עובדה, ושל קרקע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עובדה למעלה משבה אחת - 20 לירות לכל דונם ולכל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ממנו ושל קרקע שאיבה ראויה לשימוש - אפס.</w:t>
                        </w: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4048" w:type="pct"/>
                      </w:tcPr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ג. מרעה טבעי</w:t>
                        </w:r>
                      </w:p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ד. קרקע שנתייחדה לבניה וכל קרקע שלדעת המנהל</w:t>
                        </w: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300."</w:t>
                        </w:r>
                      </w:p>
                    </w:tc>
                    <w:tc>
                      <w:tcPr>
                        <w:tcW w:w="4048" w:type="pct"/>
                      </w:tcPr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ייחדוה לבניה</w:t>
                        </w: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952" w:type="pct"/>
                      </w:tcPr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8" w:type="pct"/>
                      </w:tcPr>
                      <w:p w:rsidR="00E159C8" w:rsidRDefault="00E159C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159C8" w:rsidRDefault="00E159C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E272E" w:rsidRDefault="008E272E">
      <w:pPr>
        <w:rPr>
          <w:rtl/>
        </w:rPr>
      </w:pPr>
      <w:r>
        <w:rPr>
          <w:rtl/>
        </w:rPr>
        <w:br w:type="page"/>
      </w:r>
    </w:p>
    <w:p w:rsidR="008E272E" w:rsidRDefault="00000000">
      <w:pPr>
        <w:rPr>
          <w:rtl/>
        </w:rPr>
      </w:pPr>
      <w:r>
        <w:pict>
          <v:shape id="_x0000_s14463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4463" inset="0,0,0,0">
              <w:txbxContent>
                <w:p w:rsidR="00E159C8" w:rsidRDefault="00E159C8">
                  <w:r>
                    <w:rPr>
                      <w:rtl/>
                    </w:rPr>
                    <w:t>31                                           ספר החוקים 494                י"ט באדר ב' התשכ"ז 31.03.1967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64" o:spid="_x0000_s1044" type="#_x0000_t202" style="position:absolute;left:0;text-align:left;margin-left:363.05pt;margin-top:726.5pt;width:184.15pt;height:26.75pt;z-index:20;mso-wrap-style:none;mso-position-horizontal-relative:page;mso-position-vertical-relative:page" stroked="f">
            <v:textbox style="mso-next-textbox:#_x0000_s14464" inset="0,0,0,0">
              <w:txbxContent>
                <w:p w:rsidR="00E159C8" w:rsidRDefault="00E159C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4465" o:spid="_x0000_s1045" type="#_x0000_t202" style="position:absolute;left:0;text-align:left;margin-left:87.6pt;margin-top:69.5pt;width:466.5pt;height:647.45pt;z-index:19;mso-wrap-style:none;mso-position-horizontal-relative:page;mso-position-vertical-relative:page" stroked="f">
            <v:textbox style="mso-next-textbox:#_x0000_s14465" inset="0,0,0,0">
              <w:txbxContent>
                <w:tbl>
                  <w:tblPr>
                    <w:tblW w:w="49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7"/>
                    <w:gridCol w:w="5695"/>
                    <w:gridCol w:w="1438"/>
                  </w:tblGrid>
                  <w:tr w:rsidR="00E159C8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8" w:type="pct"/>
                      </w:tcPr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סעיף 2 (ב) לא יחול על מלאי שבידי מי שהותרה לו תקופת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מיוחדת ולא על מלאי שסעיפים קטנים (ב) ו-(ג) חלים עליו."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E159C8" w:rsidRPr="008E272E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18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ושינוי סעיף 16א</w:t>
                        </w:r>
                      </w:p>
                      <w:p w:rsidR="00E159C8" w:rsidRPr="008E272E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ל-16</w:t>
                        </w:r>
                      </w:p>
                    </w:tc>
                    <w:tc>
                      <w:tcPr>
                        <w:tcW w:w="4206" w:type="pct"/>
                        <w:gridSpan w:val="2"/>
                      </w:tcPr>
                      <w:p w:rsidR="00E159C8" w:rsidRPr="008E272E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סעיף 16 לחוק העיקרי - בטל, וסעיף 16א לחוק העיקרי יסומן 16.</w:t>
                        </w:r>
                      </w:p>
                    </w:tc>
                  </w:tr>
                  <w:tr w:rsidR="00E159C8" w:rsidRPr="008E272E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E159C8" w:rsidRPr="008E272E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206" w:type="pct"/>
                        <w:gridSpan w:val="2"/>
                      </w:tcPr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האמור בסעיף 17 לחוק העיקרי יסומן (ב) ולפניו יבוא: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אדם שבבעלותו מקרקעין שפורטו בסעיף 13 ימסור למנהל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שנת מס, תוך 30 יום מתחילתה, הצהרה בכתב שבה יפרט את הנתונים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לקביעת השווי לפי הסעיף האמור - ולא יהא חייב להצהיר גם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שינוי בשימוש המשנה את הגדרם של המקרקעין, כאמור בסעיף</w:t>
                        </w:r>
                      </w:p>
                      <w:p w:rsidR="00E159C8" w:rsidRPr="008E272E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(ב)."</w:t>
                        </w:r>
                      </w:p>
                    </w:tc>
                  </w:tr>
                  <w:tr w:rsidR="00E159C8" w:rsidRPr="008E272E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E159C8" w:rsidRPr="008E272E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206" w:type="pct"/>
                        <w:gridSpan w:val="2"/>
                      </w:tcPr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בסעיף 18 לחוק העיקרי, סעיפים קטנים (ג) ו-(ד) יסומנו (ה) ו-(ו) ובמקום סעיפים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(א) ר-(ב) יבוא: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לכל שנת מס יהא בעל מלאי או ציוד חייב למסור למנהל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הצהרה, לא יאוחר מ-30 ביוני של שנת המס, ואולם -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בעל ציוד או מלאי שהדו"ח שלו על פי סעיף 131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מבוסס על מערכת חשבונות מלאה, לפי שיטת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החשבונאות הכפולה, ומצורף לו מאזן וחשבון ריווח והפסד,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ימסור את ההצהרה לא יאוחר מיום 31 באוגוסט של שנת המס;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האוצר רשאי לקבוע מועדים אחרים למסירת הצהרה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מלאי שחל עליו סעיף 15 (ב).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הצהרה כאמור בסעיף קטן (א) תהיה בכתב ותפרט את רשימת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המלאי לפי סוגיו ורשימת הציוד, שהיו למצהיר במועד שנקבע לחישוב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שוויים, ואת שוויים.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שבשנת המם הקודמת נעשה בעל ציוד נוסף, או שהציוד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שבבעלותו נשתנה שינוי מהותי, אם בגופו ואם בהוספה עליו, יפרט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בהצהרתו לפי סעיף קטן (א) את רשימת אותו ציוד, את שוויו ואת יום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רכישתו.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אדם שבתוך שנת המס נעשה לראשונה בעל מלאי או ציוד'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חייב, תוך 60 יום מיום שנעשה בעל, למסור למנהל הצהרה ככתב שבה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יפרט את רשימת המלאי לפי סוגיו ושוויו, את רשימת הציוד ושוויו ואת</w:t>
                        </w:r>
                      </w:p>
                      <w:p w:rsidR="00E159C8" w:rsidRPr="008E272E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רכישתם."</w:t>
                        </w:r>
                      </w:p>
                    </w:tc>
                  </w:tr>
                  <w:tr w:rsidR="00E159C8" w:rsidRPr="008E272E">
                    <w:trPr>
                      <w:jc w:val="right"/>
                    </w:trPr>
                    <w:tc>
                      <w:tcPr>
                        <w:tcW w:w="794" w:type="pct"/>
                        <w:vMerge w:val="restart"/>
                      </w:tcPr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סעיף 18א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ל-18ב והוספת</w:t>
                        </w:r>
                      </w:p>
                      <w:p w:rsidR="00E159C8" w:rsidRPr="008E272E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18א</w:t>
                        </w:r>
                      </w:p>
                    </w:tc>
                    <w:tc>
                      <w:tcPr>
                        <w:tcW w:w="4206" w:type="pct"/>
                        <w:gridSpan w:val="2"/>
                      </w:tcPr>
                      <w:p w:rsidR="00E159C8" w:rsidRPr="008E272E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סעיף 18א לחוק העיקרי יסומן 18ב ולפניו יבוא:</w:t>
                        </w:r>
                      </w:p>
                    </w:tc>
                  </w:tr>
                  <w:tr w:rsidR="00E159C8" w:rsidRPr="008E272E">
                    <w:trPr>
                      <w:jc w:val="right"/>
                    </w:trPr>
                    <w:tc>
                      <w:tcPr>
                        <w:tcW w:w="794" w:type="pct"/>
                        <w:vMerge/>
                      </w:tcPr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8" w:type="pct"/>
                      </w:tcPr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18א. (א) לא הגיש אדם הצהרה במועד שנקבע בסעיף 18 או במועד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שנקבע לו לפי סעיף 51 - רשאי המנהל להטיל עליו בעד כל חודש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פיגור קנס של 3% מסכום המס לשנת המס האחרונה שעליה נתחייב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מס לפי סעיף 22א; לא היה אותו אדם חייב במס בשנת מס קודמת,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המנהל להטיל עליו בעד כל חודש של פיגור קנס של 50 לירות.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שהוטל עליו קנס לפי סעיף קטן (א) ולאחר מכן התברר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סכום הקנס ששולם עולה על 25% מסכום המס שהוא חייב לאותה שנת</w:t>
                        </w:r>
                      </w:p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מס, יוחזר לו העודף,</w:t>
                        </w:r>
                      </w:p>
                    </w:tc>
                    <w:tc>
                      <w:tcPr>
                        <w:tcW w:w="848" w:type="pct"/>
                      </w:tcPr>
                      <w:p w:rsidR="00E159C8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"קנס על אי</w:t>
                        </w:r>
                      </w:p>
                      <w:p w:rsidR="00E159C8" w:rsidRPr="008E272E" w:rsidRDefault="00E159C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הצהרה</w:t>
                        </w:r>
                      </w:p>
                    </w:tc>
                  </w:tr>
                </w:tbl>
                <w:p w:rsidR="00E159C8" w:rsidRDefault="00E159C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769DF" w:rsidRDefault="00F769DF">
      <w:pPr>
        <w:rPr>
          <w:rtl/>
        </w:rPr>
      </w:pPr>
      <w:r>
        <w:rPr>
          <w:rtl/>
        </w:rPr>
        <w:br w:type="page"/>
      </w:r>
    </w:p>
    <w:p w:rsidR="00F769DF" w:rsidRDefault="00000000">
      <w:pPr>
        <w:rPr>
          <w:rtl/>
        </w:rPr>
      </w:pPr>
      <w:r>
        <w:pict>
          <v:shape id="_x0000_s14466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14466" inset="0,0,0,0">
              <w:txbxContent>
                <w:p w:rsidR="00E159C8" w:rsidRDefault="00E159C8">
                  <w:r>
                    <w:rPr>
                      <w:rtl/>
                    </w:rPr>
                    <w:t>32                                           ספר החוקים 494                י"ט באדר ב' התשכ"ז 31.03.1967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67" o:spid="_x0000_s1047" type="#_x0000_t202" style="position:absolute;left:0;text-align:left;margin-left:87.7pt;margin-top:729.25pt;width:181.55pt;height:14.65pt;z-index:23;mso-wrap-style:none;mso-position-horizontal-relative:page;mso-position-vertical-relative:page" stroked="f">
            <v:textbox style="mso-next-textbox:#_x0000_s14467" inset="0,0,0,0">
              <w:txbxContent>
                <w:p w:rsidR="00E159C8" w:rsidRDefault="00E159C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4468" o:spid="_x0000_s1048" type="#_x0000_t202" style="position:absolute;left:0;text-align:left;margin-left:88.5pt;margin-top:78.4pt;width:458.75pt;height:634.4pt;z-index:22;mso-wrap-style:none;mso-position-horizontal-relative:page;mso-position-vertical-relative:page" stroked="f">
            <v:textbox style="mso-next-textbox:#_x0000_s14468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7"/>
                    <w:gridCol w:w="1001"/>
                    <w:gridCol w:w="1213"/>
                  </w:tblGrid>
                  <w:tr w:rsidR="00E159C8">
                    <w:trPr>
                      <w:jc w:val="right"/>
                    </w:trPr>
                    <w:tc>
                      <w:tcPr>
                        <w:tcW w:w="3673" w:type="pct"/>
                      </w:tcPr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תשלום קנס לפי סעיף קטן (א) לא יגרע מאחריותו הפלילית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 לפי חוק זה, ובלבד שאם הוגשה נגדו תביעה פלילית על אי-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הצהרה לא יחוייב בשל אותה עבירה בתשלום קנס לפי סעיף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ואם שילם קנס כאמור יוחזר לו.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גביה, דין הקנס כדין המס."</w:t>
                        </w:r>
                      </w:p>
                    </w:tc>
                    <w:tc>
                      <w:tcPr>
                        <w:tcW w:w="600" w:type="pct"/>
                      </w:tcPr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59C8" w:rsidRPr="00F769DF">
                    <w:trPr>
                      <w:jc w:val="right"/>
                    </w:trPr>
                    <w:tc>
                      <w:tcPr>
                        <w:tcW w:w="4273" w:type="pct"/>
                        <w:gridSpan w:val="2"/>
                      </w:tcPr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19 לחוק העיקרי, סעיף קטן (ב) יסומן (ג) ולפניו יבוא: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(א), רשאי המנהל לשום כל שבה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שוויים של מקרקעין שפורטו בסעיף 13."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E159C8" w:rsidRPr="00F769DF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E159C8" w:rsidRPr="00F769DF">
                    <w:trPr>
                      <w:jc w:val="right"/>
                    </w:trPr>
                    <w:tc>
                      <w:tcPr>
                        <w:tcW w:w="4273" w:type="pct"/>
                        <w:gridSpan w:val="2"/>
                      </w:tcPr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21 לחוק העיקרי, סעיף קטן (ג) יסומן (ד) ובמקום סעיף קטן (ב) יבוא: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אדם שבהצהרתו לפי סעיף 18 (א) פורט ציוד כאמור בסעיף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(ג) ישלם עם מתן ההצהרה, לתקופה שמיום השינוי או מיום הרכישה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תום שנת המס, סכום יחסי של המס החל על אותו ציוד.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שמסר הצהרה לפי סעיף 18 (ד) ישלם עט מתן ההצהרה,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לתקופת בעלותו באותה שנה, סכום יחסי של המס החל על הנכסים שפורטו</w:t>
                        </w:r>
                      </w:p>
                      <w:p w:rsidR="00E159C8" w:rsidRPr="00F769DF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בה."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E159C8" w:rsidRPr="00F769DF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E159C8" w:rsidRPr="00F769DF">
                    <w:trPr>
                      <w:jc w:val="right"/>
                    </w:trPr>
                    <w:tc>
                      <w:tcPr>
                        <w:tcW w:w="4273" w:type="pct"/>
                        <w:gridSpan w:val="2"/>
                      </w:tcPr>
                      <w:p w:rsidR="00E159C8" w:rsidRPr="00F769DF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במקום סעיף 21א לחוק העיקרי יבוא:</w:t>
                        </w:r>
                      </w:p>
                    </w:tc>
                    <w:tc>
                      <w:tcPr>
                        <w:tcW w:w="727" w:type="pct"/>
                      </w:tcPr>
                      <w:p w:rsidR="00E159C8" w:rsidRPr="00F769DF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21א</w:t>
                        </w: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3673" w:type="pct"/>
                      </w:tcPr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(א) בסעיף זה, "השנה הקובעת" - שנת המס האחרונה שעליה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נשום בעל מלאי או ציוד, עד ה-1 באפריל של שנת המס, בין אם הוגשה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 ובין אם לאו.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מלאי או ציוד - למעט רכב החייב במס לפי השיעורים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בתוספת - חייב לשלם, עד 10 במאי של כל שנת מס, על חשבון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לאותה שנה, מקדמה של 50% מסכום המס שנתחייב בו לשנה הקובעת,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סכום המס לשנה הקובעת שנוי במחלוקת, אך עולה על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המס שנקבע לאחרונה קביעה סופית שאיננה ניתנת להשגה או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לערעור, תחושב המקדמה לפי סכום המס לשבה הקובעת שאינו שנוי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במחלוקת, או לפי סכום המס שנקבע כאמור - לפי הסכום הגדול יותר.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 רשאי לפטור אדם מהמקדמה, כולה או מקצתה, אם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הוכח להנחת דעתו כי המס לשנת המס שבה משתלמת המקדמה ושעליה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 אותו נישום להיות חייב במס יהיה פחות מן המס שהוא חייב בו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הקובעת.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רשאי, בצו, לפטור מהמקדמה לפי סעיף זה בעלי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או מלאי ששווי הציוד או המלאי שבבעלותם אינו עולה על הסכום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בצו.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לענין גביה ולענין הוראות סעיפים 38 ו-54 (א) דין המקדמה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המס."</w:t>
                        </w:r>
                      </w:p>
                    </w:tc>
                    <w:tc>
                      <w:tcPr>
                        <w:tcW w:w="600" w:type="pct"/>
                      </w:tcPr>
                      <w:p w:rsidR="00E159C8" w:rsidRPr="00F769DF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''מקדמה</w:t>
                        </w:r>
                      </w:p>
                    </w:tc>
                    <w:tc>
                      <w:tcPr>
                        <w:tcW w:w="727" w:type="pct"/>
                      </w:tcPr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59C8" w:rsidRPr="00F769DF">
                    <w:trPr>
                      <w:jc w:val="right"/>
                    </w:trPr>
                    <w:tc>
                      <w:tcPr>
                        <w:tcW w:w="4273" w:type="pct"/>
                        <w:gridSpan w:val="2"/>
                      </w:tcPr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בסעיף 22 לחוק העיקרי -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"שומת מקרקעין לפי מיטב השפיטה"?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מקום בסעיף שנאמר בו "נכסים" יבוא "מקרקעין";</w:t>
                        </w:r>
                      </w:p>
                      <w:p w:rsidR="00E159C8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(א) יימחקו המלים מ-"או 18" ועד "18א";</w:t>
                        </w:r>
                      </w:p>
                      <w:p w:rsidR="00E159C8" w:rsidRPr="00F769DF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(ב) יימחק "או 18".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E159C8" w:rsidRPr="00F769DF" w:rsidRDefault="00E159C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</w:tbl>
                <w:p w:rsidR="00E159C8" w:rsidRDefault="00E159C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EF4BE0" w:rsidRDefault="00EF4BE0">
      <w:pPr>
        <w:rPr>
          <w:rtl/>
        </w:rPr>
      </w:pPr>
      <w:r>
        <w:rPr>
          <w:rtl/>
        </w:rPr>
        <w:br w:type="page"/>
      </w:r>
    </w:p>
    <w:p w:rsidR="00EF4BE0" w:rsidRDefault="00000000">
      <w:pPr>
        <w:rPr>
          <w:rtl/>
        </w:rPr>
      </w:pPr>
      <w:r>
        <w:pict>
          <v:shape id="_x0000_s14469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14469" inset="0,0,0,0">
              <w:txbxContent>
                <w:p w:rsidR="00E159C8" w:rsidRDefault="00E159C8">
                  <w:r>
                    <w:rPr>
                      <w:rtl/>
                    </w:rPr>
                    <w:t>33                                           ספר החוקים 494                י"ט באדר ב' התשכ"ז 31.03.1967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70" o:spid="_x0000_s1050" type="#_x0000_t202" style="position:absolute;left:0;text-align:left;margin-left:360.65pt;margin-top:726.65pt;width:195.45pt;height:25.75pt;z-index:26;mso-wrap-style:none;mso-position-horizontal-relative:page;mso-position-vertical-relative:page" stroked="f">
            <v:textbox style="mso-next-textbox:#_x0000_s14470" inset="0,0,0,0">
              <w:txbxContent>
                <w:p w:rsidR="00E159C8" w:rsidRDefault="00E159C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14471" o:spid="_x0000_s1051" type="#_x0000_t202" style="position:absolute;left:0;text-align:left;margin-left:95.35pt;margin-top:77.6pt;width:456.4pt;height:634.4pt;z-index:25;mso-wrap-style:none;mso-position-horizontal-relative:page;mso-position-vertical-relative:page" stroked="f">
            <v:textbox style="mso-next-textbox:#_x0000_s14471" inset="0,0,0,0">
              <w:txbxContent>
                <w:tbl>
                  <w:tblPr>
                    <w:tblW w:w="48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9"/>
                    <w:gridCol w:w="5727"/>
                    <w:gridCol w:w="1422"/>
                  </w:tblGrid>
                  <w:tr w:rsidR="00E159C8" w:rsidRPr="00EF4BE0">
                    <w:trPr>
                      <w:jc w:val="right"/>
                    </w:trPr>
                    <w:tc>
                      <w:tcPr>
                        <w:tcW w:w="692" w:type="pct"/>
                        <w:vMerge w:val="restart"/>
                      </w:tcPr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E159C8" w:rsidRPr="00EF4BE0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 ו-22ב</w:t>
                        </w:r>
                      </w:p>
                    </w:tc>
                    <w:tc>
                      <w:tcPr>
                        <w:tcW w:w="4308" w:type="pct"/>
                        <w:gridSpan w:val="2"/>
                      </w:tcPr>
                      <w:p w:rsidR="00E159C8" w:rsidRPr="00EF4BE0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אחרי סעיף 22 לחוק העיקרי יבוא:</w:t>
                        </w:r>
                      </w:p>
                    </w:tc>
                  </w:tr>
                  <w:tr w:rsidR="00E159C8" w:rsidRPr="00EF4BE0">
                    <w:trPr>
                      <w:jc w:val="right"/>
                    </w:trPr>
                    <w:tc>
                      <w:tcPr>
                        <w:tcW w:w="692" w:type="pct"/>
                        <w:vMerge/>
                      </w:tcPr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1" w:type="pct"/>
                      </w:tcPr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22א. (א) מסר בעל ציוד או מלאי הצהרה לפי סעיף 18, רשאי המנהל,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חמש שנים מתום שנת המס שבה נמסרה ההצהרה, לעשות אחת מאלה: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לאשר את ההצהרה ולערוך את השומה לפיה;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לפי מיטב שיפוטו את שווי הציוד או המלאי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ולשום אותם בהתאם לכך, אם יש לו טעמים סבירים להניח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שההצהרה איננה נכונה;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לאשר את ההצהרה אישור זמני ולדרוש תשלום המס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לפיה, בלי לפגוע בזכותו לקבוע לאחר מכן את שווי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הציוד או המלאי של אותו אדם לפי פסקה (2), ודין דרישת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כאמור כדין הודעת שומה לפי סעיף 24.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מסר אדם הצהרה לפי סעיף 18 והמנהל סבור שאותו אדם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לשלם מס, רשאי הוא לקבוע לפי מיטב שיפוטו את שווי הציוד או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המלאי של האדם, ולשום אותם לפי זה; אלא ששומה זו אינה משפעת על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אחריותו של האדם על שלא מסר הצהרה או שהזניח למסרה.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"שומת ציוד</w:t>
                        </w:r>
                      </w:p>
                      <w:p w:rsidR="00E159C8" w:rsidRPr="00EF4BE0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ומלאי</w:t>
                        </w:r>
                      </w:p>
                    </w:tc>
                  </w:tr>
                  <w:tr w:rsidR="00E159C8" w:rsidRPr="00EF4BE0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1" w:type="pct"/>
                      </w:tcPr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22ב. (א) שר האוצר רשאי למנות ועדה, דרך כלל או לאזור מסויים או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 מסויים של בעלי ציוד או מלאי, שתייעץ למנהל בשימוש בסמכויותיו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22א (א) (2), או 22א (ב) וסעיף 26א (א) עד (ג) ; במינוי ועדה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יתחשב שר האוצר בחוגים שונים שמהם מורכב הציבור,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ועדה תפורסם ברשומות.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חברי ועדה לא יהיו עובדי המדינה או עובדים של עיריה או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מועצה מקומית.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לפרסם מדיוניה של ועדה או כל חומר שנמסר לאחד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מחבריה בזכות חברות בועדה, אלא בהתאם לאמור בסעיף 50."</w:t>
                        </w:r>
                      </w:p>
                    </w:tc>
                    <w:tc>
                      <w:tcPr>
                        <w:tcW w:w="857" w:type="pct"/>
                      </w:tcPr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ועדה</w:t>
                        </w:r>
                      </w:p>
                      <w:p w:rsidR="00E159C8" w:rsidRPr="00EF4BE0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מייעצת</w:t>
                        </w:r>
                      </w:p>
                    </w:tc>
                  </w:tr>
                  <w:tr w:rsidR="00E159C8" w:rsidRPr="00EF4BE0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E159C8" w:rsidRPr="00EF4BE0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23</w:t>
                        </w:r>
                      </w:p>
                    </w:tc>
                    <w:tc>
                      <w:tcPr>
                        <w:tcW w:w="4308" w:type="pct"/>
                        <w:gridSpan w:val="2"/>
                      </w:tcPr>
                      <w:p w:rsidR="00E159C8" w:rsidRPr="00EF4BE0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במקום סעיף 23 לחוק העיקרי יבוא:</w:t>
                        </w:r>
                      </w:p>
                    </w:tc>
                  </w:tr>
                  <w:tr w:rsidR="00E159C8" w:rsidRPr="00EF4BE0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1" w:type="pct"/>
                      </w:tcPr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המנהל רשאי, ביזמתו הוא או לבקשת בעל ציוד או מלאי,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התקופה המסתיימת כתום שנה לאחר התקופות שנקבעו בסעיפים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 (א) ו-26א (ד), או בתום שש שנים מיום שנעשתה לו שומה לפי סעיף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22א (ב), לפי הענין, לדרוש את הפרוטוקול של כל הליך שננקט לפי חוק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ומשקיבל את הפרוטוקול רשאי הוא לערוך כל חקירה שתיראה לו או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 לעריכת חקירה כאמור, ורשאי הוא, בכפוף להוראות חוק זה, ליתן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זה כל צו שייראה לו; ואם עשה בעל הציוד או המלאי אחד הדברים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57 - רשאי המנהל לעשות כאמור תוך תקופה המסתיימת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כתום עשר שנים לאחר התקופות שנקבעו כאמור.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צד לפי סעיף קטן (א) יתן המנהל או מי שהוסמך לכך על ידיו,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ושומה שנעשתה בעקבות צו שניתן כאמור דינה לענין ערעור כדין הצו.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יינתן צו לפי סעיף קטן (א) המגדיל את השומה אלא לאחר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לבעל הציוד או המלאי הזדמנות סבירה להשמיע טענותיו.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 לפי סעיף קטן (א) המגדיל את השומה, דינו לענין ערעור</w:t>
                        </w:r>
                      </w:p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צו לפי סעיף 26א (ג).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E159C8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המנהל</w:t>
                        </w:r>
                      </w:p>
                      <w:p w:rsidR="00E159C8" w:rsidRPr="00EF4BE0" w:rsidRDefault="00E159C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לעיין ולתקן</w:t>
                        </w:r>
                      </w:p>
                    </w:tc>
                  </w:tr>
                </w:tbl>
                <w:p w:rsidR="00E159C8" w:rsidRDefault="00E159C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FF0D93" w:rsidRDefault="00FF0D93">
      <w:pPr>
        <w:rPr>
          <w:rtl/>
        </w:rPr>
      </w:pPr>
      <w:r>
        <w:rPr>
          <w:rtl/>
        </w:rPr>
        <w:br w:type="page"/>
      </w:r>
    </w:p>
    <w:p w:rsidR="00FF0D93" w:rsidRDefault="00000000">
      <w:pPr>
        <w:rPr>
          <w:rtl/>
        </w:rPr>
      </w:pPr>
      <w:r>
        <w:pict>
          <v:shape id="_x0000_s14472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14472" inset="0,0,0,0">
              <w:txbxContent>
                <w:p w:rsidR="00E159C8" w:rsidRDefault="00E159C8">
                  <w:r>
                    <w:rPr>
                      <w:rtl/>
                    </w:rPr>
                    <w:t>34                                           ספר החוקים 494                י"ט באדר ב' התשכ"ז 31.03.1967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73" o:spid="_x0000_s1053" type="#_x0000_t202" style="position:absolute;left:0;text-align:left;margin-left:92.6pt;margin-top:724.2pt;width:191.25pt;height:24.95pt;z-index:29;mso-wrap-style:none;mso-position-horizontal-relative:page;mso-position-vertical-relative:page" stroked="f">
            <v:textbox style="mso-next-textbox:#_x0000_s14473" inset="0,0,0,0">
              <w:txbxContent>
                <w:p w:rsidR="00E159C8" w:rsidRDefault="00E159C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4474" o:spid="_x0000_s1054" type="#_x0000_t202" style="position:absolute;left:0;text-align:left;margin-left:87.45pt;margin-top:80.3pt;width:471.85pt;height:615.4pt;z-index:28;mso-wrap-style:none;mso-position-horizontal-relative:page;mso-position-vertical-relative:page" stroked="f">
            <v:textbox style="mso-next-textbox:#_x0000_s14474" inset="0,0,0,0">
              <w:txbxContent>
                <w:tbl>
                  <w:tblPr>
                    <w:tblW w:w="50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5"/>
                    <w:gridCol w:w="1374"/>
                    <w:gridCol w:w="1390"/>
                  </w:tblGrid>
                  <w:tr w:rsidR="00E159C8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ניתן צו לפי סעיף קטן (א) המקטין את השומה, לפני תום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להגשת ערעור על השומה אך לפני שהוגש ערעור, לא תהיה עוד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 הציוד או המלאי זכות לערער על אותה שומה, אולם רשאי הוא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על הצו כאילו היה צו לפי סעיף 26א (ג).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ניתן צו לפי סעיף קטן (א) לאחר שהוגש ערעור על השומה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בטרם נסתיימו ההליכים בערעור, ידונו בו כאילו היה ערעור על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הצו."</w:t>
                        </w:r>
                      </w:p>
                    </w:tc>
                    <w:tc>
                      <w:tcPr>
                        <w:tcW w:w="801" w:type="pct"/>
                      </w:tcPr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0" w:type="pct"/>
                      </w:tcPr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E159C8" w:rsidRPr="00FF0D93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24 לחוק העיקרי, במקום "23" יבוא "22א".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E159C8" w:rsidRPr="00FF0D93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E159C8" w:rsidRPr="00FF0D93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 בסעיף 25 לחוק העיקרי -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(1) בכותרת השוליים, במקום "שומה" יבוא "שומת מקרקעין";</w:t>
                        </w:r>
                      </w:p>
                      <w:p w:rsidR="00E159C8" w:rsidRPr="00FF0D93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"הודעת שומה" יבוא "על מקרקעין".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E159C8" w:rsidRPr="00FF0D93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E159C8" w:rsidRPr="00FF0D93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E159C8" w:rsidRPr="00FF0D93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סעיף 25א לחוק העיקרי יסומן 25ב ולפניו יבוא:</w:t>
                        </w:r>
                      </w:p>
                    </w:tc>
                    <w:tc>
                      <w:tcPr>
                        <w:tcW w:w="810" w:type="pct"/>
                      </w:tcPr>
                      <w:p w:rsidR="00E159C8" w:rsidRPr="00FF0D93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סעיף 25א</w:t>
                        </w:r>
                      </w:p>
                    </w:tc>
                  </w:tr>
                  <w:tr w:rsidR="00E159C8" w:rsidRPr="00FF0D93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(א) נמסרה לאדם הודעת שומה על ציוד או מלאי, חייב הוא, תוך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יום מיום מסירת הודעת השומה, לשלם את יתרת המס המגיעה ממנו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לפיה, ואם הגיש השגה לפי סעיף 26א - את יתרת המם שאינה שנויה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במחלוקת.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נמסרה לאדם הודעת שומה מתוקנת לפי סעיף 26א (ב) או צו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26א (ג), חייב הוא, תוך 15 יום מיום מסירת ההודעה או הצו,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את יתרת המס המגיעה ממנו לפיהם, ואם הגיש ערעור לפי סעיף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 - את יתרת המס שאינה שנויה במחלוקת.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יתרות כאמור בסעיפים קטנים (א) ו-(ב) תשולם ריבית של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9% לשנה, שלא תעלה בסך הכל על 1/2% 4 מסכום כל היתרה, החל מתום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יום לאחר המועדים שנקבעו להגשת הצהרה בסעיף 18 או לפי סעיף 51;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גביה, דין הריבית כדין המס."</w:t>
                        </w:r>
                      </w:p>
                    </w:tc>
                    <w:tc>
                      <w:tcPr>
                        <w:tcW w:w="801" w:type="pct"/>
                      </w:tcPr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'"תשלום המם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שומת</w:t>
                        </w:r>
                      </w:p>
                      <w:p w:rsidR="00E159C8" w:rsidRPr="00FF0D93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ומלאי</w:t>
                        </w:r>
                      </w:p>
                    </w:tc>
                    <w:tc>
                      <w:tcPr>
                        <w:tcW w:w="810" w:type="pct"/>
                      </w:tcPr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ל-25ב והוספת</w:t>
                        </w:r>
                      </w:p>
                      <w:p w:rsidR="00E159C8" w:rsidRPr="00FF0D93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25א</w:t>
                        </w:r>
                      </w:p>
                    </w:tc>
                  </w:tr>
                  <w:tr w:rsidR="00E159C8" w:rsidRPr="00FF0D93">
                    <w:trPr>
                      <w:jc w:val="right"/>
                    </w:trPr>
                    <w:tc>
                      <w:tcPr>
                        <w:tcW w:w="4190" w:type="pct"/>
                        <w:gridSpan w:val="2"/>
                      </w:tcPr>
                      <w:p w:rsidR="00E159C8" w:rsidRPr="00FF0D93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במקום סעיף 26 לחוק העיקרי יבוא'.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E159C8" w:rsidRPr="00FF0D93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26</w:t>
                        </w:r>
                      </w:p>
                    </w:tc>
                  </w:tr>
                  <w:tr w:rsidR="00E159C8" w:rsidRPr="00FF0D93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חולק בעל מקרקעין על השומה או על סירוב המנהל להיענות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לבקשתו לתקן שומה לפי סעיף 19 (ג) (1), רשאי הוא תוך 30 יום מיום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לו ההודעה להשיג עליה לפני המנהל בכתב מנומק.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יודיע למשיג בכתב את החלטתו המנומקת.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נוכח המנהל שטעה בהחלטתו לפי סעיף קטן (ב) לרעת המשיג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והמשיג לא עירער עליה, רשאי המנהל לתקן את החלטתו, ועליו להודיע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למשיג בכתב את החלטתו המתוקנת ונימוקיה.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מסר המשיג הצהרה שהוא חייב במסירתה לפי סעיף 17, י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 שילם את המס שאינו שנוי במחלוקת, רשאי המנהל, על אף האמור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25, לגבות את סכום המס שנקבע בהודעת השומה, ולאחר שהסכום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בו ייקבע סופית כבירור ההשגה או הערר יוטל עליו קנס של</w:t>
                        </w:r>
                      </w:p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10% מאותו סכום; נגבה ממנו סכום עודף על אלה - יוחזר לו העודף.</w:t>
                        </w:r>
                      </w:p>
                      <w:p w:rsidR="00E159C8" w:rsidRPr="00FF0D93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גביה, דין הקנס כדין המס."</w:t>
                        </w:r>
                      </w:p>
                    </w:tc>
                    <w:tc>
                      <w:tcPr>
                        <w:tcW w:w="801" w:type="pct"/>
                      </w:tcPr>
                      <w:p w:rsidR="00E159C8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"השגה על שומת</w:t>
                        </w:r>
                      </w:p>
                      <w:p w:rsidR="00E159C8" w:rsidRPr="00FF0D93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</w:tc>
                    <w:tc>
                      <w:tcPr>
                        <w:tcW w:w="810" w:type="pct"/>
                      </w:tcPr>
                      <w:p w:rsidR="00E159C8" w:rsidRPr="00FF0D93" w:rsidRDefault="00E159C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</w:tbl>
                <w:p w:rsidR="00E159C8" w:rsidRDefault="00E159C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CB261D" w:rsidRDefault="00CB261D">
      <w:pPr>
        <w:rPr>
          <w:rtl/>
        </w:rPr>
      </w:pPr>
      <w:r>
        <w:rPr>
          <w:rtl/>
        </w:rPr>
        <w:br w:type="page"/>
      </w:r>
    </w:p>
    <w:p w:rsidR="00CB261D" w:rsidRDefault="00000000">
      <w:pPr>
        <w:rPr>
          <w:rtl/>
        </w:rPr>
      </w:pPr>
      <w:r>
        <w:pict>
          <v:shape id="_x0000_s14475" o:spid="_x0000_s1055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14475" inset="0,0,0,0">
              <w:txbxContent>
                <w:p w:rsidR="00E159C8" w:rsidRDefault="00E159C8">
                  <w:r>
                    <w:rPr>
                      <w:rtl/>
                    </w:rPr>
                    <w:t>35                                           ספר החוקים 494                י"ט באדר ב' התשכ"ז 31.03.1967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76" o:spid="_x0000_s1056" type="#_x0000_t202" style="position:absolute;left:0;text-align:left;margin-left:362.85pt;margin-top:725.8pt;width:181.55pt;height:22.35pt;z-index:32;mso-wrap-style:none;mso-position-horizontal-relative:page;mso-position-vertical-relative:page" stroked="f">
            <v:textbox style="mso-next-textbox:#_x0000_s14476" inset="0,0,0,0">
              <w:txbxContent>
                <w:p w:rsidR="00E159C8" w:rsidRDefault="00E159C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14477" o:spid="_x0000_s1057" type="#_x0000_t202" style="position:absolute;left:0;text-align:left;margin-left:94.2pt;margin-top:79.35pt;width:452.05pt;height:639.75pt;z-index:31;mso-wrap-style:none;mso-position-horizontal-relative:page;mso-position-vertical-relative:page" stroked="f">
            <v:textbox style="mso-next-textbox:#_x0000_s14477" inset="0,0,0,0">
              <w:txbxContent>
                <w:tbl>
                  <w:tblPr>
                    <w:tblW w:w="48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5647"/>
                    <w:gridCol w:w="1358"/>
                  </w:tblGrid>
                  <w:tr w:rsidR="00E159C8" w:rsidRPr="00CB261D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E159C8" w:rsidRPr="00CB261D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26א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E159C8" w:rsidRPr="00CB261D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 אחרי סעיף 26 לחוק העיקרי יבוא:</w:t>
                        </w:r>
                      </w:p>
                    </w:tc>
                  </w:tr>
                  <w:tr w:rsidR="00E159C8" w:rsidRPr="00CB261D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6" w:type="pct"/>
                      </w:tcPr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26א. (א) חולק בעל ציוד או מלאי על השומה שנערכה לו, רשאי הוא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מהמנהל, בהודעת השגה בכתב, לחזור ולעיין ולשנות את השומה;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כאמור תפרט בדיוק את הנימוקים להשגה על השומה ותוגש תוך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יום מיום קבלת הודעת השומה.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שבעל ציוד או מלאי, המשיג על השומה שנערכה לו,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 לידי הסכם עם המנהל על הסכום שבו יישום, תתוקן השומה לפי זה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ותומצא לו הודעה על המס שעליו לשלם.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הושג הסכם, יקבע המנהל את המס בצו שבכתב ורשאי הוא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לקיים בו את השומה, להגדילה או להפחיתה.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אם תוך חמש שנים לאחר תום שנת המס שבה מסר בעל ציוד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מלאי את ההצהרה לפי סעיף 18 לגבי שנת מם פלונית, או תוך ששה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שמוסר ההצהרה הגיש את הודעת ההשגה, הכל לפי המאוחר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יותר, לא הושג הסכם כאמור בסעיף קטן (ב) ולא השתמש המנהל בסמכו-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יותיו לפי סעיף קטן (ג), יראו את ההשגה כאילו נתקבלה."</w:t>
                        </w:r>
                      </w:p>
                    </w:tc>
                    <w:tc>
                      <w:tcPr>
                        <w:tcW w:w="826" w:type="pct"/>
                      </w:tcPr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"השגה על שומת</w:t>
                        </w:r>
                      </w:p>
                      <w:p w:rsidR="00E159C8" w:rsidRPr="00CB261D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או מלאי</w:t>
                        </w:r>
                      </w:p>
                    </w:tc>
                  </w:tr>
                  <w:tr w:rsidR="00E159C8" w:rsidRPr="00CB261D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E159C8" w:rsidRPr="00CB261D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27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E159C8" w:rsidRPr="00CB261D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במקום סעיף 27 לחוק העיקרי יבוא:</w:t>
                        </w:r>
                      </w:p>
                    </w:tc>
                  </w:tr>
                  <w:tr w:rsidR="00E159C8" w:rsidRPr="00CB261D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6" w:type="pct"/>
                      </w:tcPr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הרואה עצמו מקופח בהחלטת המנהל לפי סעיף 26 (ב), רשאי תוך 30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שנמסרה לו ההחלטה לערור עליה לפני ועדת ערר."</w:t>
                        </w:r>
                      </w:p>
                    </w:tc>
                    <w:tc>
                      <w:tcPr>
                        <w:tcW w:w="826" w:type="pct"/>
                      </w:tcPr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"ערר על שומת</w:t>
                        </w:r>
                      </w:p>
                      <w:p w:rsidR="00E159C8" w:rsidRPr="00CB261D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</w:tc>
                  </w:tr>
                  <w:tr w:rsidR="00E159C8" w:rsidRPr="00CB261D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E159C8" w:rsidRPr="00CB261D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הוס&amp;ת סעיף 27א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E159C8" w:rsidRPr="00CB261D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אחרי סעיף 27 לחוק העיקרי יבוא:</w:t>
                        </w:r>
                      </w:p>
                    </w:tc>
                  </w:tr>
                  <w:tr w:rsidR="00E159C8" w:rsidRPr="00CB261D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6" w:type="pct"/>
                      </w:tcPr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27א. (א) הרואה עצמו מקופח בצו של המנהל לפי סעיף 26א (ג) רשאי,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30 יום מיום שנמסר לו הצו, לערער עליו לפני בית המשפט המחוזי.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הערעור יוגש ויידון בהתאם להוראות החוק ובהתאם לתקנות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הדין שהותקנו לפיו והמנהל יהיה המשיב בערעור.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ערעורים לפי סעיף קטן (א) יידונו לפני שופט אחד או יותר,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שיקבע נשיא בית המשפט המחוזי באופן כללי או לצרכי ערעור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מסויים.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פי בקשת המערער רשאי בית המשפט שלפניו הוגש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 להורות שהערעור, או שלב מסויים של הדיון בו, יהיה נדון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מושבו של בית משפט מחוזי אחר.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ערעור לפני בית המשפט המחוזי לפי פרק זה יישמע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בדלתיים סגורות, אם לא הורה בית המשפט הוראה אחרת לפי בקשת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המערער.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בית המשפט יאשר, יפחית, יגדיל או יבטל את השומה, או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יפסוק בערעור באופן אחר כפי שימצא לנכון, והודעה על כך תימסר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לשני הצדדים.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החלטת בית המשפט לפי סעיף קטן (ו) ניתנת לערעור לפני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 כבית משפט לערעורים אזרחיים.</w:t>
                        </w:r>
                      </w:p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נמסרה לבעל ציוד או מלאי החלטה של בית המשפט המחוזי</w:t>
                        </w:r>
                      </w:p>
                    </w:tc>
                    <w:tc>
                      <w:tcPr>
                        <w:tcW w:w="826" w:type="pct"/>
                      </w:tcPr>
                      <w:p w:rsidR="00E159C8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 על שומת</w:t>
                        </w:r>
                      </w:p>
                      <w:p w:rsidR="00E159C8" w:rsidRPr="00CB261D" w:rsidRDefault="00E159C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ומלאי</w:t>
                        </w:r>
                      </w:p>
                    </w:tc>
                  </w:tr>
                </w:tbl>
                <w:p w:rsidR="00E159C8" w:rsidRDefault="00E159C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F56DFE" w:rsidRDefault="00F56DFE">
      <w:pPr>
        <w:rPr>
          <w:rtl/>
        </w:rPr>
      </w:pPr>
      <w:r>
        <w:rPr>
          <w:rtl/>
        </w:rPr>
        <w:br w:type="page"/>
      </w:r>
    </w:p>
    <w:p w:rsidR="00F56DFE" w:rsidRDefault="00000000">
      <w:pPr>
        <w:rPr>
          <w:rtl/>
        </w:rPr>
      </w:pPr>
      <w:r>
        <w:pict>
          <v:shape id="_x0000_s14478" o:spid="_x0000_s1058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14478" inset="0,0,0,0">
              <w:txbxContent>
                <w:p w:rsidR="00E159C8" w:rsidRDefault="00E159C8">
                  <w:r>
                    <w:rPr>
                      <w:rtl/>
                    </w:rPr>
                    <w:t>36                                           ספר החוקים 494                י"ט באדר ב' התשכ"ז 31.03.1967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79" o:spid="_x0000_s1059" type="#_x0000_t202" style="position:absolute;left:0;text-align:left;margin-left:99.4pt;margin-top:700.8pt;width:365.1pt;height:45.75pt;z-index:35;mso-wrap-style:none;mso-position-horizontal-relative:page;mso-position-vertical-relative:page" stroked="f">
            <v:textbox style="mso-next-textbox:#_x0000_s14479" inset="0,0,0,0">
              <w:txbxContent>
                <w:p w:rsidR="00E159C8" w:rsidRPr="00F56DFE" w:rsidRDefault="00E159C8">
                  <w:pPr>
                    <w:pStyle w:val="OCRStyle11"/>
                    <w:ind w:left="122"/>
                  </w:pPr>
                  <w:r>
                    <w:rPr>
                      <w:rtl/>
                    </w:rPr>
                    <w:t>3 דיני מדינת ישראל, 7,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80" o:spid="_x0000_s1060" type="#_x0000_t202" style="position:absolute;left:0;text-align:left;margin-left:88.35pt;margin-top:83.65pt;width:460.55pt;height:617.15pt;z-index:34;mso-wrap-style:none;mso-position-horizontal-relative:page;mso-position-vertical-relative:page" stroked="f">
            <v:textbox style="mso-next-textbox:#_x0000_s14480" inset="0,0,0,0">
              <w:txbxContent>
                <w:tbl>
                  <w:tblPr>
                    <w:tblW w:w="49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4"/>
                    <w:gridCol w:w="1224"/>
                    <w:gridCol w:w="1375"/>
                  </w:tblGrid>
                  <w:tr w:rsidR="00E159C8">
                    <w:trPr>
                      <w:jc w:val="right"/>
                    </w:trPr>
                    <w:tc>
                      <w:tcPr>
                        <w:tcW w:w="3448" w:type="pct"/>
                      </w:tcPr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(0 או של בית המשפט העליון לפי סעיף קטן (ז), יחולו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אלה?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שילם בעודף, יוחזר לו העודף בצירוף ריבית כפי שקבע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המשפט?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שילם בחסר, ישלם את היתרה תוך 15 יום מיום מסירת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ההחלטה, בצירוף ריבית כפי שקבע בית המשפט.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כל סכום שנתחייב בו אדם על ידי בית המשפט לפי סעיף זה,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לענין גביה כדין המס."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1" w:type="pct"/>
                      </w:tcPr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E159C8" w:rsidRPr="00F56DFE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29 לחוק העיקרי -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"27 (א) (2)" יבוא "27";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בסופו יבוא "הועדה רשאית לחייב את הצדדים בהוצאות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הערר, לרבות שכר טרחת עורך דין, הוצאות נסיעה ושכר בטלה של עדים";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יימחקו המלים "והחלטתו תהיה סופית".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E159C8" w:rsidRPr="00F56DFE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E159C8" w:rsidRPr="00F56DFE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בסעיף 33 לחוק העיקרי -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"לא שולם" יבוא "על מקרקעין";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שולם על ציוד או מלאי המס או חלק ממנו במועד שנקבע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לתשלומו, יווסף לסכום שלא שולם קבס בשיעור של 1% לכל 15 ימים של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פיגור.</w:t>
                        </w:r>
                      </w:p>
                      <w:p w:rsidR="00E159C8" w:rsidRPr="00F56DFE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גביה, דין הקנס כדין המס."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E159C8" w:rsidRPr="00F56DFE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33</w:t>
                        </w:r>
                      </w:p>
                    </w:tc>
                  </w:tr>
                  <w:tr w:rsidR="00E159C8" w:rsidRPr="00F56DFE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E159C8" w:rsidRPr="00F56DFE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אחרי סעיף 33 לחוק העיקרי יבוא:</w:t>
                        </w:r>
                      </w:p>
                    </w:tc>
                    <w:tc>
                      <w:tcPr>
                        <w:tcW w:w="821" w:type="pct"/>
                        <w:vMerge w:val="restart"/>
                      </w:tcPr>
                      <w:p w:rsidR="00E159C8" w:rsidRPr="00F56DFE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33א</w:t>
                        </w: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3448" w:type="pct"/>
                      </w:tcPr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33א. המנהל רשאי להקטין את שיעור הקנס לפי סעיפים 18א ו-33 ואת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הריבית לפי סעיפים 25א ו-51 או לוותר עליהם לחלוטין, אם הוכח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כי הפיגור נגרם שלא מחמת מעשה או מחדל התלויים ברצונו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הנכס."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המנהל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להקטין קנס או</w:t>
                        </w:r>
                      </w:p>
                      <w:p w:rsidR="00E159C8" w:rsidRPr="00F56DFE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</w:t>
                        </w:r>
                      </w:p>
                    </w:tc>
                    <w:tc>
                      <w:tcPr>
                        <w:tcW w:w="821" w:type="pct"/>
                        <w:vMerge/>
                      </w:tcPr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E159C8" w:rsidRPr="00F56DFE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האמור בסעיף 39 לחוק העיקרי יסומן (א) ואחרי פסקה (6) יבוא: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רשות הפיתוח לגבי קרקע שאינה מוחכרת וקרקע שאין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משתמשים בה."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יבוא: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הפטור שבסעיף קטן (א) לא יחול על רכב שאין עליו פטור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מאגרת רישום ומאגדת רשיון לפי פקודת התעבורה 3; אולם מי שפטור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מאגרת רישום ומאגרת רשיון לפי סעיפים 17, למעט פסקה (3) של סעיף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18 ו-19 (2) לפקודת התעבורה, יהיה פטור מתשלום מס רכוש על</w:t>
                        </w:r>
                      </w:p>
                      <w:p w:rsidR="00E159C8" w:rsidRPr="00F56DFE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רכב, אף אם אינו נמנה עם המפורטים בסעיף קטן (א)."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E159C8" w:rsidRPr="00F56DFE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E159C8" w:rsidRPr="00F56DFE">
                    <w:trPr>
                      <w:jc w:val="right"/>
                    </w:trPr>
                    <w:tc>
                      <w:tcPr>
                        <w:tcW w:w="3448" w:type="pct"/>
                      </w:tcPr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העיקרי, במקום סעיפים קטנים (א) ו-(ב) יבוא: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מי ששווי כל המלאי והציוד, למעט רכב, שבבעלותו לא עלה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מס פלונית על שלושת אלפים לירות, פטור בשנת המס שלאחריה</w:t>
                        </w:r>
                      </w:p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מהמס החל עליהם.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E159C8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בסעיף 40</w:t>
                        </w:r>
                      </w:p>
                    </w:tc>
                    <w:tc>
                      <w:tcPr>
                        <w:tcW w:w="821" w:type="pct"/>
                      </w:tcPr>
                      <w:p w:rsidR="00E159C8" w:rsidRPr="00F56DFE" w:rsidRDefault="00E159C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</w:tr>
                </w:tbl>
                <w:p w:rsidR="00E159C8" w:rsidRDefault="00E159C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B67BDE" w:rsidRDefault="00B67BDE">
      <w:pPr>
        <w:rPr>
          <w:rtl/>
        </w:rPr>
      </w:pPr>
      <w:r>
        <w:rPr>
          <w:rtl/>
        </w:rPr>
        <w:br w:type="page"/>
      </w:r>
    </w:p>
    <w:p w:rsidR="00B67BDE" w:rsidRDefault="00000000">
      <w:pPr>
        <w:rPr>
          <w:rtl/>
        </w:rPr>
      </w:pPr>
      <w:r>
        <w:pict>
          <v:shape id="_x0000_s14481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14481" inset="0,0,0,0">
              <w:txbxContent>
                <w:p w:rsidR="00E159C8" w:rsidRDefault="00E159C8">
                  <w:r>
                    <w:rPr>
                      <w:rtl/>
                    </w:rPr>
                    <w:t>37                                           ספר החוקים 494                י"ט באדר ב' התשכ"ז 31.03.1967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82" o:spid="_x0000_s1062" type="#_x0000_t202" style="position:absolute;left:0;text-align:left;margin-left:369.35pt;margin-top:689.35pt;width:181.75pt;height:62.75pt;z-index:38;mso-wrap-style:none;mso-position-horizontal-relative:page;mso-position-vertical-relative:page" stroked="f">
            <v:textbox style="mso-next-textbox:#_x0000_s14482" inset="0,0,0,0">
              <w:txbxContent>
                <w:p w:rsidR="00E159C8" w:rsidRPr="00B67BDE" w:rsidRDefault="00E159C8">
                  <w:pPr>
                    <w:pStyle w:val="OCRStyle12"/>
                    <w:ind w:left="482"/>
                  </w:pPr>
                  <w:r>
                    <w:rPr>
                      <w:rtl/>
                    </w:rPr>
                    <w:t>4 ק"ת 1128, תשכ''א, עמ' 1425.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83" o:spid="_x0000_s1063" type="#_x0000_t202" style="position:absolute;left:0;text-align:left;margin-left:93.1pt;margin-top:1in;width:460.55pt;height:616.35pt;z-index:37;mso-wrap-style:none;mso-position-horizontal-relative:page;mso-position-vertical-relative:page" stroked="f">
            <v:textbox style="mso-next-textbox:#_x0000_s14483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4"/>
                    <w:gridCol w:w="5754"/>
                    <w:gridCol w:w="1387"/>
                  </w:tblGrid>
                  <w:tr w:rsidR="00E159C8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5" w:type="pct"/>
                      </w:tcPr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ששווי כל המקרקעין שבבעלותו בשבת מס פלונית לא עלה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שלושת אלפים לירות, פטור בשנת המס שלאחריה מהמס החל עליהם."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E159C8" w:rsidRPr="00B67BDE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E159C8" w:rsidRPr="00B67BDE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41א</w:t>
                        </w:r>
                      </w:p>
                    </w:tc>
                    <w:tc>
                      <w:tcPr>
                        <w:tcW w:w="4263" w:type="pct"/>
                        <w:gridSpan w:val="2"/>
                      </w:tcPr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בסעיף 41א לחוק העיקרי, אחרי "לשימושו של נכה", יבוא "נכה כמשמעותו בתקנות</w:t>
                        </w:r>
                      </w:p>
                      <w:p w:rsidR="00E159C8" w:rsidRPr="00B67BDE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התעבורה, תשכ"א-1961 4, שיש לו לפיהן הנחה בשל רכב המיועד לשימושו'".</w:t>
                        </w:r>
                      </w:p>
                    </w:tc>
                  </w:tr>
                  <w:tr w:rsidR="00E159C8" w:rsidRPr="00B67BDE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E159C8" w:rsidRPr="00B67BDE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</w:t>
                        </w:r>
                      </w:p>
                    </w:tc>
                    <w:tc>
                      <w:tcPr>
                        <w:tcW w:w="4263" w:type="pct"/>
                        <w:gridSpan w:val="2"/>
                      </w:tcPr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האמור בסעיף 42 לחוק העיקרי יסומן (א) ובמקום "שכל מתיישביה" יבוא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"ששני שלישים ממתיישביה".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יבוא: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הפטור לפי סעיף קטן (א) לא יינתן בשל רכב שאינו משמש</w:t>
                        </w:r>
                      </w:p>
                      <w:p w:rsidR="00E159C8" w:rsidRPr="00B67BDE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בחקלאות."</w:t>
                        </w:r>
                      </w:p>
                    </w:tc>
                  </w:tr>
                  <w:tr w:rsidR="00E159C8" w:rsidRPr="00B67BDE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E159C8" w:rsidRPr="00B67BDE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44</w:t>
                        </w:r>
                      </w:p>
                    </w:tc>
                    <w:tc>
                      <w:tcPr>
                        <w:tcW w:w="4263" w:type="pct"/>
                        <w:gridSpan w:val="2"/>
                      </w:tcPr>
                      <w:p w:rsidR="00E159C8" w:rsidRPr="00B67BDE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במקום סעיף 44 לחוק העיקרי יבוא:</w:t>
                        </w:r>
                      </w:p>
                    </w:tc>
                  </w:tr>
                  <w:tr w:rsidR="00E159C8" w:rsidRPr="00B67BDE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5" w:type="pct"/>
                      </w:tcPr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(א) אדם ש-50% לפחות מהכנסתו בשנת המס הקודמת, לאחר -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הוצאות לפי סימן א' של הפרק השני בחלק ג' לפקודה, היו מחק-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לאות, בין באזור חקלאי ובין באזור עירוני, יחולו לגביו הוראות אלה: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דינו לענין הגדרות "בנין תעשייתי" ו"מלאי חקלאי"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סעיפים 5 ו-5א כדין חקלאי;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דין נכסיו שבאזור עירוני שהם נכסים חקלאיים או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המשמשים לו בחקלאות כדין נכסים של חקלאי באזור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חקלאי.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שהכנסתו מחקלאות כאמור בסעיף קטן (א) פחותה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מ-50% יחולו לגביו הוראות אלה: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דין בעלי חיים, מספוא, גרעינים, כוספה, קש, חציר,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זבלים כימיים והמרים כיוצא באלה המצויים בידיו ומשמשים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במשקו החקלאי שבאזור עירוני, כדין מלאי חקלאי כמש-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מעותו בפסקה (1) להגדרת מלאי חקלאי;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דין הציוד המשמש לו במשקו החקלאי שבאזור עירוני,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ציוד של חקלאי המשמש לו במשקו החקלאי."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נכסים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 באזור</w:t>
                        </w:r>
                      </w:p>
                      <w:p w:rsidR="00E159C8" w:rsidRPr="00B67BDE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עירוני</w:t>
                        </w:r>
                      </w:p>
                    </w:tc>
                  </w:tr>
                  <w:tr w:rsidR="00E159C8" w:rsidRPr="00B67BDE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E159C8" w:rsidRPr="00B67BDE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  <w:tc>
                      <w:tcPr>
                        <w:tcW w:w="4263" w:type="pct"/>
                        <w:gridSpan w:val="2"/>
                      </w:tcPr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בסעיף 45 לחוק העיקרי -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בפסקה (3), במקום "הרשומים בישראל ושעיקר"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"שעיקר" ובפסקה (5), אחרי "הקרקע" יבוא "במפעל להפקת מים או" ;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פסקה (2) תסומן (3) ולפניה יבוא: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ציוד המיועד לשמש במפעל תעשייתי, לרבות מכרה -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הקמתו של המפעל או של חלק ממנו, אם הוכח להנחת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שר האוצר שלהקמתו דרושה תקופה של שנתיים</w:t>
                        </w:r>
                      </w:p>
                      <w:p w:rsidR="00E159C8" w:rsidRPr="00B67BDE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לפחות?".</w:t>
                        </w:r>
                      </w:p>
                    </w:tc>
                  </w:tr>
                  <w:tr w:rsidR="00E159C8" w:rsidRPr="00B67BDE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E159C8" w:rsidRPr="00B67BDE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45א</w:t>
                        </w:r>
                      </w:p>
                    </w:tc>
                    <w:tc>
                      <w:tcPr>
                        <w:tcW w:w="4263" w:type="pct"/>
                        <w:gridSpan w:val="2"/>
                      </w:tcPr>
                      <w:p w:rsidR="00E159C8" w:rsidRPr="00B67BDE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אחרי סעיף 45 לחוק העיקרי יבוא:</w:t>
                        </w:r>
                      </w:p>
                    </w:tc>
                  </w:tr>
                  <w:tr w:rsidR="00E159C8" w:rsidRPr="00B67BDE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5" w:type="pct"/>
                      </w:tcPr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45א, שר האוצר רשאי, בצו, לאחר התייעצות עם השרים הנוגעים בדבר,</w:t>
                        </w:r>
                      </w:p>
                      <w:p w:rsidR="00E159C8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הכספים של הכנסת, לפטור נכסים האמורים להלן, כולם</w:t>
                        </w:r>
                      </w:p>
                    </w:tc>
                    <w:tc>
                      <w:tcPr>
                        <w:tcW w:w="828" w:type="pct"/>
                      </w:tcPr>
                      <w:p w:rsidR="00E159C8" w:rsidRPr="00B67BDE" w:rsidRDefault="00E159C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"סמכות לפטור</w:t>
                        </w:r>
                      </w:p>
                    </w:tc>
                  </w:tr>
                </w:tbl>
                <w:p w:rsidR="00E159C8" w:rsidRDefault="00E159C8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E07697" w:rsidRDefault="00E07697">
      <w:pPr>
        <w:rPr>
          <w:rtl/>
        </w:rPr>
      </w:pPr>
      <w:r>
        <w:rPr>
          <w:rtl/>
        </w:rPr>
        <w:br w:type="page"/>
      </w:r>
    </w:p>
    <w:p w:rsidR="00E07697" w:rsidRDefault="00000000">
      <w:pPr>
        <w:rPr>
          <w:rtl/>
        </w:rPr>
      </w:pPr>
      <w:r>
        <w:pict>
          <v:shape id="_x0000_s14484" o:spid="_x0000_s1064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14484" inset="0,0,0,0">
              <w:txbxContent>
                <w:p w:rsidR="00E159C8" w:rsidRDefault="00E159C8">
                  <w:r>
                    <w:rPr>
                      <w:rtl/>
                    </w:rPr>
                    <w:t>38                                           ספר החוקים 494                י"ט באדר ב' התשכ"ז 31.03.1967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85" o:spid="_x0000_s1065" type="#_x0000_t202" style="position:absolute;left:0;text-align:left;margin-left:89.05pt;margin-top:718.05pt;width:192.85pt;height:31.1pt;z-index:41;mso-wrap-style:none;mso-position-horizontal-relative:page;mso-position-vertical-relative:page" stroked="f">
            <v:textbox style="mso-next-textbox:#_x0000_s14485" inset="0,0,0,0">
              <w:txbxContent>
                <w:p w:rsidR="00E159C8" w:rsidRDefault="00E159C8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14486" o:spid="_x0000_s1066" type="#_x0000_t202" style="position:absolute;left:0;text-align:left;margin-left:93.4pt;margin-top:83.65pt;width:459.55pt;height:613pt;z-index:40;mso-wrap-style:none;mso-position-horizontal-relative:page;mso-position-vertical-relative:page" stroked="f">
            <v:textbox style="mso-next-textbox:#_x0000_s14486" inset="0,0,0,0">
              <w:txbxContent>
                <w:tbl>
                  <w:tblPr>
                    <w:tblW w:w="49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63"/>
                    <w:gridCol w:w="1304"/>
                    <w:gridCol w:w="1389"/>
                  </w:tblGrid>
                  <w:tr w:rsidR="00E159C8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מקצתם, מתשלום המס כולו או מקצתו, כפי שנקבע בתקנות ובתנאים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שנקבעו: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נכסים לצרכי בית מלון שאחוז מסויים מתפוסתו הוא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תיירים;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נכסים המשמשים לייצורה, לגידולה או להכנתה לייצוא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תוצרת שנקבעה, לרבות התוצרת גופא, אם מייצריה או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מגדליה מייצאים אחוז מסויים ממנה."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1" w:type="pct"/>
                      </w:tcPr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E159C8" w:rsidRPr="00E07697">
                    <w:trPr>
                      <w:jc w:val="right"/>
                    </w:trPr>
                    <w:tc>
                      <w:tcPr>
                        <w:tcW w:w="4169" w:type="pct"/>
                        <w:gridSpan w:val="2"/>
                      </w:tcPr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במקום סעיף 46 לחוק העיקרי יבוא:</w:t>
                        </w:r>
                      </w:p>
                    </w:tc>
                    <w:tc>
                      <w:tcPr>
                        <w:tcW w:w="831" w:type="pct"/>
                      </w:tcPr>
                      <w:p w:rsidR="00E159C8" w:rsidRPr="00E07697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46</w:t>
                        </w: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בעל נכס הפטור ממס לפי סעיף 39, זכאי לקבל פיצויים, אם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שילם במועד וכהלכה את שליש המס שהיה מגיע ממנו אילולא הפטור;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נכס הפטור ממס לפי סעיף 40 זכאי לקבל פיצויים אם שילם, במועד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עליו לשלם את המס אילולא הפטור, סכום קצוב של 5 לירות או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אחר שקבע שר האוצר באישור ועדת הכספים של הכנסת.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נכס שקיבל פטור לפי סעיף 45 או 45א והפטור לא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עלה על שני שלישים, זכאי לקבל פיצויים, אם שילם במועד וכהלכה את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 המס המגיע ממנו; עלה הפטור על שני שלישים, זכאי הוא לקבל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אם שילם במועד וכהלכה שליש המס שהיה מגיע ממנו אילולא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הפטור.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נכס הפטור ממס לפי כל דין זכאי לקבל פיצויים אם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שילם, במועד שהיה עליו לשלם את המם אילולא הפטור, סכום שקבע שר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ושלא יפחת משליש המס שהיה מגיע ממנו אילולא הפטור.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משק חקלאי בישוב ספר זכאי לקבל פיצויים, אם שילם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וכהלכה מם על חפצים שבתוך משקו החקלאי ושאינם נכס;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זה יראו חפצים כאמור כציוד המשמש במשקו החקלאי.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חקלאי זכאי לקבל פיצויים, אם שילם במועד וכהלכה על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מספוא, גרעינים, קש וחציר שאינם מיבוליו, ועל כוספה וזבלים כימיים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וחמרים כיוצא באלה - והכל, כשהם מצויים בידו ומשמשים לו במשקו</w:t>
                        </w:r>
                      </w:p>
                      <w:p w:rsidR="00E159C8" w:rsidRPr="00E07697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 - שליש המס שהיה חל עליהם אילו היו מלאי חקלאי."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159C8" w:rsidRPr="00E07697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לשלם מס</w:t>
                        </w:r>
                      </w:p>
                    </w:tc>
                    <w:tc>
                      <w:tcPr>
                        <w:tcW w:w="831" w:type="pct"/>
                      </w:tcPr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E159C8" w:rsidRPr="00E07697">
                    <w:trPr>
                      <w:jc w:val="right"/>
                    </w:trPr>
                    <w:tc>
                      <w:tcPr>
                        <w:tcW w:w="4169" w:type="pct"/>
                        <w:gridSpan w:val="2"/>
                      </w:tcPr>
                      <w:p w:rsidR="00E159C8" w:rsidRPr="00E07697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אחרי סעיף 46 לחוק העיקרי יבוא:</w:t>
                        </w:r>
                      </w:p>
                    </w:tc>
                    <w:tc>
                      <w:tcPr>
                        <w:tcW w:w="831" w:type="pct"/>
                      </w:tcPr>
                      <w:p w:rsidR="00E159C8" w:rsidRPr="00E07697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46א</w:t>
                        </w: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3389" w:type="pct"/>
                      </w:tcPr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46א. (א) קיים הסכם בר-תוקף עם מדינה זרה בדבר הקלה ממסי כפל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מס המוטל על נכסים כמשמעותם בחוק זה, יחולו הוראות ההסכם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היום שנקבע על פיו לתחילתן כאילו היו חלק מחוק זה.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חובת הסודיות לפי סעיף 50 לא תמנע מלגלות לרשות מוסמכת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המדינה הזרה כל ידיעה שיש לגלותה לפי הסכם כאמור בסעיף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''החלת הסכם</w:t>
                        </w:r>
                      </w:p>
                      <w:p w:rsidR="00E159C8" w:rsidRPr="00E07697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מסי כפל</w:t>
                        </w:r>
                      </w:p>
                    </w:tc>
                    <w:tc>
                      <w:tcPr>
                        <w:tcW w:w="831" w:type="pct"/>
                      </w:tcPr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E159C8" w:rsidRPr="00E07697">
                    <w:trPr>
                      <w:jc w:val="right"/>
                    </w:trPr>
                    <w:tc>
                      <w:tcPr>
                        <w:tcW w:w="4169" w:type="pct"/>
                        <w:gridSpan w:val="2"/>
                      </w:tcPr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בסעיף 47 לחוק העיקרי -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"מנהל שיתמנה על ידי שר האוצר בהודעה</w:t>
                        </w:r>
                      </w:p>
                      <w:p w:rsidR="00E159C8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שתפורסם ברשומות" יבוא "המנהל";</w:t>
                        </w:r>
                      </w:p>
                      <w:p w:rsidR="00E159C8" w:rsidRPr="00E07697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יימחק "אזוריים" ואחרי "הסעיפים" יבוא "33,23א".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E159C8" w:rsidRPr="00E07697" w:rsidRDefault="00E159C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סטיף 47</w:t>
                        </w:r>
                      </w:p>
                    </w:tc>
                  </w:tr>
                </w:tbl>
                <w:p w:rsidR="00E159C8" w:rsidRDefault="00E159C8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AE25E9" w:rsidRDefault="00AE25E9">
      <w:pPr>
        <w:rPr>
          <w:rtl/>
        </w:rPr>
      </w:pPr>
      <w:r>
        <w:rPr>
          <w:rtl/>
        </w:rPr>
        <w:br w:type="page"/>
      </w:r>
    </w:p>
    <w:p w:rsidR="00AE25E9" w:rsidRDefault="00000000">
      <w:pPr>
        <w:rPr>
          <w:rtl/>
        </w:rPr>
      </w:pPr>
      <w:r>
        <w:pict>
          <v:shape id="_x0000_s14487" o:spid="_x0000_s1067" type="#_x0000_t202" style="position:absolute;left:0;text-align:left;margin-left:50pt;margin-top:771.95pt;width:495.35pt;height:30pt;z-index:45;mso-position-horizontal-relative:page;mso-position-vertical-relative:page" stroked="f">
            <v:textbox style="mso-next-textbox:#_x0000_s14487" inset="0,0,0,0">
              <w:txbxContent>
                <w:p w:rsidR="00E159C8" w:rsidRDefault="00E159C8">
                  <w:r>
                    <w:rPr>
                      <w:rtl/>
                    </w:rPr>
                    <w:t>39                                           ספר החוקים 494                י"ט באדר ב' התשכ"ז 31.03.1967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88" o:spid="_x0000_s1068" type="#_x0000_t202" style="position:absolute;left:0;text-align:left;margin-left:354.95pt;margin-top:715.25pt;width:191.25pt;height:26.75pt;z-index:44;mso-wrap-style:none;mso-position-horizontal-relative:page;mso-position-vertical-relative:page" stroked="f">
            <v:textbox style="mso-next-textbox:#_x0000_s14488" inset="0,0,0,0">
              <w:txbxContent>
                <w:p w:rsidR="00E159C8" w:rsidRDefault="00E159C8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14489" o:spid="_x0000_s1069" type="#_x0000_t202" style="position:absolute;left:0;text-align:left;margin-left:94.95pt;margin-top:73.9pt;width:452.05pt;height:631.05pt;z-index:43;mso-wrap-style:none;mso-position-horizontal-relative:page;mso-position-vertical-relative:page" stroked="f">
            <v:textbox style="mso-next-textbox:#_x0000_s14489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5649"/>
                    <w:gridCol w:w="1397"/>
                  </w:tblGrid>
                  <w:tr w:rsidR="00E159C8" w:rsidRPr="00AE25E9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E159C8" w:rsidRPr="00AE25E9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51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E159C8" w:rsidRPr="00AE25E9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41, במקום סעיף 51 לחוק העיקרי יבוא:</w:t>
                        </w:r>
                      </w:p>
                    </w:tc>
                  </w:tr>
                  <w:tr w:rsidR="00E159C8" w:rsidRPr="00AE25E9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6" w:type="pct"/>
                      </w:tcPr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(א) המנהל רשאי, אם נתבקש וראה סיבה מספקת לכך, להאריך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מועד שנקבע בחוק זה לעשיית דבר, למעט המועדים שנקבעו בסעיף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 (א) והמועדים להגשת ערר או ערעור לפי סעיפים 27,27א ו"29 (ד).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הוארך לבעל ציוד או מלאי המועד להגשת דין וחשבון על פי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133 לפקודה, תחול הארכה זו גם על המועד להגשת הצהרה על ציוד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מלאי לפי חוק זה.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הוארך לפלוני המועד להגשת הצהרה על ציוד או מלאי,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לגביו ההוראות הבאות: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במועד שבו היה עליו להגיש הצהרה אלמלא ניתנה לו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הארכה יגיש הצהרה משוערת לפי מיטב אומדנו על אותם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שחייב הוא לכלול בהצהרתו וישלם עם מתן הצהרה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את המס המגיע ממנו לפיה;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כל תקופת הדחיה יהא חייב בריבית של 9% לשנה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הסכום שבו עודף המס שהוא חייב לשלם לאותה שנת מס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ההצהרה שהגיש על המס שהוא חייב לשלם על סמך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ההצהרה המשוערת.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הוארך לפלוני המועד לתשלום המס או המקדמה, כולם או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מקצתם, ישלם בעד תקופת הדחיה ריבית של 9% לשנה.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גביה, דין הריבית כדין המס."</w:t>
                        </w:r>
                      </w:p>
                    </w:tc>
                    <w:tc>
                      <w:tcPr>
                        <w:tcW w:w="850" w:type="pct"/>
                      </w:tcPr>
                      <w:p w:rsidR="00E159C8" w:rsidRPr="00AE25E9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''הארכת מועד</w:t>
                        </w:r>
                      </w:p>
                    </w:tc>
                  </w:tr>
                  <w:tr w:rsidR="00E159C8" w:rsidRPr="00AE25E9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E159C8" w:rsidRPr="00AE25E9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54</w:t>
                        </w:r>
                      </w:p>
                    </w:tc>
                    <w:tc>
                      <w:tcPr>
                        <w:tcW w:w="4286" w:type="pct"/>
                        <w:gridSpan w:val="2"/>
                      </w:tcPr>
                      <w:p w:rsidR="00E159C8" w:rsidRPr="00AE25E9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בסעיף 54 (א) לחוק העיקרי, אחרי "סעיף 27" יבוא "או 27א".</w:t>
                        </w: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714" w:type="pct"/>
                        <w:vMerge w:val="restart"/>
                      </w:tcPr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E159C8" w:rsidRPr="00AE25E9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54ב ו-54ג</w:t>
                        </w:r>
                      </w:p>
                    </w:tc>
                    <w:tc>
                      <w:tcPr>
                        <w:tcW w:w="3436" w:type="pct"/>
                      </w:tcPr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54א לחוק העיקרי יבוא:</w:t>
                        </w:r>
                      </w:p>
                    </w:tc>
                    <w:tc>
                      <w:tcPr>
                        <w:tcW w:w="850" w:type="pct"/>
                      </w:tcPr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אחרי סעיף</w:t>
                        </w:r>
                      </w:p>
                    </w:tc>
                  </w:tr>
                  <w:tr w:rsidR="00E159C8" w:rsidRPr="00AE25E9">
                    <w:trPr>
                      <w:jc w:val="right"/>
                    </w:trPr>
                    <w:tc>
                      <w:tcPr>
                        <w:tcW w:w="714" w:type="pct"/>
                        <w:vMerge/>
                      </w:tcPr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6" w:type="pct"/>
                      </w:tcPr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54ב. ציוד או מלאי שבבעלות אשה נשואה החיה עם אישה, יראו לענין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כציוד או מלאי שבבעלות האיש ויחוייבו על שם האיש ולא על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שמה ולא על שם הנאמן שלה; אולם אם יש צורך בדבר אפשר לגבות מן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האשה, אף על פי שלא נשומה, חלק יחסי מהמס שחייב בו האיש, כיחס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המס שעל הציוד או המלאי של האשה אל סך כל המס שעל הציוד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המלאי שבבעלות האיש והאשה; אין בהוראה זו כדי לגרוע מהוראות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40 (א) לגבי ציוד או מלאי שבבעלותה הנפרדת של האשה.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''ציוד ומלאי של</w:t>
                        </w:r>
                      </w:p>
                      <w:p w:rsidR="00E159C8" w:rsidRPr="00AE25E9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אשה נשואה</w:t>
                        </w:r>
                      </w:p>
                    </w:tc>
                  </w:tr>
                  <w:tr w:rsidR="00E159C8" w:rsidRPr="00AE25E9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6" w:type="pct"/>
                      </w:tcPr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54ג. הוכח להנחת דעתו של המנהל כי בעל ציוד או מלאי הוא שותפות -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יראו כל שותף כבעל של חלק מהציוד או המלאי כחלק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זכאי לו בעת פירוק השותפות, ואותו חלק ייכלל בהצ-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הרה שעליו להגיש לפי חוק זה?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ראש השותפים, היינו אותו שותף מן השותפים תושבי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ששמו נקוב ראשונה בהסכם על השותפות, ואם אותו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השותפים אינו פועל - ראש השותפים הפועל, יגיש לפי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המנהל הצהרה כאמור בסעיף 18 על הציוד או המלאי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שבבעלות השותפות, ויפרש בה את שמם ומענם של השותפים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 שבפירמה ואת החלק שכל שותף זכאי לו בעת פירוק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השותפות? אם איין איש מהשותפים תושב ישראל, יערוך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וימסור את ההצהרה מיופה כוח, סוכן, מנהל או עמיל של</w:t>
                        </w:r>
                      </w:p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הפירמה היושב בישראל;</w:t>
                        </w:r>
                      </w:p>
                    </w:tc>
                    <w:tc>
                      <w:tcPr>
                        <w:tcW w:w="850" w:type="pct"/>
                      </w:tcPr>
                      <w:p w:rsidR="00E159C8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ומלאי של</w:t>
                        </w:r>
                      </w:p>
                      <w:p w:rsidR="00E159C8" w:rsidRPr="00AE25E9" w:rsidRDefault="00E159C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שותפות</w:t>
                        </w:r>
                      </w:p>
                    </w:tc>
                  </w:tr>
                </w:tbl>
                <w:p w:rsidR="00E159C8" w:rsidRDefault="00E159C8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E159C8" w:rsidRDefault="00E159C8">
      <w:pPr>
        <w:rPr>
          <w:rtl/>
        </w:rPr>
      </w:pPr>
      <w:r>
        <w:rPr>
          <w:rtl/>
        </w:rPr>
        <w:br w:type="page"/>
      </w:r>
    </w:p>
    <w:p w:rsidR="00E159C8" w:rsidRDefault="00000000">
      <w:pPr>
        <w:rPr>
          <w:rtl/>
        </w:rPr>
      </w:pPr>
      <w:r>
        <w:pict>
          <v:shape id="_x0000_s14490" o:spid="_x0000_s1070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14490" inset="0,0,0,0">
              <w:txbxContent>
                <w:p w:rsidR="00E159C8" w:rsidRDefault="00E159C8">
                  <w:r>
                    <w:rPr>
                      <w:rtl/>
                    </w:rPr>
                    <w:t>40                                           ספר החוקים 494                י"ט באדר ב' התשכ"ז 31.03.1967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91" o:spid="_x0000_s1071" type="#_x0000_t202" style="position:absolute;left:0;text-align:left;margin-left:87.05pt;margin-top:706.65pt;width:198pt;height:37.05pt;z-index:50;mso-wrap-style:none;mso-position-horizontal-relative:page;mso-position-vertical-relative:page" stroked="f">
            <v:textbox style="mso-next-textbox:#_x0000_s14491" inset="0,0,0,0">
              <w:txbxContent>
                <w:p w:rsidR="00E159C8" w:rsidRDefault="00E159C8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14492" o:spid="_x0000_s1072" type="#_x0000_t202" style="position:absolute;left:0;text-align:left;margin-left:117.15pt;margin-top:619.7pt;width:81.95pt;height:42.95pt;z-index:49;mso-wrap-style:none;mso-position-horizontal-relative:page;mso-position-vertical-relative:page" stroked="f">
            <v:textbox style="mso-next-textbox:#_x0000_s14492" inset="0,0,0,0">
              <w:txbxContent>
                <w:p w:rsidR="00E159C8" w:rsidRDefault="00E159C8">
                  <w:pPr>
                    <w:pStyle w:val="OCRStyle15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E159C8" w:rsidRDefault="00E159C8">
                  <w:pPr>
                    <w:pStyle w:val="OCRStyle15"/>
                    <w:ind w:left="34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93" o:spid="_x0000_s1073" type="#_x0000_t202" style="position:absolute;left:0;text-align:left;margin-left:240.3pt;margin-top:617.15pt;width:83.55pt;height:45.55pt;z-index:48;mso-wrap-style:none;mso-position-horizontal-relative:page;mso-position-vertical-relative:page" stroked="f">
            <v:textbox style="mso-next-textbox:#_x0000_s14493" inset="0,0,0,0">
              <w:txbxContent>
                <w:p w:rsidR="00E159C8" w:rsidRDefault="00E159C8">
                  <w:pPr>
                    <w:pStyle w:val="OCRStyle15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159C8" w:rsidRDefault="00E159C8">
                  <w:pPr>
                    <w:pStyle w:val="OCRStyle15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94" o:spid="_x0000_s1074" type="#_x0000_t202" style="position:absolute;left:0;text-align:left;margin-left:350.6pt;margin-top:651.6pt;width:134.25pt;height:38.6pt;z-index:47;mso-wrap-style:none;mso-position-horizontal-relative:page;mso-position-vertical-relative:page" stroked="f">
            <v:textbox style="mso-next-textbox:#_x0000_s14494" inset="0,0,0,0">
              <w:txbxContent>
                <w:p w:rsidR="00E159C8" w:rsidRDefault="00E159C8">
                  <w:pPr>
                    <w:pStyle w:val="OCRStyle15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159C8" w:rsidRDefault="00E159C8">
                  <w:pPr>
                    <w:pStyle w:val="OCRStyle15"/>
                    <w:ind w:left="781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95" o:spid="_x0000_s1075" type="#_x0000_t202" style="position:absolute;left:0;text-align:left;margin-left:90.65pt;margin-top:73.8pt;width:460.55pt;height:532.8pt;z-index:46;mso-wrap-style:none;mso-position-horizontal-relative:page;mso-position-vertical-relative:page" stroked="f">
            <v:textbox style="mso-next-textbox:#_x0000_s14495" inset="0,0,0,0">
              <w:txbxContent>
                <w:tbl>
                  <w:tblPr>
                    <w:tblW w:w="49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5"/>
                    <w:gridCol w:w="1238"/>
                    <w:gridCol w:w="1350"/>
                  </w:tblGrid>
                  <w:tr w:rsidR="00E159C8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הצהרה כאמור בפסקה (2) יחולו הוראות חוק זה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אי מסירת הצהרה או פרטים הנדרשים בהודעת המנהל."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6" w:type="pct"/>
                      </w:tcPr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E159C8" w:rsidRPr="00E159C8">
                    <w:trPr>
                      <w:jc w:val="right"/>
                    </w:trPr>
                    <w:tc>
                      <w:tcPr>
                        <w:tcW w:w="4194" w:type="pct"/>
                        <w:gridSpan w:val="2"/>
                      </w:tcPr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בסעיף 56 לחוק העיקרי -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"החזר מס על מקרקעין";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בגוף הסעיף, אחרי "המס" יבוא "על מקרקעין".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E159C8" w:rsidRP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</w:tr>
                  <w:tr w:rsidR="00E159C8" w:rsidRPr="00E159C8">
                    <w:trPr>
                      <w:jc w:val="right"/>
                    </w:trPr>
                    <w:tc>
                      <w:tcPr>
                        <w:tcW w:w="4194" w:type="pct"/>
                        <w:gridSpan w:val="2"/>
                      </w:tcPr>
                      <w:p w:rsidR="00E159C8" w:rsidRP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אחרי סעיף 56 לחוק העיקרי יבוא:</w:t>
                        </w:r>
                      </w:p>
                    </w:tc>
                    <w:tc>
                      <w:tcPr>
                        <w:tcW w:w="806" w:type="pct"/>
                      </w:tcPr>
                      <w:p w:rsidR="00E159C8" w:rsidRP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56א</w:t>
                        </w:r>
                      </w:p>
                    </w:tc>
                  </w:tr>
                  <w:tr w:rsidR="00E159C8">
                    <w:trPr>
                      <w:jc w:val="right"/>
                    </w:trPr>
                    <w:tc>
                      <w:tcPr>
                        <w:tcW w:w="3455" w:type="pct"/>
                      </w:tcPr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56א. (א) הוכיח אדם להנחת דעתו של המנהל כי שילם מס על ציוד או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מלאי, לשנת מס פלונית, יתר על הסכום שהוא חייב בו, יהא זכאי, תוך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מיום שנערכה השומה שבה נקבע הסכום היתר, או תוך שנתיים לאחר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שנת המם שבה שולם המס, הכל לפי המאוחר יותר, לתבוע שיוחזר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תשלום היתר בתוספת ריבית של 9% לשנה מתום ששה חדשים לאחר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ההצהרה, או מיום ששילם את התשלום כאמור, הכל לפי המאוחר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יותר; המנהל יתן תעודת אישור על הסכום שיש להחזירו והחשב הכללי,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משקיבל תעודת האישור, יביא לידי החזרת התשלום לפי התעודה.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יוחזר לאדם תשלום לשנת המס שעליה לא מסר הצהרה,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הזניח למסרה, או שעליה נשום כסכום העולה על הסכום שבהצהרה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 וקיבל הודעה על השומה שנערכה לו אותה שנה, אלא אם הוכיח,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המנהל, שאי המסירה או ההזנחה למסור הצהרה אמיתית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ונכונה אין מקורן מרמה או מעשה או מחדל שבמזיד; אין הוראה זו חלה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סכומים שיש להחזירם לאחר השגה או ערעור.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הרואה עצמו מקופח בהחלטתו של המנהל בדבר הסכום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להחזירו לפי סעיף זה, תהיה לו אותה זכות לערעור על ההחלטה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לו אילו היה רואה עצמו מקופח כשומה שנעשתה לו."</w:t>
                        </w:r>
                      </w:p>
                    </w:tc>
                    <w:tc>
                      <w:tcPr>
                        <w:tcW w:w="739" w:type="pct"/>
                      </w:tcPr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"החזר מס על</w:t>
                        </w:r>
                      </w:p>
                      <w:p w:rsidR="00E159C8" w:rsidRP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ומלאי</w:t>
                        </w:r>
                      </w:p>
                    </w:tc>
                    <w:tc>
                      <w:tcPr>
                        <w:tcW w:w="806" w:type="pct"/>
                      </w:tcPr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E159C8" w:rsidRPr="00E159C8">
                    <w:trPr>
                      <w:jc w:val="right"/>
                    </w:trPr>
                    <w:tc>
                      <w:tcPr>
                        <w:tcW w:w="4194" w:type="pct"/>
                        <w:gridSpan w:val="2"/>
                      </w:tcPr>
                      <w:p w:rsidR="00E159C8" w:rsidRP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בסעיף 61 לחוק העיקרי, אחרי "27" יבוא "27א".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E159C8" w:rsidRP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61</w:t>
                        </w:r>
                      </w:p>
                    </w:tc>
                  </w:tr>
                  <w:tr w:rsidR="00E159C8" w:rsidRPr="00E159C8">
                    <w:trPr>
                      <w:jc w:val="right"/>
                    </w:trPr>
                    <w:tc>
                      <w:tcPr>
                        <w:tcW w:w="4194" w:type="pct"/>
                        <w:gridSpan w:val="2"/>
                      </w:tcPr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תחולתו של חוק זה היא לגבי שנת המס 1967 ואילך, ולגבי בעל ציוד או מלאי שחל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סעיף 2א לחוק העיקרי כפי שניתן בחוק זה יחולו הוראות אלה: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תאריך תחילתה של תקופת השומה המיוחדת לפני יום כ' בשבט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תשכ"ז (31 בינואר 1967), יגיש את ההצהרה לפי סעיף 18 (א) עד יום כ"ב בסיון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תשכ"ז (30 ביוני 1967), ובלבד שמי שהגיש הצהרה לפני תחילתו של חוק זה -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כאילו הגישה על פיו;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תאריך תחילתה של תקופת השומה המיוחדת לפני יום כ' באדר ב'</w:t>
                        </w:r>
                      </w:p>
                      <w:p w:rsid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תשכ"ז (1 באפריל 1967), ישלם מקדמה לפי סעיף 21א, לשנת המס 1967, עד יום</w:t>
                        </w:r>
                      </w:p>
                      <w:p w:rsidR="00E159C8" w:rsidRP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כ' בניסן תשכ"ז (30 באפריל 1967).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E159C8" w:rsidRPr="00E159C8" w:rsidRDefault="00E159C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ו/חולה</w:t>
                        </w:r>
                      </w:p>
                    </w:tc>
                  </w:tr>
                </w:tbl>
                <w:p w:rsidR="00E159C8" w:rsidRDefault="00E159C8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B261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994549B-25CE-4402-BA7D-8AE39AA0F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50E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A442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0097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4213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7B132D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8E272E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F769DF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EF4BE0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FF0D93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CB261D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F56DFE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B67BDE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E07697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AE25E9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E159C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80</Characters>
  <Application>Microsoft Office Word</Application>
  <DocSecurity>4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16</cp:revision>
  <dcterms:created xsi:type="dcterms:W3CDTF">2008-04-09T13:55:00Z</dcterms:created>
  <dcterms:modified xsi:type="dcterms:W3CDTF">2008-04-09T13:57:00Z</dcterms:modified>
</cp:coreProperties>
</file>