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1088" w:rsidRDefault="00C41088">
      <w:pPr>
        <w:rPr>
          <w:rtl/>
        </w:rPr>
      </w:pPr>
    </w:p>
    <w:p w:rsidR="00C410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14" inset="0,0,0,0">
              <w:txbxContent>
                <w:p w:rsidR="001D65F2" w:rsidRDefault="001D65F2">
                  <w:r>
                    <w:rPr>
                      <w:rtl/>
                    </w:rPr>
                    <w:t>272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5" o:spid="_x0000_s1026" type="#_x0000_t202" style="position:absolute;left:0;text-align:left;margin-left:88.85pt;margin-top:628.5pt;width:397.6pt;height:139.4pt;z-index:3;mso-position-horizontal-relative:page;mso-position-vertical-relative:page" stroked="f">
            <v:textbox style="mso-next-textbox:#_x0000_s14815" inset="0,0,0,0">
              <w:txbxContent>
                <w:p w:rsidR="001D65F2" w:rsidRDefault="001D65F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תשל''ו (28 ביולי 1976); הצעת החוק ודברי הסבר פורסמו בה"ח 1244,תשל'"ו, עמ'</w:t>
                  </w:r>
                </w:p>
                <w:p w:rsidR="001D65F2" w:rsidRDefault="001D65F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264.</w:t>
                  </w:r>
                </w:p>
                <w:p w:rsidR="001D65F2" w:rsidRDefault="001D65F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6,עמ' 120.</w:t>
                  </w:r>
                </w:p>
                <w:p w:rsidR="001D65F2" w:rsidRDefault="001D65F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 חוקי א''י, פרק כ"ב, עמ' 155.</w:t>
                  </w:r>
                </w:p>
                <w:p w:rsidR="001D65F2" w:rsidRDefault="001D65F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3. ס"ח תשכ"ג, עמ' 156.</w:t>
                  </w:r>
                </w:p>
                <w:p w:rsidR="001D65F2" w:rsidRPr="00C41088" w:rsidRDefault="001D65F2">
                  <w:pPr>
                    <w:pStyle w:val="OCRStyle1"/>
                    <w:ind w:left="4572"/>
                  </w:pPr>
                  <w:r>
                    <w:rPr>
                      <w:rtl/>
                    </w:rPr>
                    <w:t>ססר החוקים 825, י' 3ב אתשל''ו, 976ו.6.8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6" o:spid="_x0000_s1027" type="#_x0000_t202" style="position:absolute;left:0;text-align:left;margin-left:85.45pt;margin-top:129.55pt;width:473.2pt;height:483.7pt;z-index:2;mso-position-horizontal-relative:page;mso-position-vertical-relative:page" stroked="f">
            <v:textbox style="mso-next-textbox:#_x0000_s1481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71"/>
                  </w:tblGrid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1.הגיש איגוד מקרקעין, תוך שנה מיום פרסומו של חוק זה, בקשת להעברת כל זכויותיו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נדרך רישום משמו של האיגוד לשמות כל בעלי הזכויות בו בהתאם לזכויותיהם .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ההעברה כאמור, יהיו האיגוד ובעלי הזכויות בו פטורים ממס שכח מקרקעץ ומתוספת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מס בשל ההעברה. 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שבח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ומתוספת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העברה כאמור בסעיף 1 לא תיחשב כהכנסה מחלוקת דיבידנד ובעלי הזכויות באיגוד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חייבים במס הכנסה עליה? הוראה זו לא תחול אלא אם מאז היווסדו של האיגוד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לו כל נכסים פרט למקרקעין, זכויות באיגודי מקרקעץ שכל נכסיהם הים מקרקעץ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ומילווה חובה, ולא מכר מקרקעין במכירה החייבת במט הכנסה על פי הוראת סעיף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לפקודת מס הכנסה!.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הפטורים כאמור בסעיפים 1 ו-2 יינתנו בתנאי שתוך שלושה חדשים לפגי הגשת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להעברה כאמור, או תוך ששה חדשים לאחר ההעברה, קיבל האיגוד החלטה לפירוקו,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שנמחק מפנקס החברות, בהתאם להוראת סעיף 242 לפקודת החברות 2, תוך ששה חדשים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ההעברה כאמור; מנהל מס שבח מקרקעין רשאי להאריך את התקופה למחיקת האיגוד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מפנקס החברות בששה חדשים נוטפים אם הוכח להנחת דעתו כי המחיקה טרם בוצעה מסי-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שאינן תלויות באיגוד,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יום הרכישה ושווי הרכישה של זכות במקרקעין שנתקבלה עק ב רישומה לפי חוק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יהיו היום והשווי שהיו נקבעים אילו היה בעל הזכות במקרקעין חייב במס על פעולה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כאיגוד בקשר עם הזכות כאיגוד שתמורתה נתקבלו המקרקעין, ובלבד שאם בעל הזכייה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היה בעל הזכות במקרקעין לפני מכירתה לאיגוד, והמכירה היתה פטורה ממס,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השווי ותאריך רכישת הזכות אותם שווי ותאריך שבהם רכש אותה בעל הזכות.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הרכישה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ושוויה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היו באיגוד בעלי זכויות שלא היו רשאים להשתתף באסיפות הכלליות ולא היו זכאים</w:t>
                        </w:r>
                      </w:p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בחלוקת רווחיו או בעודפי נכסיו בעת פירוקו, וברישום ההעברה לא נרשמו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במקרקעין על שמותיהם, אין בכך כדי לשלול את הזכות לפטור לפי סעיף 1.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אין בהוראות חוק זה כדי לגרוע מהוראות סעיף 71 לחוק מס שבח מקרקעין, תשכ"ג-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1963?, והסעיפים המתייחסים אליו.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1D65F2" w:rsidRPr="00C41088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פלרק איגוד או נמחק מפנקס החברות כאמור כסעיף 3, יירשמו מילוות החובה ששילם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בעלי הזכויות בו בהתאם ליחס זכויותיהם במקרקעין שנרשמו על שמם.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D65F2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מילוות</w:t>
                        </w:r>
                      </w:p>
                      <w:p w:rsidR="001D65F2" w:rsidRPr="00C41088" w:rsidRDefault="001D6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</w:tr>
                </w:tbl>
                <w:p w:rsidR="001D65F2" w:rsidRDefault="001D65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17" o:spid="_x0000_s1028" type="#_x0000_t202" style="position:absolute;left:0;text-align:left;margin-left:128.65pt;margin-top:88.75pt;width:324.7pt;height:34.85pt;z-index:1;mso-position-horizontal-relative:page;mso-position-vertical-relative:page" stroked="f">
            <v:textbox style="mso-next-textbox:#_x0000_s14817" inset="0,0,0,0">
              <w:txbxContent>
                <w:p w:rsidR="001D65F2" w:rsidRPr="00C41088" w:rsidRDefault="001D65F2">
                  <w:pPr>
                    <w:pStyle w:val="OCRStyle1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 (הוראות מעבר), תשל"ו-1976 .</w:t>
                  </w:r>
                </w:p>
              </w:txbxContent>
            </v:textbox>
            <w10:wrap anchorx="page" anchory="page"/>
          </v:shape>
        </w:pict>
      </w:r>
    </w:p>
    <w:p w:rsidR="001D65F2" w:rsidRDefault="001D65F2">
      <w:pPr>
        <w:rPr>
          <w:rtl/>
        </w:rPr>
      </w:pPr>
      <w:r>
        <w:rPr>
          <w:rtl/>
        </w:rPr>
        <w:br w:type="page"/>
      </w:r>
    </w:p>
    <w:p w:rsidR="001D65F2" w:rsidRDefault="00000000">
      <w:pPr>
        <w:rPr>
          <w:rtl/>
        </w:rPr>
      </w:pPr>
      <w:r>
        <w:pict>
          <v:shape id="_x0000_s1481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818" inset="0,0,0,0">
              <w:txbxContent>
                <w:p w:rsidR="001D65F2" w:rsidRDefault="001D65F2">
                  <w:r>
                    <w:rPr>
                      <w:rtl/>
                    </w:rPr>
                    <w:t>273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9" o:spid="_x0000_s1030" type="#_x0000_t202" style="position:absolute;left:0;text-align:left;margin-left:172.9pt;margin-top:157.05pt;width:123.95pt;height:39pt;z-index:8;mso-position-horizontal-relative:page;mso-position-vertical-relative:page" stroked="f">
            <v:textbox style="mso-next-textbox:#_x0000_s14819" inset="0,0,0,0">
              <w:txbxContent>
                <w:p w:rsidR="001D65F2" w:rsidRDefault="001D65F2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1D65F2" w:rsidRDefault="001D65F2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0" o:spid="_x0000_s1031" type="#_x0000_t202" style="position:absolute;left:0;text-align:left;margin-left:324.15pt;margin-top:160.45pt;width:80.6pt;height:34.05pt;z-index:7;mso-position-horizontal-relative:page;mso-position-vertical-relative:page" stroked="f">
            <v:textbox style="mso-next-textbox:#_x0000_s14820" inset="0,0,0,0">
              <w:txbxContent>
                <w:p w:rsidR="001D65F2" w:rsidRDefault="001D65F2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D65F2" w:rsidRDefault="001D65F2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1" o:spid="_x0000_s1032" type="#_x0000_t202" style="position:absolute;left:0;text-align:left;margin-left:470.3pt;margin-top:189.35pt;width:88.3pt;height:37.4pt;z-index:6;mso-position-horizontal-relative:page;mso-position-vertical-relative:page" stroked="f">
            <v:textbox style="mso-next-textbox:#_x0000_s14821" inset="0,0,0,0">
              <w:txbxContent>
                <w:p w:rsidR="001D65F2" w:rsidRDefault="001D65F2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D65F2" w:rsidRDefault="001D65F2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22" o:spid="_x0000_s1033" type="#_x0000_t202" style="position:absolute;left:0;text-align:left;margin-left:118.45pt;margin-top:106.95pt;width:446.9pt;height:38.2pt;z-index:5;mso-position-horizontal-relative:page;mso-position-vertical-relative:page" stroked="f">
            <v:textbox style="mso-next-textbox:#_x0000_s1482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1"/>
                    <w:gridCol w:w="7045"/>
                  </w:tblGrid>
                  <w:tr w:rsidR="001D65F2" w:rsidRPr="001D65F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1D65F2" w:rsidRPr="001D65F2" w:rsidRDefault="001D6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1D65F2" w:rsidRDefault="001D65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בחוק זה תהא לכל מונח המשמעות שיש לו בחוק מס שנח מקרקעין, תשכ"ג-1963,</w:t>
                        </w:r>
                      </w:p>
                      <w:p w:rsidR="001D65F2" w:rsidRPr="001D65F2" w:rsidRDefault="001D65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בפקודת מס הכנסה, לפי הענין.</w:t>
                        </w:r>
                      </w:p>
                    </w:tc>
                  </w:tr>
                </w:tbl>
                <w:p w:rsidR="001D65F2" w:rsidRDefault="001D65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10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7CB609-4A51-4891-84A4-86B3DAAC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10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65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2008-04-06T22:46:00Z</dcterms:created>
  <dcterms:modified xsi:type="dcterms:W3CDTF">2008-04-06T22:47:00Z</dcterms:modified>
</cp:coreProperties>
</file>