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B0AC6" w:rsidRDefault="00CB0AC6">
      <w:pPr>
        <w:rPr>
          <w:rtl/>
        </w:rPr>
      </w:pPr>
    </w:p>
    <w:p w:rsidR="00CB0AC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94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4943" inset="0,0,0,0">
              <w:txbxContent>
                <w:p w:rsidR="00A45E27" w:rsidRDefault="00A45E27">
                  <w:r>
                    <w:rPr>
                      <w:rtl/>
                    </w:rPr>
                    <w:t>344                                          ספר החוקים 110                  י"ג באלול התשי"ב 03.09.1952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44" o:spid="_x0000_s1026" type="#_x0000_t202" style="position:absolute;left:0;text-align:left;margin-left:78.55pt;margin-top:713.7pt;width:409.25pt;height:76.65pt;z-index:4;mso-position-horizontal-relative:page;mso-position-vertical-relative:page" stroked="f">
            <v:textbox style="mso-next-textbox:#_x0000_s14944" inset="0,0,0,0">
              <w:txbxContent>
                <w:p w:rsidR="00A45E27" w:rsidRDefault="00A45E27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ד' באלול תשי''ב )25 באוגוסט 1952(: הצעת החוק ודברי הסבר נתפרסמו</w:t>
                  </w:r>
                </w:p>
                <w:p w:rsidR="00A45E27" w:rsidRPr="00CB0AC6" w:rsidRDefault="00A45E27">
                  <w:pPr>
                    <w:pStyle w:val="OCRStyle1"/>
                    <w:ind w:left="6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112 מיום כ"ט בניסן תשי''ב (24.4.52), עט' 180.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45" o:spid="_x0000_s1027" type="#_x0000_t202" style="position:absolute;left:0;text-align:left;margin-left:73.25pt;margin-top:109.6pt;width:501.55pt;height:603.9pt;z-index:3;mso-position-horizontal-relative:page;mso-position-vertical-relative:page" stroked="f">
            <v:textbox style="mso-next-textbox:#_x0000_s14945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73"/>
                    <w:gridCol w:w="1346"/>
                  </w:tblGrid>
                  <w:tr w:rsidR="00A45E27" w:rsidRPr="00CB0AC6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A45E27" w:rsidRDefault="00A45E2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פירושו - מנהל המכס והבלו ;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"סחורה טעונה מס" פירושו - סחורה ששר האוצר קבע אותה כך בצו לפי סעיף 3 ;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"סוחר" פירושו - אדם העוסק במכירת סחורות טעונות מס או בייצורן, אם לשם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מכירתן ואם לכל צורך אחר ;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"מכירה", לגבי סחורה טעונה מס - לרבות העברת בעלות בכל דרך שהיא וכן לרבות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מקח אגב שכירות, ושכירות שהיא מעסקו של המשכיר, ושימוש לצרכי מסחר, ומסירת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סחורה לידי אדם שסיפק חמרים לייצורה;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"שימוש לצרכי מסחר'/ לגבי סחורה טעונה מס, פירושו - שימוש באותה סחורה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צורך שהוא בידי הסוחר בה, לרבות היצרן שלה והסיטונאי שלה המשתמשים בה לצרכי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עסקם הקמעוני ן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בעלות", לגבי סחורה טעונה מס - לרבות העברת בעלות המותנית בתשלום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במלואו, אך למעט העברה מכוח החוק והעברה שהוכח עליה להנחת דעתו של המנהל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היא מתנה שניתנה בתום לב על ידי אדם שאינו עוסק בייצור הסחורה הניתנת במתנה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במכירתה ;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"ייצור", לרבות כל פעולה שבמהלך הייצור ובכלל זה הרכבת חלקים וכן כל פעולת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השבחה ששר האוצר קבע אותה בצו כפעולת ייצור לענין חוק זה ;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 בסיטונות" פירושו - מכירת סחורה לאדם שעסקו או חלק מעסקו מכירת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סחורה בקמעונות או שעסקו או חלק מעסקו ייצור ;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 בקמעונות" פירושו - מכירת סחורה לצריכה ;</w:t>
                        </w:r>
                      </w:p>
                      <w:p w:rsidR="00A45E27" w:rsidRPr="00CB0AC6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זה", לרבות התקנות שהותקנו והצווים שניתנו על פיו.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A45E27" w:rsidRPr="00CB0AC6" w:rsidRDefault="00A45E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טירושים</w:t>
                        </w:r>
                      </w:p>
                    </w:tc>
                  </w:tr>
                  <w:tr w:rsidR="00A45E27" w:rsidRPr="00CB0AC6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A45E27" w:rsidRDefault="00A45E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מס מסוייג ומס מותרות (להלן - המס) יוטל על יבואה ועל מכירתה של סחורה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מעונה מס, פרט לסחורה שהובאה בידי סוחר מורשה לה לפי סעיף 6 או שנמכרה לידי סוחר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כמלאי לצורך עסקיו.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רשאי, בצו, להטיל את המס על החזקת מלאי של סחורה טעונה מס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כשהוא מוחזק בידי סוחר לצרכי עסקו, פרט למלאי סחורה שבידי סוחר מורשה לה לפי</w:t>
                        </w:r>
                      </w:p>
                      <w:p w:rsidR="00A45E27" w:rsidRPr="00CB0AC6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A45E27" w:rsidRDefault="00A45E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מס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מסוייג ומס</w:t>
                        </w:r>
                      </w:p>
                      <w:p w:rsidR="00A45E27" w:rsidRPr="00CB0AC6" w:rsidRDefault="00A45E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מותרות</w:t>
                        </w:r>
                      </w:p>
                    </w:tc>
                  </w:tr>
                  <w:tr w:rsidR="00A45E27" w:rsidRPr="00CB0AC6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A45E27" w:rsidRDefault="00A45E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(א) שר האוצר רשאי לקבוע, בצו, סחורות טעונות מס - שלא מהסוגים המפורטים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- וסחורות טעונות מס שהן מותרות.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לקבוע, בצו, את שיעורי המס המוטלים על סחורות טעונות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באחוזים מן המחיר הסיטוני, כמשמעותו בסעיף 4, אלא שבסחורות שאינן מותרות לא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שיעור המס על שבעה וחצי אחוזים מהמחיר הסיטוני, ולא על חמישה אחתים מן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הקמעוני, על אף האמור בצו.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(ג)! צו לפי סעיף זה הקובע את שיעור המס לגבי מותרות, או המגדילה תהא הכנסת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רשאית, תוך חדשיים מיום פרסומו ברשומות, לבטלו בכוח החלטה ; החלטת הכנסת תפורסם</w:t>
                        </w:r>
                      </w:p>
                      <w:p w:rsidR="00A45E27" w:rsidRPr="00CB0AC6" w:rsidRDefault="00A45E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A45E27" w:rsidRDefault="00A45E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סחורה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כסחורה טעונה</w:t>
                        </w:r>
                      </w:p>
                      <w:p w:rsidR="00A45E27" w:rsidRDefault="00A45E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טס וקביעת</w:t>
                        </w:r>
                      </w:p>
                      <w:p w:rsidR="00A45E27" w:rsidRPr="00CB0AC6" w:rsidRDefault="00A45E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שיעורי המס</w:t>
                        </w:r>
                      </w:p>
                    </w:tc>
                  </w:tr>
                </w:tbl>
                <w:p w:rsidR="00A45E27" w:rsidRDefault="00A45E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946" o:spid="_x0000_s1028" type="#_x0000_t202" style="position:absolute;left:0;text-align:left;margin-left:154.8pt;margin-top:74.55pt;width:263.75pt;height:30.9pt;z-index:2;mso-position-horizontal-relative:page;mso-position-vertical-relative:page" stroked="f">
            <v:textbox style="mso-next-textbox:#_x0000_s14946" inset="0,0,0,0">
              <w:txbxContent>
                <w:p w:rsidR="00A45E27" w:rsidRPr="00CB0AC6" w:rsidRDefault="00A45E27">
                  <w:pPr>
                    <w:pStyle w:val="OCRStyle1"/>
                    <w:ind w:left="12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מסוייג ומס מותרות, תשי"ב-1952*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47" o:spid="_x0000_s1029" type="#_x0000_t202" style="position:absolute;left:0;text-align:left;margin-left:506.45pt;margin-top:63.85pt;width:60.4pt;height:24.95pt;z-index:1;mso-position-horizontal-relative:page;mso-position-vertical-relative:page" stroked="f">
            <v:textbox style="mso-next-textbox:#_x0000_s14947" inset="0,0,0,0">
              <w:txbxContent>
                <w:p w:rsidR="00A45E27" w:rsidRDefault="00A45E27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מספר 70</w:t>
                  </w:r>
                </w:p>
              </w:txbxContent>
            </v:textbox>
            <w10:wrap anchorx="page" anchory="page"/>
          </v:shape>
        </w:pict>
      </w:r>
    </w:p>
    <w:p w:rsidR="00B66406" w:rsidRDefault="00B66406">
      <w:pPr>
        <w:rPr>
          <w:rtl/>
        </w:rPr>
      </w:pPr>
      <w:r>
        <w:rPr>
          <w:rtl/>
        </w:rPr>
        <w:br w:type="page"/>
      </w:r>
    </w:p>
    <w:p w:rsidR="00B66406" w:rsidRDefault="00000000">
      <w:pPr>
        <w:rPr>
          <w:rtl/>
        </w:rPr>
      </w:pPr>
      <w:r>
        <w:pict>
          <v:shape id="_x0000_s14948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4948" inset="0,0,0,0">
              <w:txbxContent>
                <w:p w:rsidR="00A45E27" w:rsidRDefault="00A45E27">
                  <w:r>
                    <w:rPr>
                      <w:rtl/>
                    </w:rPr>
                    <w:t>345                                          ספר החוקים 110                  י"ג באלול התשי"ב 03.09.1952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49" o:spid="_x0000_s1031" type="#_x0000_t202" style="position:absolute;left:0;text-align:left;margin-left:276.5pt;margin-top:721.3pt;width:292.45pt;height:70.5pt;z-index:7;mso-position-horizontal-relative:page;mso-position-vertical-relative:page" stroked="f">
            <v:textbox style="mso-next-textbox:#_x0000_s14949" inset="0,0,0,0">
              <w:txbxContent>
                <w:p w:rsidR="00A45E27" w:rsidRDefault="00A45E27">
                  <w:pPr>
                    <w:pStyle w:val="OCRStyle2"/>
                    <w:ind w:left="21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1400 מיום 2.4.45, תוס' 1, עט' 86.</w:t>
                  </w:r>
                </w:p>
                <w:p w:rsidR="00A45E27" w:rsidRPr="00B66406" w:rsidRDefault="00A45E27">
                  <w:pPr>
                    <w:pStyle w:val="OCRStyle2"/>
                    <w:ind w:left="21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כרד א'' טרק כ"א, עט' .152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50" o:spid="_x0000_s1032" type="#_x0000_t202" style="position:absolute;left:0;text-align:left;margin-left:66pt;margin-top:63.15pt;width:503.9pt;height:653.6pt;z-index:6;mso-position-horizontal-relative:page;mso-position-vertical-relative:page" stroked="f">
            <v:textbox style="mso-next-textbox:#_x0000_s14950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00"/>
                    <w:gridCol w:w="1363"/>
                  </w:tblGrid>
                  <w:tr w:rsidR="00A45E27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אינן גורעות מהוראות סעיף 19 (א) לפקודת הפירושים, 1945 *.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45E27" w:rsidRPr="00B66406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.(א) לענין חוק זה, יהיה המחיר הסיטוני של סחורה פלונית הסכום שיקבע המנהל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כמחיר המשתלם בעד אותה סחורה בישראל במכירה בסיטונות במועד שנועד לתשלום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לפי סעיף 10 (א); נקבע לסחורה מחיר סיטוני יציב על פי כל חוק הדן בפיקוח על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המחירים, יהיה אותו מחיר מחירה הסיטוני של הסחורה לענין חוק זה ; נקבע לסחורה מחיר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סיטוני מכסימלי על פי כל חוק כאמור' לא יעלה מחירה הסיטוני לענין חוק זה על אותו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מכסימלי.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הסחורה מסוג שאינו נמכר בישראל בסיטונות' יהיה מחירה הסיטוני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שיקבענו המנהל, והוא הסכום המשתלם בעד אותה סחורה בישראל במכירה ממוכר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מרצון לקונה מרצון בניכוי ריווח הוגן; נקבע לסחורה מחיר קמעוני יציב על פי כל חוק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הדן בפיקוח על המחירים, יהיה אותו מחיר, בניכוי ריווח הוגן, מחירה הסיטוני של הסחורה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 ? נקבע לסחורה מחיר קמעוני מכסימלי על פי כל חוק כאמור' לא יעלה מחירה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הסיטוני לענין חוק זה על אותו מחיר מכסימלי, בניכוי ריווח הוגן.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הסעיפים הקטנים (א) ו-(ב) יחולו גם על קביעת המחיר הקמעוני,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הענין.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הודיע אדם למנהל על המחיר שבו הוא מוכר או מוכן למכור סחורה שהוא חייב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במס או עלול להיות חייב בו' והיה למנהל יסוד להאמין שאותו מחיר נמוך מדי, רשאי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המנהל' לאחר הודעה בכתב' ליטול את המס בעין, ואם היתה הסחורה מסוג שאינו ניתן ליטול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ממנה בעין, רשאי הוא לרכוש את כל הסחורה במחיר האמור.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רשאי לקבוע' בתקנות' כללים לקביעת מחיר סיטוני ומחיר קמעוני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על ידי המנהל,</w:t>
                        </w:r>
                      </w:p>
                    </w:tc>
                    <w:tc>
                      <w:tcPr>
                        <w:tcW w:w="744" w:type="pct"/>
                      </w:tcPr>
                      <w:p w:rsidR="00A45E27" w:rsidRDefault="00A45E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המחיר</w:t>
                        </w:r>
                      </w:p>
                      <w:p w:rsidR="00A45E27" w:rsidRPr="00B66406" w:rsidRDefault="00A45E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הסיטוני</w:t>
                        </w:r>
                      </w:p>
                    </w:tc>
                  </w:tr>
                  <w:tr w:rsidR="00A45E27" w:rsidRPr="00B66406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A45E27" w:rsidRDefault="00A45E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הרואה עצמו מקופח על ידי קביעת מחיר סיטוני או מחיר קמעוני, רשאי לערער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עליה, תוך שלושים יום מהיום שבו נמסרה לו הודעה על קביעת מחיר כאמור' לפני ועדת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ערעורים של שלושה שימונו על ידי שר המשפטים, לאחר התיעצות עם שר האוצר (להלן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ועדת הערעורים). המערער יפקיד בידי המנהל את סכום המס במועד הנועד לפרעונו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יתן בטחונות לתשלומו להנחת דעתו של המנהל.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את עצמו מקופח על ידי מעשה המנהל לפי סעיף 4 (ד), רשאי לערער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ועדת הערעורים תוך שלושים יום מהיום שבו נמסרה לו ההודעה על כך, ובלבד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שיפקיד בידי המנהל את הסחורה שמסירתה תבע המנהל או יתן בטחונות להנחת דעתו.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החלטתה של ועדת הערעורים תהיה סופית.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לועדת הערעורים יהיו כל הסמכויות שאפשר להעניקן לועדת חקירה לפי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 לפקודת ועדות חקירה 2.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המשפטים רשאי לקבוע, בתקנות, כללים להגשת הערעור ואת סדרי הדין</w:t>
                        </w:r>
                      </w:p>
                      <w:p w:rsidR="00A45E27" w:rsidRPr="00B66406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A45E27" w:rsidRPr="00B66406" w:rsidRDefault="00A45E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A45E27" w:rsidRPr="00B66406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A45E27" w:rsidRDefault="00A45E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המנהל רשאי לרשום סוחר לפי בקשתו כסוחר מורשה לגבי תשלום המס.</w:t>
                        </w:r>
                      </w:p>
                      <w:p w:rsidR="00A45E27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יכול להיות כללי או לסוגי סחורה מסויימים או לתקופה מסויימת ובכל תנאי הנראה</w:t>
                        </w:r>
                      </w:p>
                      <w:p w:rsidR="00A45E27" w:rsidRPr="00B66406" w:rsidRDefault="00A45E2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למנהל' הכל בכפוף לתקנות לפי סעיף קטן (ב).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A45E27" w:rsidRDefault="00A45E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סוחרים</w:t>
                        </w:r>
                      </w:p>
                      <w:p w:rsidR="00A45E27" w:rsidRPr="00B66406" w:rsidRDefault="00A45E2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מורשים</w:t>
                        </w:r>
                      </w:p>
                    </w:tc>
                  </w:tr>
                </w:tbl>
                <w:p w:rsidR="00A45E27" w:rsidRDefault="00A45E2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9521D" w:rsidRDefault="00F9521D">
      <w:pPr>
        <w:rPr>
          <w:rtl/>
        </w:rPr>
      </w:pPr>
      <w:r>
        <w:rPr>
          <w:rtl/>
        </w:rPr>
        <w:br w:type="page"/>
      </w:r>
    </w:p>
    <w:p w:rsidR="00F9521D" w:rsidRDefault="00000000">
      <w:pPr>
        <w:rPr>
          <w:rtl/>
        </w:rPr>
      </w:pPr>
      <w:r>
        <w:pict>
          <v:shape id="_x0000_s14951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4951" inset="0,0,0,0">
              <w:txbxContent>
                <w:p w:rsidR="00A45E27" w:rsidRDefault="00A45E27">
                  <w:r>
                    <w:rPr>
                      <w:rtl/>
                    </w:rPr>
                    <w:t>346                                          ספר החוקים 110                  י"ג באלול התשי"ב 03.09.1952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52" o:spid="_x0000_s1034" type="#_x0000_t202" style="position:absolute;left:0;text-align:left;margin-left:76.1pt;margin-top:721.2pt;width:419.15pt;height:62.35pt;z-index:10;mso-position-horizontal-relative:page;mso-position-vertical-relative:page" stroked="f">
            <v:textbox style="mso-next-textbox:#_x0000_s14952" inset="0,0,0,0">
              <w:txbxContent>
                <w:p w:rsidR="00A45E27" w:rsidRPr="00F9521D" w:rsidRDefault="00A45E27">
                  <w:pPr>
                    <w:pStyle w:val="OCRStyle3"/>
                    <w:ind w:left="5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א', פרק מ"ב, עט' 498.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53" o:spid="_x0000_s1035" type="#_x0000_t202" style="position:absolute;left:0;text-align:left;margin-left:71.55pt;margin-top:63.05pt;width:502.15pt;height:653.6pt;z-index:9;mso-position-horizontal-relative:page;mso-position-vertical-relative:page" stroked="f">
            <v:textbox style="mso-next-textbox:#_x0000_s14953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43"/>
                    <w:gridCol w:w="1386"/>
                  </w:tblGrid>
                  <w:tr w:rsidR="00A45E27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יקבע, בתקנות' את הכללים לרישום סוחרים מורשים ולביטול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זה, את החובות החלות עליהם לענין חוק זה, וכן את הסידורים המיוחדים בדבר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 תשלום המס והאגרות שעליהם לשלם וכן הבטחונות והערבויות שעליהם ליתן.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45E27" w:rsidRPr="00F9521D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סחורה ששולם עליה מס בעבר לא יוטל עליה מס שנית, אלא בהתאם להוראות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 וסעיף 11 (ב).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סכום המס המשתלם על מבירת סחורה ועל החזקת מלאי, ינוכה סכום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ששולם בעבר על כל סחורה אחרת שממנה נוצרה הסחורה הנמכרת או המוחזקת כאמור,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היה המס ששולם כאמור למעלה מ-20% מסכום המס המשתלם על אותה מכירה או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מלאי.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יוטל</w:t>
                        </w:r>
                      </w:p>
                      <w:p w:rsidR="00A45E27" w:rsidRPr="00F9521D" w:rsidRDefault="00A45E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טס כטל</w:t>
                        </w:r>
                      </w:p>
                    </w:tc>
                  </w:tr>
                  <w:tr w:rsidR="00A45E27" w:rsidRPr="00F9521D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A45E27" w:rsidRDefault="00A45E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הוחזרה סחורה לישראל למי שהוציאה מישראל, לא יוטל מס על יבואה, אולם אם -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היתה הסחורה משמשת לאדם כמלאי לצורך עסקיו, יראוה כאילו לא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הוצאה, ויביאה חייב במס בניכוי סכום המס ששולם על אותה סחורה לפני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יצואה ולא הוחזר;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נעשתה באותה סחורה פעולה בחוץ לארץ שכתוצאה ממנה עלה ערכה'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יוטל המס בסכום השווה להפרש שבין סכום המס המשתלם על אותה סחורה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יבואה לבין סכום המס שהיה משתלם עליה, לולא נעשתה בה אותה פעולה</w:t>
                        </w:r>
                      </w:p>
                      <w:p w:rsidR="00A45E27" w:rsidRPr="00F9521D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ואילו הובאה הסחורה לראשונה.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על סחורה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שהוחזרה</w:t>
                        </w:r>
                      </w:p>
                      <w:p w:rsidR="00A45E27" w:rsidRPr="00F9521D" w:rsidRDefault="00A45E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לישראל</w:t>
                        </w:r>
                      </w:p>
                    </w:tc>
                  </w:tr>
                  <w:tr w:rsidR="00A45E27" w:rsidRPr="00F9521D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A45E27" w:rsidRDefault="00A45E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אלה הם החייבים בתשלום המס: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ביבוא - היבואן כמשמעותו של המונח "בעל סחורה" בפקודת המכס 1;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בהחזקת מלאי - המחזיק במלאי;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במכירה - המוכר.</w:t>
                        </w:r>
                      </w:p>
                      <w:p w:rsidR="00A45E27" w:rsidRPr="00F9521D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במכירת נכסי מדינה תחול חובת תשלום המס על הקונה.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A45E27" w:rsidRDefault="00A45E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 חייב</w:t>
                        </w:r>
                      </w:p>
                      <w:p w:rsidR="00A45E27" w:rsidRPr="00F9521D" w:rsidRDefault="00A45E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בתשלום חטט</w:t>
                        </w:r>
                      </w:p>
                    </w:tc>
                  </w:tr>
                  <w:tr w:rsidR="00A45E27" w:rsidRPr="00F9521D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A45E27" w:rsidRDefault="00A45E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ואלה מועדי התשלום של המס :</w:t>
                        </w:r>
                        <w:r>
                          <w:rPr>
                            <w:sz w:val="18"/>
                            <w:szCs w:val="18"/>
                            <w:rtl/>
                          </w:rPr>
                          <w:tab/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ביבוא - בשעה שהסחורה חדלה להיות כפופה לפיקוח המכס כמשמעותו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18 (א) לפקודת המכס (להלן - פיקוח המכס);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בהחזקת מלאי - שלושים יום אחרי יום תחילת תקפו של הצו המטיל את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על החזקת המלאי או המגדילה או ביום מכירת הסחורה, הכל לפי המועד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המוקדם יותר;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במכירה - בשעת מכירת הסחורה או בשעת מסירתה על ידי המוכר,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התאריך המאוחר יותר.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במקרים הנראים לו ובתנאים הנראים לו -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להרשות הוצאת סחורה טעונה מס מפיקוח המכס לפני תשלום המס המש-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תלם לגבי אותה סחורה ;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לדחות תשלומו של מס או להרשות תשלומו בשיעורים, בין במתן בטחונות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ללא מתן בטחונות.</w:t>
                        </w:r>
                      </w:p>
                      <w:p w:rsidR="00A45E27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שולם המס במועד שנועד לתשלומו, תיווסף עליו תוספת פיגורים של 20%</w:t>
                        </w:r>
                      </w:p>
                      <w:p w:rsidR="00A45E27" w:rsidRPr="00F9521D" w:rsidRDefault="00A45E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המס, והוראות חוק זה בדבר גביית חמס יחולו על גביית התוספת כאילו היתה חלק</w:t>
                        </w:r>
                      </w:p>
                    </w:tc>
                    <w:tc>
                      <w:tcPr>
                        <w:tcW w:w="759" w:type="pct"/>
                      </w:tcPr>
                      <w:p w:rsidR="00A45E27" w:rsidRDefault="00A45E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תשלומו</w:t>
                        </w:r>
                      </w:p>
                      <w:p w:rsidR="00A45E27" w:rsidRPr="00F9521D" w:rsidRDefault="00A45E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חמס</w:t>
                        </w:r>
                      </w:p>
                    </w:tc>
                  </w:tr>
                </w:tbl>
                <w:p w:rsidR="00A45E27" w:rsidRDefault="00A45E2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30333" w:rsidRDefault="00530333">
      <w:pPr>
        <w:rPr>
          <w:rtl/>
        </w:rPr>
      </w:pPr>
      <w:r>
        <w:rPr>
          <w:rtl/>
        </w:rPr>
        <w:br w:type="page"/>
      </w:r>
    </w:p>
    <w:p w:rsidR="00530333" w:rsidRDefault="00000000">
      <w:pPr>
        <w:rPr>
          <w:rtl/>
        </w:rPr>
      </w:pPr>
      <w:r>
        <w:pict>
          <v:shape id="_x0000_s14954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4954" inset="0,0,0,0">
              <w:txbxContent>
                <w:p w:rsidR="00A45E27" w:rsidRDefault="00A45E27">
                  <w:r>
                    <w:rPr>
                      <w:rtl/>
                    </w:rPr>
                    <w:t>347                                          ספר החוקים 110                  י"ג באלול התשי"ב 03.09.1952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55" o:spid="_x0000_s1037" type="#_x0000_t202" style="position:absolute;left:0;text-align:left;margin-left:358.55pt;margin-top:723.7pt;width:195.25pt;height:64.35pt;z-index:13;mso-position-horizontal-relative:page;mso-position-vertical-relative:page" stroked="f">
            <v:textbox style="mso-next-textbox:#_x0000_s14955" inset="0,0,0,0">
              <w:txbxContent>
                <w:p w:rsidR="00A45E27" w:rsidRPr="00530333" w:rsidRDefault="00A45E27">
                  <w:pPr>
                    <w:pStyle w:val="OCRStyle4"/>
                    <w:ind w:left="57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חוקי א"י, כרך ב', טרק קל"ז, עמ' 1874.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56" o:spid="_x0000_s1038" type="#_x0000_t202" style="position:absolute;left:0;text-align:left;margin-left:69.5pt;margin-top:55.8pt;width:496.8pt;height:661.7pt;z-index:12;mso-position-horizontal-relative:page;mso-position-vertical-relative:page" stroked="f">
            <v:textbox style="mso-next-textbox:#_x0000_s14956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0"/>
                    <w:gridCol w:w="7632"/>
                  </w:tblGrid>
                  <w:tr w:rsidR="00A45E27" w:rsidRPr="00530333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5" w:type="pct"/>
                      </w:tcPr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מהמס. הוראות סעיף קטן זה אינן גאות לגרוע מאחריותו הפלילית של אדם, הן לסי חוק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זה והן לפי כי חוק אחר.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המנהל רשאי, אם ראה טעמים מיוחדים לכך, לגבות תוספת פחותה מן האמור</w:t>
                        </w:r>
                      </w:p>
                      <w:p w:rsidR="00A45E27" w:rsidRPr="00530333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לוותר על גבייתה.</w:t>
                        </w:r>
                      </w:p>
                    </w:tc>
                  </w:tr>
                  <w:tr w:rsidR="00A45E27" w:rsidRPr="00530333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A45E27" w:rsidRPr="00530333" w:rsidRDefault="00A45E2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הטפ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A45E27" w:rsidRDefault="00A45E2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ניתן צו המטיל את המס' או המגדילו או המקטינו' וכן צו המתקן או המבטל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צו שהטיל מס, יחול הצו שניתן כאמור גם לגבי סחורה שהובאה מחוץ לארץ לפני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תחילת תקפו של אותו צו ועדיין לא הוצאה מפיקוח המכס, ובן לגבי סחורה שנמכרה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אותו יום, אך עדיין לא נמסרה לידי הקונה.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צו המגדיל את המס על סחורה שהחזקתה במלאי בידי סוחר לצרכי עסקו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טעונה מס' תחול ההגדלה על החזקת מלאי כזה אף אם כבר נתחייב אדם במס על אותה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סחורה והסוחר חייב בתשלום המס לפי אותו צו, בניכוי סכום המס שנתחייב בו אדם על</w:t>
                        </w:r>
                      </w:p>
                      <w:p w:rsidR="00A45E27" w:rsidRPr="00530333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סחורה לפני תחילת תקפו של אותו צו.</w:t>
                        </w:r>
                      </w:p>
                    </w:tc>
                  </w:tr>
                  <w:tr w:rsidR="00A45E27" w:rsidRPr="00530333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A45E27" w:rsidRDefault="00A45E2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זכויות</w:t>
                        </w:r>
                      </w:p>
                      <w:p w:rsidR="00A45E27" w:rsidRPr="00530333" w:rsidRDefault="00A45E2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הצדדים למכר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A45E27" w:rsidRDefault="00A45E2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על אף האמור בכל חוק הדן בפיקוח על מחירים, רשאי מוכר לדרוש מקונה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שישלם לו' נוסף על מחיר הסחורה' את סכום המס שנתחייב בו המוכר על אותה סחורה.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צו מן הצווים המפורטים בסעיף 11, ולפני יום תחילת תקפו של אותו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נמכרה סחורה, שהצו האמור חל עליה' אך עדיין לא נמסרה לידי הקונה, יחולו ההוראות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הבאות/ אם לא הוסכם בין המוכר ובין הקונה על סידור אחר ;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הטיל הצו מס על סחורה שלא היווה טעונה מס לפני כן, או הגדיל את המס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 עליה, רשאי המוכר אותה סחורה לגבות מהקונה את סכום המס שהוטל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הסכום שבו הוגדל המס' הכל לפי הענין ו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בוטל או הוקטן מס המוטל על סחורה, רשאי הקונה אותה סחורה ששילם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למוכר את סכום המס שנתחייב בו המוכר לפני תחילת תקפו של הצו, לדרוש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מהמוכר את החזרת הסכום ששילם כאמור או את הסכום שבו הוקטן המס,</w:t>
                        </w:r>
                      </w:p>
                      <w:p w:rsidR="00A45E27" w:rsidRPr="00530333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הענין.</w:t>
                        </w:r>
                      </w:p>
                    </w:tc>
                  </w:tr>
                  <w:tr w:rsidR="00A45E27" w:rsidRPr="00530333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A45E27" w:rsidRPr="00530333" w:rsidRDefault="00A45E2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המס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A45E27" w:rsidRDefault="00A45E2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המס ניתן לגביה בדרך תביעה אזרחית או לפי פקידת המסים (גביה) 1, והוראות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פקודה - להוציא סעיף 12 - יחולו על המס כאילו היה מס כמשמעותו באותה פקודה.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ממונה על גביית מס שטעה בחישוב המס או בסיוג סחורות, ועקב טעותו הוחזר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או לא נגבה מס, כולו או מקצתו, רשאי המנהל, תוך ששה חדשים לאחר המועד שנקבע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לפרעון המס או שבו נפרע או הוחזר המס, הכל לפי המועד המאוחר יותר, לגבות מן החייב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כל סכום שלא נגבה או שהוחזר כאמור, כל עוד לא מכר ולא מסר את הסחורה או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שמכר וגבה מן הקונה על חשבון מס שלא שילם או סכום עודף על המס ששילם.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רשאי לעכב הוצאתה של סחורה טעונה מס מפיקוח המכס עד לסילוק</w:t>
                        </w:r>
                      </w:p>
                      <w:p w:rsidR="00A45E27" w:rsidRPr="00530333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המגיע מהחייב במס על סחורה זו או על סחורה אחרת שיבואה חייב במס.</w:t>
                        </w:r>
                      </w:p>
                    </w:tc>
                  </w:tr>
                  <w:tr w:rsidR="00A45E27" w:rsidRPr="00530333">
                    <w:trPr>
                      <w:jc w:val="right"/>
                    </w:trPr>
                    <w:tc>
                      <w:tcPr>
                        <w:tcW w:w="775" w:type="pct"/>
                      </w:tcPr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סיוגן של</w:t>
                        </w:r>
                      </w:p>
                      <w:p w:rsidR="00A45E27" w:rsidRPr="00530333" w:rsidRDefault="00A45E2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סחירות</w:t>
                        </w:r>
                      </w:p>
                    </w:tc>
                    <w:tc>
                      <w:tcPr>
                        <w:tcW w:w="4225" w:type="pct"/>
                      </w:tcPr>
                      <w:p w:rsidR="00A45E27" w:rsidRDefault="00A45E2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סחורה הנמנית עם סוג סחורה טעונה מס וגם עם סוג סחורה שאינה טעונה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מס, תהא חייבת מס; סחורה הנמנית עם סוגים שונים של סחורות טעונות מס, תהא חייבת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לפי השיעור הגבוה ביותר שבין הסוגים האמורים.</w:t>
                        </w:r>
                      </w:p>
                      <w:p w:rsidR="00A45E27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סחורה טעונה מס שהובאה או נמכרה כשהיא מפורקת לחלקים, גין שחלקיה</w:t>
                        </w:r>
                      </w:p>
                      <w:p w:rsidR="00A45E27" w:rsidRPr="00530333" w:rsidRDefault="00A45E2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הובאו או נמכרו בבת אחת ובין שהובאו או נמכרו לפרקים תוך שנה מיום היבוא או המכירה</w:t>
                        </w:r>
                      </w:p>
                    </w:tc>
                  </w:tr>
                </w:tbl>
                <w:p w:rsidR="00A45E27" w:rsidRDefault="00A45E2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0221F" w:rsidRDefault="0080221F">
      <w:pPr>
        <w:rPr>
          <w:rtl/>
        </w:rPr>
      </w:pPr>
      <w:r>
        <w:rPr>
          <w:rtl/>
        </w:rPr>
        <w:br w:type="page"/>
      </w:r>
    </w:p>
    <w:p w:rsidR="0080221F" w:rsidRDefault="00000000">
      <w:pPr>
        <w:rPr>
          <w:rtl/>
        </w:rPr>
      </w:pPr>
      <w:r>
        <w:pict>
          <v:shape id="_x0000_s14957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4957" inset="0,0,0,0">
              <w:txbxContent>
                <w:p w:rsidR="00A45E27" w:rsidRDefault="00A45E27">
                  <w:r>
                    <w:rPr>
                      <w:rtl/>
                    </w:rPr>
                    <w:t>348                                          ספר החוקים 110                  י"ג באלול התשי"ב 03.09.1952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58" o:spid="_x0000_s1040" type="#_x0000_t202" style="position:absolute;left:0;text-align:left;margin-left:87.4pt;margin-top:732.7pt;width:416.6pt;height:54.25pt;z-index:16;mso-position-horizontal-relative:page;mso-position-vertical-relative:page" stroked="f">
            <v:textbox style="mso-next-textbox:#_x0000_s14958" inset="0,0,0,0">
              <w:txbxContent>
                <w:p w:rsidR="00A45E27" w:rsidRPr="0080221F" w:rsidRDefault="00A45E27">
                  <w:pPr>
                    <w:pStyle w:val="OCRStyle5"/>
                    <w:ind w:left="5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טס' 652 מיום 14.12.86, תוס' 1, עט' 268.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59" o:spid="_x0000_s1041" type="#_x0000_t202" style="position:absolute;left:0;text-align:left;margin-left:86.6pt;margin-top:70pt;width:493.2pt;height:657.15pt;z-index:15;mso-position-horizontal-relative:page;mso-position-vertical-relative:page" stroked="f">
            <v:textbox style="mso-next-textbox:#_x0000_s1495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60"/>
                    <w:gridCol w:w="1308"/>
                  </w:tblGrid>
                  <w:tr w:rsidR="00A45E27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החלק הראשון, יראוה כאילו הובאה או נמכרה בשלמותה במועד שהובא או נמכר החלק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מחלקיה העיקריים.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סחורה טעונה מס המוחזקת במלאי כשהיא מפורקת לחלקים יראוה כאילו היא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מוחזקת בשלמותה.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A45E27" w:rsidRPr="0080221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המנהל רשאי לקבוע לסחורות טעונות מס וכן לחלקיהן סימני זיהוי, צורתם,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אופן הצמדתם לסחורות והשימוש בהם; נקבע סימן לסחורה כאמור, לא יחזיקה סוחר במלאי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עסקיו, לא ימכרה ולא ימסרה לאדם אחר אלא כשהיא מסומנת בסימנים שנמסרו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על ידי המנהל או על ידי מי שנתמנה על ידיו לכך ובדרך שקבעו.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הראה סוחר לשליחיו של המנהל' לפי דרישתם, סימן זיהויי שנמסר לו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רואים אותו כאילו מכר בשעת מסירת הסימן לידיו את הסחורה שלזיהויה נועד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הסימן, אלא אם כן יוכיח כי השתמש בסימן לסימון סחורה ששולם עליה המס, או יתן טעם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המנהל להעדרו של הסימן.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סימן זיהוי שנקבע על ידי המנהל כאמור דינו לענין סעיף 339 לפקודת החוק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הפלילי, 1936 1, כדין בול המשמש לצרכי הכנסותיה של הממשלה.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A45E27" w:rsidRPr="0080221F" w:rsidRDefault="00A45E2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סימון</w:t>
                        </w:r>
                      </w:p>
                    </w:tc>
                  </w:tr>
                  <w:tr w:rsidR="00A45E27" w:rsidRPr="0080221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A45E27" w:rsidRDefault="00A45E2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מי שהוסמך לכך בכתב על ידי המנהל רשאי, אם הוא משוכנע שהדבר דרוש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להבטיח את ביצועו של חוק זה או למנוע עבירה על הוראותיו -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מקום, למעט מקום המשמש למגורים בלבד, ולערוך בו חיפוש;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לתפוס כל סחורה טעונה מס שיש לו יסוד להניח שנעברה בה עבירה לפי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זה' וכן כל דבר שעשוי להקל על גילוי עבירה כזאת או לשמש הוכחה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במשפט על עבירה כאמור;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לבדוק את הסחורות הנמצאות במקום ולעיין בפנקסים ושאר מסמכים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להן.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נתפס דבר לפי סעיף קטן (א) ותוך שלושה חדשים מיום התפיסה לא הוגשה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קובלנה על עבירה לפי חוק זה' שבגללה נתפס הדבר, יוחזר הדבר למי שנתפס</w:t>
                        </w:r>
                      </w:p>
                      <w:p w:rsidR="00A45E27" w:rsidRPr="0080221F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A45E27" w:rsidRDefault="00A45E2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חיפושים</w:t>
                        </w:r>
                      </w:p>
                      <w:p w:rsidR="00A45E27" w:rsidRPr="0080221F" w:rsidRDefault="00A45E2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ותפיסות</w:t>
                        </w:r>
                      </w:p>
                    </w:tc>
                  </w:tr>
                  <w:tr w:rsidR="00A45E27" w:rsidRPr="0080221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A45E27" w:rsidRDefault="00A45E2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כל אדם חייב' לפי דרישתו של המנהל או של מי שהוסמך על ידיו בכתב, למסור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או לשליחיו את הידיעות' הדוגמאות, הפנקסים ושאר מסמכים שלדעת הדורש יש בהם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להבטיח או להקל את ביצועו של חוק זה.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לדרוש שידיעות' מסמכים או דוגמאות כאמור יימסרו לו או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לשליחיו במועדים שיקבע.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נמסרו לפי סעיף זה מסמכים מקוריים או דוגמאות שיש להן ערך מסחרי,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יוחזרו למי שמסרם, לפי בקשתו, אם לא הוגשה לבית משפט תוך שלושה חדשים ממועד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מסירתם קובלנה שמסמכים או דוגמאות אלה משמשים ראיה לה.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דוגמאות שנמסרו לפי סעיף קטן (א) או שנתפסו לפי סעיף 16, מותר לבדקן</w:t>
                        </w:r>
                      </w:p>
                      <w:p w:rsidR="00A45E27" w:rsidRPr="0080221F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במעבדה ולנהוג בהן בכל דרך אחרת.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A45E27" w:rsidRDefault="00A45E2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ידיעות,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מסמכים</w:t>
                        </w:r>
                      </w:p>
                      <w:p w:rsidR="00A45E27" w:rsidRPr="0080221F" w:rsidRDefault="00A45E2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ודוגמאות</w:t>
                        </w:r>
                      </w:p>
                    </w:tc>
                  </w:tr>
                  <w:tr w:rsidR="00A45E27" w:rsidRPr="0080221F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A45E27" w:rsidRDefault="00A45E2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מי שהוסמך לכך בכתב על ידי המנהל, רשאי לחקור כל אדם שיש לו, לפי</w:t>
                        </w:r>
                      </w:p>
                      <w:p w:rsidR="00A45E27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הנחת החוקר, ידיעה על עבירה לפי חוק זה, בכל ענין הנוגע לאותה עבירה, ולדרוש שאותו</w:t>
                        </w:r>
                      </w:p>
                      <w:p w:rsidR="00A45E27" w:rsidRPr="0080221F" w:rsidRDefault="00A45E2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יבוא לפניו בכל שעה המתקבלת על הדעת לשם חקירה כאמור ; נערכת החקירה בשעת</w:t>
                        </w:r>
                      </w:p>
                    </w:tc>
                    <w:tc>
                      <w:tcPr>
                        <w:tcW w:w="729" w:type="pct"/>
                      </w:tcPr>
                      <w:p w:rsidR="00A45E27" w:rsidRPr="0080221F" w:rsidRDefault="00A45E2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חקירות</w:t>
                        </w:r>
                      </w:p>
                    </w:tc>
                  </w:tr>
                </w:tbl>
                <w:p w:rsidR="00A45E27" w:rsidRDefault="00A45E2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62694D" w:rsidRDefault="0062694D">
      <w:pPr>
        <w:rPr>
          <w:rtl/>
        </w:rPr>
      </w:pPr>
      <w:r>
        <w:rPr>
          <w:rtl/>
        </w:rPr>
        <w:br w:type="page"/>
      </w:r>
    </w:p>
    <w:p w:rsidR="0062694D" w:rsidRDefault="00000000">
      <w:pPr>
        <w:rPr>
          <w:rtl/>
        </w:rPr>
      </w:pPr>
      <w:r>
        <w:pict>
          <v:shape id="_x0000_s14960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4960" inset="0,0,0,0">
              <w:txbxContent>
                <w:p w:rsidR="00A45E27" w:rsidRDefault="00A45E27">
                  <w:r>
                    <w:rPr>
                      <w:rtl/>
                    </w:rPr>
                    <w:t>349                                          ספר החוקים 110                  י"ג באלול התשי"ב 03.09.1952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61" o:spid="_x0000_s1043" type="#_x0000_t202" style="position:absolute;left:0;text-align:left;margin-left:367.25pt;margin-top:727.9pt;width:193.45pt;height:51.9pt;z-index:19;mso-position-horizontal-relative:page;mso-position-vertical-relative:page" stroked="f">
            <v:textbox style="mso-next-textbox:#_x0000_s14961" inset="0,0,0,0">
              <w:txbxContent>
                <w:p w:rsidR="00A45E27" w:rsidRPr="0062694D" w:rsidRDefault="00A45E27">
                  <w:pPr>
                    <w:pStyle w:val="OCRStyle6"/>
                    <w:ind w:left="67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חוקי א"י, כרך א/ סרק ל"ז, עמ' 489.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62" o:spid="_x0000_s1044" type="#_x0000_t202" style="position:absolute;left:0;text-align:left;margin-left:70.65pt;margin-top:63pt;width:501.75pt;height:660.35pt;z-index:18;mso-position-horizontal-relative:page;mso-position-vertical-relative:page" stroked="f">
            <v:textbox style="mso-next-textbox:#_x0000_s1496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7797"/>
                  </w:tblGrid>
                  <w:tr w:rsidR="00A45E27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4" w:type="pct"/>
                      </w:tcPr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כניסה או חיפוש כאמור בסעיף 16, רשאי החוקר לחקור בכל ענין הנוגע לחוק זה גם כל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הנמצא במקום.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שנחקר בתוקף סעיף קטן (א) או שנדרש למסור ידיעות או להמציא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לפי סעיף 17, ישיב תשובות נכונות ומלאות וימציא מסמכים נכונים; תשובות,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ומסמכים כאלה ישמשו ראיה בכל הליך משפטי.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תשובות הנחקר לפי סעיף קטן (א) יירשמו וייחתמו כאמור בסעיף 3 לפקודת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הפרוצדורה הפלילית (עדות) 1, וסעיף 4 לפקודה האמורה יחול עליהן.</w:t>
                        </w:r>
                      </w:p>
                    </w:tc>
                  </w:tr>
                  <w:tr w:rsidR="00A45E27" w:rsidRPr="0062694D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A45E27" w:rsidRDefault="00A45E2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סירוב מסירת</w:t>
                        </w:r>
                      </w:p>
                      <w:p w:rsidR="00A45E27" w:rsidRPr="0062694D" w:rsidRDefault="00A45E2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יריעות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A45E27" w:rsidRDefault="00A45E2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סוחר שנדרש על פי חוק זה למסור למנהל או לשליחו ידיעה בדבר סחורות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טעונות מס שמכר או בדבר כמות הסחורה שהחזיק במלאי לצורך עסקו, כשהתחזקה חייבת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מס, וסירב או נמנע לתת את הידיעה' רשאי המנהל לקבוע את כמות הסחורה הטעונה מס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שמכר אותו סוחר או שהחזיק במלאי וכן את המועדים למכירה או להחזקה כאמור.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הרואה עצמו מקופח על ידי קביעת המנהל לפי סעיף זה, רשאי לערער עליה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ועדת הערעורים, תוך שלושים יום מהיום שבו נמסרה לו ההודעה על קביעה כאמור,</w:t>
                        </w:r>
                      </w:p>
                      <w:p w:rsidR="00A45E27" w:rsidRPr="0062694D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הסעיף 5 - למעט סעיף קטן (ב) - יחולו בשינויים המחריבים לפי הענין.</w:t>
                        </w:r>
                      </w:p>
                    </w:tc>
                  </w:tr>
                  <w:tr w:rsidR="00A45E27" w:rsidRPr="0062694D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A45E27" w:rsidRDefault="00A45E2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עוברי חמס -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בסמכויותיהם</w:t>
                        </w:r>
                      </w:p>
                      <w:p w:rsidR="00A45E27" w:rsidRPr="0062694D" w:rsidRDefault="00A45E2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שוטרים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A45E27" w:rsidRDefault="00A45E2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מי שהוסמך על ידי המנהל, לפי הסעיפים 17,16 או 18, יהיו לו סמכויותיו של שוטר</w:t>
                        </w:r>
                      </w:p>
                      <w:p w:rsidR="00A45E27" w:rsidRPr="0062694D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מניעת עבירות על חוק זה או גילויין.</w:t>
                        </w:r>
                      </w:p>
                    </w:tc>
                  </w:tr>
                  <w:tr w:rsidR="00A45E27" w:rsidRPr="0062694D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A45E27" w:rsidRPr="0062694D" w:rsidRDefault="00A45E2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הודעות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A45E27" w:rsidRDefault="00A45E2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הודעה, דרישה וכל מסמך אחר שיש למסרם לאדם לפי חוק זה, מותר למסרם הן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אישי והן באמצעות הדואר במכתב רשום, ואם נשלחו בדואר רשום לפי כתובת מקום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 הרגיל או מקום מגוריו האחרון, או מקום עסקיו הרגיל או מקום עסקיו האחרון, רואים</w:t>
                        </w:r>
                      </w:p>
                      <w:p w:rsidR="00A45E27" w:rsidRPr="0062694D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כאילו נמסרו לו לפני תום ששה ימים משעה שנמסרו לדואר למשלוחי</w:t>
                        </w:r>
                      </w:p>
                    </w:tc>
                  </w:tr>
                  <w:tr w:rsidR="00A45E27" w:rsidRPr="0062694D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A45E27" w:rsidRPr="0062694D" w:rsidRDefault="00A45E2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A45E27" w:rsidRDefault="00A45E2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אדם שעשה אחד מאלה: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מסר, בכל ענין הנוגע לחוק זה, ידיעה כוזבת או מסמך כוזב בפרט חשוב;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סירב או נמנע למסור ידיעה, מסמך או דוגמא שנדרש ממנו לפי חוק זה;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החזיק סחורה טעונה מס שלא שולם המם המגיע עליה ואין כל סיבה מצ-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דיקה את אי התשלום ;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הפריע לאדם הפועל בשליחותו של המנהל לבצע את סמכויותיו או מנע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ממנו;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עשה מעשה כדי להתחמק מתשלום מס שנתחייב בו;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עבר על הוראה מהוראותיו של חוק זה,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שנתיים או קבס של 1000 לירות או פי שלושה משוויה של הסחורה שבה נעב-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רה העבירה, הכל לפי הסכום הגדול יותר, או מאסר וקנס כאחד.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יצא אדם חייב בדין על עבירה לפי סעיף קטן (א), רשאי בית המשפט, נוסף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עונש אחר, לצוות כי הסחורה שבה נעברה העבירה תוחרם, כולה או מקצתה.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יצא אדם חייב בדין בעבירה לפי סעיף קטן (א), לאחר שכבר נדון בעבר על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כאמור, רשאי בית המשפט, נוסף לכל עונש אחר, לאסור על הנידון לעסוק במכירת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סחורות מסוג הסחורות שבהן נעברה העבירה, הכל למשך תקופה שיקבע בית המשפט.</w:t>
                        </w:r>
                      </w:p>
                      <w:p w:rsidR="00A45E27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 הפועל בניגוד לצו שניתן על ידי בית המשפט לפי סעיף קטן (ג), דינו -</w:t>
                        </w:r>
                      </w:p>
                      <w:p w:rsidR="00A45E27" w:rsidRPr="0062694D" w:rsidRDefault="00A45E2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של 2000 לירות או מאסר של שלוש שנים או שני הענשים כאחד; ונוסף לכך קנס של</w:t>
                        </w:r>
                      </w:p>
                    </w:tc>
                  </w:tr>
                </w:tbl>
                <w:p w:rsidR="00A45E27" w:rsidRDefault="00A45E2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45283" w:rsidRDefault="00F45283">
      <w:pPr>
        <w:rPr>
          <w:rtl/>
        </w:rPr>
      </w:pPr>
      <w:r>
        <w:rPr>
          <w:rtl/>
        </w:rPr>
        <w:br w:type="page"/>
      </w:r>
    </w:p>
    <w:p w:rsidR="00F45283" w:rsidRDefault="00000000">
      <w:pPr>
        <w:rPr>
          <w:rtl/>
        </w:rPr>
      </w:pPr>
      <w:r>
        <w:pict>
          <v:shape id="_x0000_s14963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4963" inset="0,0,0,0">
              <w:txbxContent>
                <w:p w:rsidR="00A45E27" w:rsidRDefault="00A45E27">
                  <w:r>
                    <w:rPr>
                      <w:rtl/>
                    </w:rPr>
                    <w:t>350                                          ספר החוקים 110                  י"ג באלול התשי"ב 03.09.1952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64" o:spid="_x0000_s1046" type="#_x0000_t202" style="position:absolute;left:0;text-align:left;margin-left:88pt;margin-top:761.5pt;width:192.65pt;height:23.15pt;z-index:22;mso-position-horizontal-relative:page;mso-position-vertical-relative:page" stroked="f">
            <v:textbox style="mso-next-textbox:#_x0000_s14964" inset="0,0,0,0">
              <w:txbxContent>
                <w:p w:rsidR="00A45E27" w:rsidRDefault="00A45E2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4965" o:spid="_x0000_s1047" type="#_x0000_t202" style="position:absolute;left:0;text-align:left;margin-left:70.2pt;margin-top:60.35pt;width:509.25pt;height:694.8pt;z-index:21;mso-position-horizontal-relative:page;mso-position-vertical-relative:page" stroked="f">
            <v:textbox style="mso-next-textbox:#_x0000_s14965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47"/>
                    <w:gridCol w:w="1213"/>
                  </w:tblGrid>
                  <w:tr w:rsidR="00A45E27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לירות או מאסר של שבעה ימים, או שני העבשים הנוספים נאחר, לכל יום שבו נמשכת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לפי סעיף קטן זה.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(ד.) נעברה, במהלך עסקו של סוחר, עבירה לפי סעיף זה על ידי פקיד, פועל, שליח,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סוכן או בא כוח של אותו סוחר, ייאשם בעבירה גם אותו סוחר, אם לא הוכיח שגי אלה 1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 ;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שהוא נקט בכל האמצעים המתקבלים על הדעת להבטחת שמירתו של חוק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A45E27" w:rsidRPr="00F45283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נעברה עבירה לפי סעיף 22 על ידי חבר בני אדם, ייאשם בעבירה גם כל אדם אשר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ביצוע העבירה היה חבר הנהלה, מנהל, שותף, מנהל חשבונות או פקיד אחראי של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חבר, אם לא הוכיח שני אלה: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 ;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שהוא נקט בכל האמצעים המתקבלים על הדעת להבטחת שמירתו של חוק</w:t>
                        </w:r>
                      </w:p>
                      <w:p w:rsidR="00A45E27" w:rsidRPr="00F45283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A45E27" w:rsidRDefault="00A45E2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עביה? ע''י</w:t>
                        </w:r>
                      </w:p>
                      <w:p w:rsidR="00A45E27" w:rsidRPr="00F45283" w:rsidRDefault="00A45E2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 בני אדם</w:t>
                        </w:r>
                      </w:p>
                    </w:tc>
                  </w:tr>
                  <w:tr w:rsidR="00A45E27" w:rsidRPr="00F45283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A45E27" w:rsidRDefault="00A45E2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הטוען ששילם את המס, עליו הראיה.</w:t>
                        </w:r>
                      </w:p>
                      <w:p w:rsidR="00A45E27" w:rsidRPr="00F45283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נמסרה סחורה טעונה מס' רואים אותה כאילו נמכרה עד שיוכח ההיפך.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A45E27" w:rsidRPr="00F45283" w:rsidRDefault="00A45E2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ההוכחה</w:t>
                        </w:r>
                      </w:p>
                    </w:tc>
                  </w:tr>
                  <w:tr w:rsidR="00A45E27" w:rsidRPr="00F45283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A45E27" w:rsidRDefault="00A45E2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עבר אדם עבירה לפי סעיף 22, או נחשד עליה, רשאי המנהל לקחת מידו כופר כסף,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יעלה על הקנס הגבוה ביותר שמותר להטיל על אותה עבירה, ואם עשה כן - יופסק</w:t>
                        </w:r>
                      </w:p>
                      <w:p w:rsidR="00A45E27" w:rsidRPr="00F45283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הליך משפטי נגדו על אותה עבירה, ואם היה עצור עליה - ישוחרר.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A45E27" w:rsidRPr="00F45283" w:rsidRDefault="00A45E2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כופר כסוי</w:t>
                        </w:r>
                      </w:p>
                    </w:tc>
                  </w:tr>
                  <w:tr w:rsidR="00A45E27" w:rsidRPr="00F45283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A45E27" w:rsidRDefault="00A45E2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שר האוצר, באישור ועדת הכספים של הכנסת, רשאי, בצו, לפטור מתשלום המס,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ובתנאים שייקבעו על ידיו -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יבוא של סחורות טעונות מס על ידי סוגי בני אדם מסויימים ;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מכירה של סחורות טעונות מס לסוגי בני אדם מסויימים;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מכירה של סוגי סחורות טעונות מס לשם יצוא;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החזקת מלאי סחורות שהיה מצוי בידי אדם לצורך עסקו ביום הטלת המס</w:t>
                        </w:r>
                      </w:p>
                      <w:p w:rsidR="00A45E27" w:rsidRPr="00F45283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 (ב).</w:t>
                        </w:r>
                      </w:p>
                    </w:tc>
                    <w:tc>
                      <w:tcPr>
                        <w:tcW w:w="655" w:type="pct"/>
                      </w:tcPr>
                      <w:p w:rsidR="00A45E27" w:rsidRPr="00F45283" w:rsidRDefault="00A45E2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</w:tc>
                  </w:tr>
                  <w:tr w:rsidR="00A45E27" w:rsidRPr="00F45283">
                    <w:trPr>
                      <w:jc w:val="right"/>
                    </w:trPr>
                    <w:tc>
                      <w:tcPr>
                        <w:tcW w:w="4345" w:type="pct"/>
                      </w:tcPr>
                      <w:p w:rsidR="00A45E27" w:rsidRDefault="00A45E2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נגבה מס בטעות, או שולם מס על סחורה שהוכח להנחת דעתו של המנהל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שאבדה בהיותה בחזקתו של החייב במס, יוחזר המס למי ששילמו, אם הוגשה בקשה על כך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שנתיים מיום הגביה.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שולם מס על סחורה שהוכח להנחת דעתו של המנהל שניזוקה בהיותה בחזקתו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החייב במס, יוחזר למי ששילם את המס הסכום שבו עולה המס ששולם על המס שהיה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 אילו ניזוקה הסחורה במועד הנועד לתשלום המס' אם הוגשה בקשה על כך תוך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מיום הגביה ובעוד הסחורה בחזקתו של החייב במס.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המנהל רשאי להחזיר את המס, כולו או מקצתו, ששולם על סחורה אם נתברר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אחד מאלה: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שימשה לייצור סחורות שאינן טעונות מס ו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הובאה לישראל לשעה או לשם ייצור סחורה המיועדת ליצוא ;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הובאה לישראל והוחזרה בלי שינוי צורה.</w:t>
                        </w:r>
                      </w:p>
                      <w:p w:rsidR="00A45E27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בוטל או הוקטן מס המוטל על סחורה, ובמועד הביטול או ההקטנה היתה סחורה</w:t>
                        </w:r>
                      </w:p>
                      <w:p w:rsidR="00A45E27" w:rsidRPr="00F45283" w:rsidRDefault="00A45E2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מוחזקת במלאי של סוחר לצורך עסקו, והוגשה בקשה להחזרת המס כל עוד מוחזקת</w:t>
                        </w:r>
                      </w:p>
                    </w:tc>
                    <w:tc>
                      <w:tcPr>
                        <w:tcW w:w="655" w:type="pct"/>
                      </w:tcPr>
                      <w:p w:rsidR="00A45E27" w:rsidRPr="00F45283" w:rsidRDefault="00A45E2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מס</w:t>
                        </w:r>
                      </w:p>
                    </w:tc>
                  </w:tr>
                </w:tbl>
                <w:p w:rsidR="00A45E27" w:rsidRDefault="00A45E2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D25531" w:rsidRDefault="00D25531">
      <w:pPr>
        <w:rPr>
          <w:rtl/>
        </w:rPr>
      </w:pPr>
      <w:r>
        <w:rPr>
          <w:rtl/>
        </w:rPr>
        <w:br w:type="page"/>
      </w:r>
    </w:p>
    <w:p w:rsidR="00D25531" w:rsidRDefault="00000000">
      <w:pPr>
        <w:rPr>
          <w:rtl/>
        </w:rPr>
      </w:pPr>
      <w:r>
        <w:pict>
          <v:shape id="_x0000_s14966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14966" inset="0,0,0,0">
              <w:txbxContent>
                <w:p w:rsidR="00A45E27" w:rsidRDefault="00A45E27">
                  <w:r>
                    <w:rPr>
                      <w:rtl/>
                    </w:rPr>
                    <w:t>351                                          ספר החוקים 110                  י"ג באלול התשי"ב 03.09.1952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67" o:spid="_x0000_s1049" type="#_x0000_t202" style="position:absolute;left:0;text-align:left;margin-left:135.4pt;margin-top:585.5pt;width:431.85pt;height:198pt;z-index:25;mso-position-horizontal-relative:page;mso-position-vertical-relative:page" stroked="f">
            <v:textbox style="mso-next-textbox:#_x0000_s14967" inset="0,0,0,0">
              <w:txbxContent>
                <w:p w:rsidR="00A45E27" w:rsidRDefault="00A45E27">
                  <w:pPr>
                    <w:pStyle w:val="OCRStyle8"/>
                    <w:ind w:left="365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תופפת</w:t>
                  </w:r>
                </w:p>
                <w:p w:rsidR="00A45E27" w:rsidRDefault="00A45E27">
                  <w:pPr>
                    <w:pStyle w:val="OCRStyle8"/>
                    <w:ind w:left="3600"/>
                    <w:rPr>
                      <w:rtl/>
                    </w:rPr>
                  </w:pPr>
                  <w:r>
                    <w:rPr>
                      <w:rtl/>
                    </w:rPr>
                    <w:t>(סעיף 3)</w:t>
                  </w:r>
                </w:p>
                <w:p w:rsidR="00A45E27" w:rsidRDefault="00A45E27">
                  <w:pPr>
                    <w:pStyle w:val="OCRStyle8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1. סחורות שהוכרזו וסומנו כסחורות "לכל" לפי צו ההגנה (סחורות לכל), תש"ט-</w:t>
                  </w:r>
                </w:p>
                <w:p w:rsidR="00A45E27" w:rsidRDefault="00A45E27">
                  <w:pPr>
                    <w:pStyle w:val="OCRStyle8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1948 2.</w:t>
                  </w:r>
                </w:p>
                <w:p w:rsidR="00A45E27" w:rsidRDefault="00A45E27">
                  <w:pPr>
                    <w:pStyle w:val="OCRStyle8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2. צרכי מאכל, למעט משקאות ומגדנות שהכריז עליהם שר האוצר, בצו, כמשקאות</w:t>
                  </w:r>
                </w:p>
                <w:p w:rsidR="00A45E27" w:rsidRDefault="00A45E27">
                  <w:pPr>
                    <w:pStyle w:val="OCRStyle8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 xml:space="preserve"> ומגדנות בלתי חיוניים.</w:t>
                  </w:r>
                </w:p>
                <w:p w:rsidR="00A45E27" w:rsidRDefault="00A45E27">
                  <w:pPr>
                    <w:pStyle w:val="OCRStyle8"/>
                    <w:ind w:left="731"/>
                    <w:rPr>
                      <w:rtl/>
                    </w:rPr>
                  </w:pPr>
                  <w:r>
                    <w:rPr>
                      <w:rtl/>
                    </w:rPr>
                    <w:t>י ע"ר מס' 46 מיום כ"ב בטבת תש''ט (28.1.49), תומי א', עטי 119.</w:t>
                  </w:r>
                </w:p>
                <w:p w:rsidR="00A45E27" w:rsidRPr="00D25531" w:rsidRDefault="00A45E27">
                  <w:pPr>
                    <w:pStyle w:val="OCRStyle8"/>
                    <w:ind w:left="88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ע"ר מס' 83 מיום י"ז בחשון תש"ט (19.11.48), תוס' בי, עט' 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68" o:spid="_x0000_s1050" type="#_x0000_t202" style="position:absolute;left:0;text-align:left;margin-left:70.45pt;margin-top:45.95pt;width:497.55pt;height:529.85pt;z-index:24;mso-position-horizontal-relative:page;mso-position-vertical-relative:page" stroked="f">
            <v:textbox style="mso-next-textbox:#_x0000_s14968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3"/>
                    <w:gridCol w:w="7655"/>
                  </w:tblGrid>
                  <w:tr w:rsidR="00A45E27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0" w:type="pct"/>
                      </w:tcPr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הסחורה כאמור - יחזיר המנהל את כל המס ששולם בעבר לגבי אותה סחורה, או את</w:t>
                        </w:r>
                      </w:p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שבו עודף המס ששולם בעבר על המס שהיה מגיע אילו במועד התשלום עמד בתקפו</w:t>
                        </w:r>
                      </w:p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המקטין את המס, הכל לפי הענין.</w:t>
                        </w:r>
                      </w:p>
                    </w:tc>
                  </w:tr>
                  <w:tr w:rsidR="00A45E27" w:rsidRPr="00D25531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A45E27" w:rsidRDefault="00A45E2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ועדה</w:t>
                        </w:r>
                      </w:p>
                      <w:p w:rsidR="00A45E27" w:rsidRPr="00D25531" w:rsidRDefault="00A45E2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מייעצת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A45E27" w:rsidRPr="00D25531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שר האוצר ימנה ועדה ציבורית שתייעץ למנהל בביצוע חוק זה.</w:t>
                        </w:r>
                      </w:p>
                    </w:tc>
                  </w:tr>
                  <w:tr w:rsidR="00A45E27" w:rsidRPr="00D25531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הפרשה</w:t>
                        </w:r>
                      </w:p>
                      <w:p w:rsidR="00A45E27" w:rsidRDefault="00A45E2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לרשויות</w:t>
                        </w:r>
                      </w:p>
                      <w:p w:rsidR="00A45E27" w:rsidRPr="00D25531" w:rsidRDefault="00A45E2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המקומיות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A45E27" w:rsidRDefault="00A45E2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החלק החמישי מכלל סכומי המס שנגבו מיבואן וממכירתן של סחורות שאינן מותרות</w:t>
                        </w:r>
                      </w:p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ומהחזקת מלאי סחורות שאינן מותרות יחולק בין רשויות מקומיות לפי הוראות שיורה שר</w:t>
                        </w:r>
                      </w:p>
                      <w:p w:rsidR="00A45E27" w:rsidRPr="00D25531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באישור ועדת הכספים של הכנסת.</w:t>
                        </w:r>
                      </w:p>
                    </w:tc>
                  </w:tr>
                  <w:tr w:rsidR="00A45E27" w:rsidRPr="00D25531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A45E27" w:rsidRPr="00D25531" w:rsidRDefault="00A45E2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הוראות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A45E27" w:rsidRDefault="00A45E2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פקודת מס מותרות, תש"ט-11949 - בטלה, והוראותיו של חוק זה יבואו</w:t>
                        </w:r>
                      </w:p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 תקפו ואילך במקום הוראותיה של אותה פקודה.</w:t>
                        </w:r>
                      </w:p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צווים שניתנו ותקנות שהותקנו על פי אותה פקודה ושעמדו בתקפם ערב תחילת</w:t>
                        </w:r>
                      </w:p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חוק זה, ייראו כאילו ניתנו או הותקנו על פי חוק זה וכל צו לפי סעיף 2</w:t>
                        </w:r>
                      </w:p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פקודה שעמד בתקפו ערב תחילת תקפו של חוק זה, ייראה כאילו ניתן לפי סעיף 3</w:t>
                        </w:r>
                      </w:p>
                      <w:p w:rsidR="00A45E27" w:rsidRPr="00D25531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 וכאילו עברו חדשיים מיום פרסומו ברשומות מבלי שהכנסת ביטלה אותו.</w:t>
                        </w:r>
                      </w:p>
                    </w:tc>
                  </w:tr>
                  <w:tr w:rsidR="00A45E27" w:rsidRPr="00D25531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A45E27" w:rsidRPr="00D25531" w:rsidRDefault="00A45E2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תקנות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A45E27" w:rsidRDefault="00A45E2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שר האוצר ממונה על ביצוע חוק זה והוא רשאי להתקין 'תקנות בכל הנוגע לביצועו</w:t>
                        </w:r>
                      </w:p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ולקבוע בהן, בין השאר -</w:t>
                        </w:r>
                      </w:p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חובת רישום של סוחרים;</w:t>
                        </w:r>
                      </w:p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חובת סוחר לתת חשבון, קבלה או תעודה כיוצא בזה, לציץ בהם את פרטי</w:t>
                        </w:r>
                      </w:p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הסחורה שנמכרה, את המס שנגבה מהקונה ואת הסימן שנמסר ולנהל פנקסים</w:t>
                        </w:r>
                      </w:p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רישום אחר;</w:t>
                        </w:r>
                      </w:p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אגרות שישולמו בעד תעודות הניתנות לענין חוק זה ;</w:t>
                        </w:r>
                      </w:p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התנאת מתן רשיון להחזיק סחורה טעונה מס לפי כל חוק בהוכחה שהמס</w:t>
                        </w:r>
                      </w:p>
                      <w:p w:rsidR="00A45E27" w:rsidRPr="00D25531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שולם.</w:t>
                        </w:r>
                      </w:p>
                    </w:tc>
                  </w:tr>
                  <w:tr w:rsidR="00A45E27" w:rsidRPr="00D25531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A45E27" w:rsidRDefault="00A45E2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A45E27" w:rsidRPr="00D25531" w:rsidRDefault="00A45E2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A45E27" w:rsidRDefault="00A45E2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שר האוצר רשאי להעביר למנהל את סמכויותיו לפי חוק זה או חלק מהן, פרט</w:t>
                        </w:r>
                      </w:p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לסמכויותיו לפי סעיפים 2 (ב) ו-3, ופרט לסמכות למנות ועדות ולהתקין תקנות.</w:t>
                        </w:r>
                      </w:p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להעביר מסמכויותיו ומתפקידיו לפי חוק זה לכל אדם אחר, אם</w:t>
                        </w:r>
                      </w:p>
                      <w:p w:rsidR="00A45E27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כלל ואם לענין מסויים או לאזור מסויים, להוציא את הסמכויות שהועברו לו לפי סעיף</w:t>
                        </w:r>
                      </w:p>
                      <w:p w:rsidR="00A45E27" w:rsidRPr="00D25531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</w:tc>
                  </w:tr>
                  <w:tr w:rsidR="00A45E27" w:rsidRPr="00D25531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A45E27" w:rsidRPr="00D25531" w:rsidRDefault="00A45E2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A45E27" w:rsidRPr="00D25531" w:rsidRDefault="00A45E2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תקפו של חוק זה הוא מיום י"א באלול תשי"ב (1 בספטמבר 1952).</w:t>
                        </w:r>
                      </w:p>
                    </w:tc>
                  </w:tr>
                </w:tbl>
                <w:p w:rsidR="00A45E27" w:rsidRDefault="00A45E2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A45E27" w:rsidRDefault="00A45E27">
      <w:pPr>
        <w:rPr>
          <w:rtl/>
        </w:rPr>
      </w:pPr>
      <w:r>
        <w:rPr>
          <w:rtl/>
        </w:rPr>
        <w:br w:type="page"/>
      </w:r>
    </w:p>
    <w:p w:rsidR="00A45E27" w:rsidRDefault="00000000">
      <w:pPr>
        <w:rPr>
          <w:rtl/>
        </w:rPr>
      </w:pPr>
      <w:r>
        <w:pict>
          <v:shape id="_x0000_s14969" o:spid="_x0000_s1051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14969" inset="0,0,0,0">
              <w:txbxContent>
                <w:p w:rsidR="00A45E27" w:rsidRDefault="00A45E27">
                  <w:r>
                    <w:rPr>
                      <w:rtl/>
                    </w:rPr>
                    <w:t>352                                          ספר החוקים 110                  י"ג באלול התשי"ב 03.09.1952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70" o:spid="_x0000_s1052" type="#_x0000_t202" style="position:absolute;left:0;text-align:left;margin-left:81.6pt;margin-top:504.35pt;width:410.25pt;height:269.5pt;z-index:31;mso-position-horizontal-relative:page;mso-position-vertical-relative:page" stroked="f">
            <v:textbox style="mso-next-textbox:#_x0000_s14970" inset="0,0,0,0">
              <w:txbxContent>
                <w:p w:rsidR="00A45E27" w:rsidRDefault="00A45E27">
                  <w:pPr>
                    <w:pStyle w:val="OCRStyle9"/>
                    <w:ind w:left="302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תיקון טעויות</w:t>
                  </w:r>
                </w:p>
                <w:p w:rsidR="00A45E27" w:rsidRDefault="00A45E27">
                  <w:pPr>
                    <w:pStyle w:val="OCRStyle9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בספר החוקים 108 מיום י' באלול תשי*ב (31.8.52), עמי 298, בסעיף 4 (א) (2),</w:t>
                  </w:r>
                </w:p>
                <w:p w:rsidR="00A45E27" w:rsidRDefault="00A45E27">
                  <w:pPr>
                    <w:pStyle w:val="OCRStyle9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במקום - "בפסקה (3)* צ*ל - "בפסקה (ד)'".</w:t>
                  </w:r>
                </w:p>
                <w:p w:rsidR="00A45E27" w:rsidRDefault="00A45E27">
                  <w:pPr>
                    <w:pStyle w:val="OCRStyle9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בספר החוקים 109 מיום י' באלול תשי*ב (31.8.52), בעמ' 328  :בסעיף 33 (א) (1),</w:t>
                  </w:r>
                </w:p>
                <w:p w:rsidR="00A45E27" w:rsidRDefault="00A45E27">
                  <w:pPr>
                    <w:pStyle w:val="OCRStyle9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במקום - "היעילה" צ"ל - "היעיל" ; בסעיף 34 ,במקום - "ומוצרי נפש* צ"ל -</w:t>
                  </w:r>
                </w:p>
                <w:p w:rsidR="00A45E27" w:rsidRDefault="00A45E27">
                  <w:pPr>
                    <w:pStyle w:val="OCRStyle9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"ומוצרי נפט".</w:t>
                  </w:r>
                </w:p>
                <w:p w:rsidR="00A45E27" w:rsidRDefault="00A45E27">
                  <w:pPr>
                    <w:pStyle w:val="OCRStyle9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בעמ' 335, בשורה השניה לסעיף 76 (ג), במקום - "שהיו מוטלים" צ"ל - "שהיו</w:t>
                  </w:r>
                </w:p>
                <w:p w:rsidR="00A45E27" w:rsidRDefault="00A45E27">
                  <w:pPr>
                    <w:pStyle w:val="OCRStyle9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מוטלות".</w:t>
                  </w:r>
                </w:p>
                <w:p w:rsidR="00A45E27" w:rsidRPr="00A45E27" w:rsidRDefault="00A45E27">
                  <w:pPr>
                    <w:pStyle w:val="OCRStyle9"/>
                    <w:ind w:left="524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71" o:spid="_x0000_s1053" type="#_x0000_t202" style="position:absolute;left:0;text-align:left;margin-left:110.1pt;margin-top:369.7pt;width:91.85pt;height:33.85pt;z-index:30;mso-position-horizontal-relative:page;mso-position-vertical-relative:page" stroked="f">
            <v:textbox style="mso-next-textbox:#_x0000_s14971" inset="0,0,0,0">
              <w:txbxContent>
                <w:p w:rsidR="00A45E27" w:rsidRDefault="00A45E27">
                  <w:pPr>
                    <w:pStyle w:val="OCRStyle9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45E27" w:rsidRDefault="00A45E27">
                  <w:pPr>
                    <w:pStyle w:val="OCRStyle9"/>
                    <w:ind w:left="4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72" o:spid="_x0000_s1054" type="#_x0000_t202" style="position:absolute;left:0;text-align:left;margin-left:236.65pt;margin-top:367.15pt;width:121.35pt;height:48.9pt;z-index:29;mso-position-horizontal-relative:page;mso-position-vertical-relative:page" stroked="f">
            <v:textbox style="mso-next-textbox:#_x0000_s14972" inset="0,0,0,0">
              <w:txbxContent>
                <w:p w:rsidR="00A45E27" w:rsidRDefault="00A45E27">
                  <w:pPr>
                    <w:pStyle w:val="OCRStyle9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45E27" w:rsidRDefault="00A45E27">
                  <w:pPr>
                    <w:pStyle w:val="OCRStyle9"/>
                    <w:ind w:left="6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73" o:spid="_x0000_s1055" type="#_x0000_t202" style="position:absolute;left:0;text-align:left;margin-left:372.25pt;margin-top:401pt;width:120.4pt;height:53.45pt;z-index:28;mso-position-horizontal-relative:page;mso-position-vertical-relative:page" stroked="f">
            <v:textbox style="mso-next-textbox:#_x0000_s14973" inset="0,0,0,0">
              <w:txbxContent>
                <w:p w:rsidR="00A45E27" w:rsidRDefault="00A45E27">
                  <w:pPr>
                    <w:pStyle w:val="OCRStyle9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A45E27" w:rsidRDefault="00A45E27">
                  <w:pPr>
                    <w:pStyle w:val="OCRStyle9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A45E27" w:rsidRDefault="00A45E27">
                  <w:pPr>
                    <w:pStyle w:val="OCRStyle9"/>
                    <w:ind w:left="101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74" o:spid="_x0000_s1056" type="#_x0000_t202" style="position:absolute;left:0;text-align:left;margin-left:79.8pt;margin-top:58.45pt;width:434.2pt;height:306.9pt;z-index:27;mso-position-horizontal-relative:page;mso-position-vertical-relative:page" stroked="f">
            <v:textbox style="mso-next-textbox:#_x0000_s14974" inset="0,0,0,0">
              <w:txbxContent>
                <w:p w:rsidR="00A45E27" w:rsidRDefault="00A45E27">
                  <w:pPr>
                    <w:pStyle w:val="OCRStyle9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3. רפואות' כלי ניתוח, מכשירי רפואה וניתוח' תחבושת' שיניים תותבות' גפיים מלא-</w:t>
                  </w:r>
                </w:p>
                <w:p w:rsidR="00A45E27" w:rsidRDefault="00A45E27">
                  <w:pPr>
                    <w:pStyle w:val="OCRStyle9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כותיות וסרטי רנטגן.</w:t>
                  </w:r>
                </w:p>
                <w:p w:rsidR="00A45E27" w:rsidRDefault="00A45E27">
                  <w:pPr>
                    <w:pStyle w:val="OCRStyle9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4. מצרכים המותאמים במיוחד לשימוש נכים, אמבולנסים, מכונות לכיבוי אש ומכשירי</w:t>
                  </w:r>
                </w:p>
                <w:p w:rsidR="00A45E27" w:rsidRDefault="00A45E27">
                  <w:pPr>
                    <w:pStyle w:val="OCRStyle9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הצלה ימיים.</w:t>
                  </w:r>
                </w:p>
                <w:p w:rsidR="00A45E27" w:rsidRDefault="00A45E27">
                  <w:pPr>
                    <w:pStyle w:val="OCRStyle9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5. ספרי תורה, מזוזות ותפילין וכן תשמישי קדושה ששר הדתות קבע אותם, בצו, כדרו-</w:t>
                  </w:r>
                </w:p>
                <w:p w:rsidR="00A45E27" w:rsidRDefault="00A45E27">
                  <w:pPr>
                    <w:pStyle w:val="OCRStyle9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שים לקיום מצוות הדת.</w:t>
                  </w:r>
                </w:p>
                <w:p w:rsidR="00A45E27" w:rsidRDefault="00A45E27">
                  <w:pPr>
                    <w:pStyle w:val="OCRStyle9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6. עתונים וספרים וכן מכשירים והמרים המיועדים לשימוש ציירים ופסלים בלבד.</w:t>
                  </w:r>
                </w:p>
                <w:p w:rsidR="00A45E27" w:rsidRDefault="00A45E27">
                  <w:pPr>
                    <w:pStyle w:val="OCRStyle9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7. צרכי לימוד מהסוגים הרגילים.</w:t>
                  </w:r>
                </w:p>
                <w:p w:rsidR="00A45E27" w:rsidRDefault="00A45E27">
                  <w:pPr>
                    <w:pStyle w:val="OCRStyle9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8. זרעים לצרכי חקלאות, מספוא, ציוד למשק חלב ועופות, לצאן ולדבורים, לדיג'</w:t>
                  </w:r>
                </w:p>
                <w:p w:rsidR="00A45E27" w:rsidRDefault="00A45E27">
                  <w:pPr>
                    <w:pStyle w:val="OCRStyle9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בעלי חיים, זבל ודשנים כימיים, חמרי חיטוי ומשמידי חרקים, חמרים רפואיים למשק החי'</w:t>
                  </w:r>
                </w:p>
                <w:p w:rsidR="00A45E27" w:rsidRDefault="00A45E27">
                  <w:pPr>
                    <w:pStyle w:val="OCRStyle9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מכונות ומכשירים המיועדים לצרכי החקלאות או הדיג לרבות ספינות דיג' ולרבות חלקי</w:t>
                  </w:r>
                </w:p>
                <w:p w:rsidR="00A45E27" w:rsidRDefault="00A45E27">
                  <w:pPr>
                    <w:pStyle w:val="OCRStyle9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החילוף למכונות ולמכשירים אלה.</w:t>
                  </w:r>
                </w:p>
                <w:p w:rsidR="00A45E27" w:rsidRDefault="00A45E27">
                  <w:pPr>
                    <w:pStyle w:val="OCRStyle9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9. חמרים בלתי מעובדים לתעשיה, למלאכה ולבניה, מכונות ומכשירים המיועדים לצרכי</w:t>
                  </w:r>
                </w:p>
                <w:p w:rsidR="00A45E27" w:rsidRDefault="00A45E27">
                  <w:pPr>
                    <w:pStyle w:val="OCRStyle9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התעשיה והמלאכה' לייצור מאור וכוח' לרכבות' לתעופה, לקידוח מים ולשאיבה, לרבות</w:t>
                  </w:r>
                </w:p>
                <w:p w:rsidR="00A45E27" w:rsidRDefault="00A45E27">
                  <w:pPr>
                    <w:pStyle w:val="OCRStyle9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חלקי החילוף למכונות ולמכשירים אלה.</w:t>
                  </w:r>
                </w:p>
                <w:p w:rsidR="00A45E27" w:rsidRDefault="00A45E27">
                  <w:pPr>
                    <w:pStyle w:val="OCRStyle9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10. פחם וחמרי דלק.</w:t>
                  </w:r>
                </w:p>
                <w:p w:rsidR="00A45E27" w:rsidRDefault="00A45E27">
                  <w:pPr>
                    <w:pStyle w:val="OCRStyle9"/>
                    <w:ind w:left="475"/>
                  </w:pPr>
                  <w:r>
                    <w:rPr>
                      <w:rtl/>
                    </w:rPr>
                    <w:t>11. טבק ומוצרי טבק.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B0AC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5635D0-5F12-4E4C-9BC1-2BAB767CC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B0AC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6640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9521D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30333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80221F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62694D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F45283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D25531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A45E2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50</Characters>
  <Application>Microsoft Office Word</Application>
  <DocSecurity>4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10</cp:revision>
  <dcterms:created xsi:type="dcterms:W3CDTF">2008-04-06T18:39:00Z</dcterms:created>
  <dcterms:modified xsi:type="dcterms:W3CDTF">2008-04-06T18:39:00Z</dcterms:modified>
</cp:coreProperties>
</file>