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72E8" w:rsidRDefault="00E472E8">
      <w:pPr>
        <w:rPr>
          <w:rtl/>
        </w:rPr>
      </w:pPr>
    </w:p>
    <w:p w:rsidR="00E472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9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991" inset="0,0,0,0">
              <w:txbxContent>
                <w:p w:rsidR="0000023C" w:rsidRDefault="0000023C">
                  <w:r>
                    <w:rPr>
                      <w:rtl/>
                    </w:rPr>
                    <w:t>60                                           ספר החוקים 243                   כ"ג בשבט התשי"ח 13.02.1958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92" o:spid="_x0000_s1026" type="#_x0000_t202" style="position:absolute;left:0;text-align:left;margin-left:64.5pt;margin-top:719.7pt;width:414.2pt;height:81.6pt;z-index:3;mso-position-horizontal-relative:page;mso-position-vertical-relative:page" stroked="f">
            <v:textbox style="mso-next-textbox:#_x0000_s14992" inset="0,0,0,0">
              <w:txbxContent>
                <w:p w:rsidR="0000023C" w:rsidRDefault="0000023C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בשבט תשי"ח (3 בפברואר 1958); הצעת החוק ודברי הסבר נתפרסמו בה"ח</w:t>
                  </w:r>
                </w:p>
                <w:p w:rsidR="0000023C" w:rsidRDefault="0000023C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317/ תשי''ז,  עמ' 322.</w:t>
                  </w:r>
                </w:p>
                <w:p w:rsidR="0000023C" w:rsidRDefault="0000023C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110 ,תשי"ב, עט' 344; "חס 153\, תשייר' עמ' 113.</w:t>
                  </w:r>
                </w:p>
                <w:p w:rsidR="0000023C" w:rsidRPr="00E472E8" w:rsidRDefault="0000023C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ישראל  ,נוסח חרש' 1' תשי"ד, 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93" o:spid="_x0000_s1027" type="#_x0000_t202" style="position:absolute;left:0;text-align:left;margin-left:63.3pt;margin-top:100.35pt;width:511.45pt;height:612pt;z-index:2;mso-position-horizontal-relative:page;mso-position-vertical-relative:page" stroked="f">
            <v:textbox style="mso-next-textbox:#_x0000_s14993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1"/>
                    <w:gridCol w:w="1555"/>
                    <w:gridCol w:w="1633"/>
                  </w:tblGrid>
                  <w:tr w:rsidR="0000023C" w:rsidRPr="00E472E8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00023C" w:rsidRDefault="0000023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מס קניה, תשי"ב-1952  1(להלן - החוק העיקרי) -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"המנהל" תיווסף הגדרה זו: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""סחורה" - לרבות מעלית, הסקה מרכזית וריהוט, כשהם מותקנים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במיבנה";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הגדרות "מכירה" ו"שימוש לצרכי מסחר" יבואו הגדרות אלה: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""מכירה"' לענין סחורה טעונה מס - לרבות העברת בעלות בכל דרך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שהיא' וכן לרבות מקח-אגב-שכירות, שכירות שהיא עסקו של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המשכיר או חלק מעסקו או קשורה עם עסקו, שימוש לצרכי מסחר,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סחורה לידי אדם שסיפק חמרים לייצורה, ומסירת סחורה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בעמלה מאת סוחר באותה סחורה: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לצרכי מסחר", לענין סחורה טעונה מס - שימוש בסחורה לכל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שהוא, לרבות צורך עצמי, בידי המחזיק באותה סחורה או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בדומה לה לצרכי עסק, ושימוש בידי היצרן שלה או הסיטונאי שלה</w:t>
                        </w:r>
                      </w:p>
                      <w:p w:rsidR="0000023C" w:rsidRPr="00E472E8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עסקם הקמעוני."</w:t>
                        </w:r>
                      </w:p>
                    </w:tc>
                    <w:tc>
                      <w:tcPr>
                        <w:tcW w:w="878" w:type="pct"/>
                      </w:tcPr>
                      <w:p w:rsidR="0000023C" w:rsidRPr="00E472E8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0023C" w:rsidRPr="00E472E8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00023C" w:rsidRPr="00E472E8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3 לחוק העיקרי יבוא סעיף זה:</w:t>
                        </w:r>
                      </w:p>
                    </w:tc>
                    <w:tc>
                      <w:tcPr>
                        <w:tcW w:w="878" w:type="pct"/>
                      </w:tcPr>
                      <w:p w:rsidR="0000023C" w:rsidRPr="00E472E8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00023C">
                    <w:trPr>
                      <w:jc w:val="right"/>
                    </w:trPr>
                    <w:tc>
                      <w:tcPr>
                        <w:tcW w:w="3286" w:type="pct"/>
                      </w:tcPr>
                      <w:p w:rsidR="0000023C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האוצר רשאי לקבוע, בצו' סחורות טעונות מס שלא מן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הסוגים המפורטים בחלק א' של התוספת, וכן לקבוע את שיעורי המס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המוטלים על סחורות טעונות מס באחוזים מן המחיר הסיטוני כמשמעותו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4, או בסכום קצוב, או שניהם כאחד.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הוראה בצו לפי סעיף זה המטילה מס על סחורה מהסחורות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המפורטות בחלק ב' לתוספת, או הקובעת מס בשיעור העולה על 1/2% 7 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המחיר הסיטוני או מס בסכום קצוב, תהיה הכנסת רשאית תוך חדשיים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ברשומות לבטלה בכוח החלטה; אין הוראה זו גורעת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16 (1) לפקודת הפרשנות 2.</w:t>
                        </w:r>
                      </w:p>
                      <w:p w:rsidR="0000023C" w:rsidRPr="00E472E8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הכנסת לפי סעיף זה תפורסם ברשומות."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סחורות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טעונות מם</w:t>
                        </w:r>
                      </w:p>
                      <w:p w:rsidR="0000023C" w:rsidRPr="00E472E8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ושיעורי המם</w:t>
                        </w:r>
                      </w:p>
                    </w:tc>
                    <w:tc>
                      <w:tcPr>
                        <w:tcW w:w="878" w:type="pct"/>
                      </w:tcPr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0023C" w:rsidRPr="00E472E8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00023C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 בסעיף 4 לחוק העיקרי, אחרי סעיף קטן (ב) יווסף סעיף קטן זה: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המנהל רשאי לקבוע מחיר סיטוני ארעי לסחורה טעונת מס ולגבות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ארעית תשלום מס בהתאם לאותו מחיר; לא קבע המנהל מתיר סיטוני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תוך שלושה חדשים מיום שקבע מחיר סיטוני ארעי, יראו,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המועד האמור, את קביעת המחיר הסיטוני הארעי כקביעת מחיר</w:t>
                        </w:r>
                      </w:p>
                      <w:p w:rsidR="0000023C" w:rsidRPr="00E472E8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סיטוני."</w:t>
                        </w:r>
                      </w:p>
                    </w:tc>
                    <w:tc>
                      <w:tcPr>
                        <w:tcW w:w="878" w:type="pct"/>
                      </w:tcPr>
                      <w:p w:rsidR="0000023C" w:rsidRPr="00E472E8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00023C" w:rsidRPr="00E472E8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00023C" w:rsidRPr="00E472E8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7 לחוק העיקרי יבוא סעיף זה:</w:t>
                        </w:r>
                      </w:p>
                    </w:tc>
                    <w:tc>
                      <w:tcPr>
                        <w:tcW w:w="878" w:type="pct"/>
                      </w:tcPr>
                      <w:p w:rsidR="0000023C" w:rsidRPr="00E472E8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00023C">
                    <w:trPr>
                      <w:jc w:val="right"/>
                    </w:trPr>
                    <w:tc>
                      <w:tcPr>
                        <w:tcW w:w="3286" w:type="pct"/>
                      </w:tcPr>
                      <w:p w:rsidR="0000023C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סחורה ששולם עליה מס בעבר לא יוטל עליה מס שנית.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סכום המס המשתלם על מכירת סחורה ועל החזקת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ינוכה סכום המס ששולם בעבר על כל סחורה אחרת שממנה יוצרה</w:t>
                        </w:r>
                      </w:p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 הנמכרת או המוחזקת כאמור, אם היה המס ששולם כאמור עולה</w:t>
                        </w:r>
                      </w:p>
                      <w:p w:rsidR="0000023C" w:rsidRPr="00E472E8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20% מסכום המס המשתלם על אותה מכירה או על החזקת מלאי.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יוטל מם</w:t>
                        </w:r>
                      </w:p>
                      <w:p w:rsidR="0000023C" w:rsidRPr="00E472E8" w:rsidRDefault="000002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כפל</w:t>
                        </w:r>
                      </w:p>
                    </w:tc>
                    <w:tc>
                      <w:tcPr>
                        <w:tcW w:w="878" w:type="pct"/>
                      </w:tcPr>
                      <w:p w:rsidR="0000023C" w:rsidRDefault="000002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0023C" w:rsidRDefault="000002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994" o:spid="_x0000_s1028" type="#_x0000_t202" style="position:absolute;left:0;text-align:left;margin-left:161.9pt;margin-top:63.55pt;width:219.4pt;height:31.7pt;z-index:1;mso-position-horizontal-relative:page;mso-position-vertical-relative:page" stroked="f">
            <v:textbox style="mso-next-textbox:#_x0000_s14994" inset="0,0,0,0">
              <w:txbxContent>
                <w:p w:rsidR="0000023C" w:rsidRPr="00E472E8" w:rsidRDefault="0000023C">
                  <w:pPr>
                    <w:pStyle w:val="OCRStyle1"/>
                    <w:ind w:left="11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קניה (תיקון), תשי"ח-1958 *</w:t>
                  </w:r>
                </w:p>
              </w:txbxContent>
            </v:textbox>
            <w10:wrap anchorx="page" anchory="page"/>
          </v:shape>
        </w:pict>
      </w:r>
    </w:p>
    <w:p w:rsidR="00B437EC" w:rsidRDefault="00B437EC">
      <w:pPr>
        <w:rPr>
          <w:rtl/>
        </w:rPr>
      </w:pPr>
      <w:r>
        <w:rPr>
          <w:rtl/>
        </w:rPr>
        <w:br w:type="page"/>
      </w:r>
    </w:p>
    <w:p w:rsidR="00B437EC" w:rsidRDefault="00000000">
      <w:pPr>
        <w:rPr>
          <w:rtl/>
        </w:rPr>
      </w:pPr>
      <w:r>
        <w:pict>
          <v:shape id="_x0000_s1499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995" inset="0,0,0,0">
              <w:txbxContent>
                <w:p w:rsidR="0000023C" w:rsidRDefault="0000023C">
                  <w:r>
                    <w:rPr>
                      <w:rtl/>
                    </w:rPr>
                    <w:t>61                                           ספר החוקים 243                   כ"ג בשבט התשי"ח 13.02.1958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96" o:spid="_x0000_s1030" type="#_x0000_t202" style="position:absolute;left:0;text-align:left;margin-left:371.7pt;margin-top:754.1pt;width:200.75pt;height:54.45pt;z-index:6;mso-position-horizontal-relative:page;mso-position-vertical-relative:page" stroked="f">
            <v:textbox style="mso-next-textbox:#_x0000_s14996" inset="0,0,0,0">
              <w:txbxContent>
                <w:p w:rsidR="0000023C" w:rsidRPr="00B437EC" w:rsidRDefault="0000023C">
                  <w:pPr>
                    <w:pStyle w:val="OCRStyle2"/>
                    <w:ind w:left="39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219,    תשי"ז,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97" o:spid="_x0000_s1031" type="#_x0000_t202" style="position:absolute;left:0;text-align:left;margin-left:75.85pt;margin-top:51.2pt;width:499.95pt;height:699.35pt;z-index:5;mso-position-horizontal-relative:page;mso-position-vertical-relative:page" stroked="f">
            <v:textbox style="mso-next-textbox:#_x0000_s1499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2"/>
                    <w:gridCol w:w="6098"/>
                    <w:gridCol w:w="1418"/>
                  </w:tblGrid>
                  <w:tr w:rsidR="0000023C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5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להורות בצו כי הוראות סעיף קטן (א)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על הפרשי מס המוטלים על סחורה שייבואה או מכירתה נהנו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מן הזמנים מפטור חלקי מהמס.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צר לפי סעיף קטן (ג) רשאית הכנסת' תוך חדשיים מיום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פרסומו, לבטלו בכוח החלטה; אין הוראה זו גורעת מהוראות סעיף 16 (1)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הפרשנות.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הכנסת לפי סעיף זה תפורסם ברשומות."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0023C" w:rsidRPr="00B437EC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00023C" w:rsidRPr="00B437EC" w:rsidRDefault="00000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135" w:type="pct"/>
                        <w:gridSpan w:val="2"/>
                      </w:tcPr>
                      <w:p w:rsidR="0000023C" w:rsidRPr="00B437E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.במקום סעיף 8 לחוק העיקרי יבוא סעיף זה:</w:t>
                        </w:r>
                      </w:p>
                    </w:tc>
                  </w:tr>
                  <w:tr w:rsidR="0000023C" w:rsidRPr="00B437EC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5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הוחזרה סחורה לישראל למי שייצא אותה מישראל. לא יוטל מס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ייבואה: אילם אם -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היווה הסחורה משמשת לאדם כמלאי לצורך עסקיו,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 כאילו לא יוצאה, ועל אף האמור בסעיף 7 חייב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ייבואה במס, בניכוי סכום המס ששולם על אותה סחורה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ייצואה ולא הוחזרו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&lt;2&gt; נעשתה באותה סחורה פעולה בחוץ לארץ שכתוצאה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עלה ערכה, יוטל עליה, על אף האמור בסעיף 7, מס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בסכום השווה להפרש שבין סכום המס המשתלם על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סחורה בזמן ייבואה לבין סכום המס שהיה משתלם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לולא נעשתה בה אותה פעולה ואילו יובאה לראשונה."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על סחורה</w:t>
                        </w:r>
                      </w:p>
                      <w:p w:rsidR="0000023C" w:rsidRPr="00B437EC" w:rsidRDefault="00000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שהוחזרה לישראל</w:t>
                        </w:r>
                      </w:p>
                    </w:tc>
                  </w:tr>
                  <w:tr w:rsidR="0000023C" w:rsidRPr="00B437EC">
                    <w:trPr>
                      <w:jc w:val="right"/>
                    </w:trPr>
                    <w:tc>
                      <w:tcPr>
                        <w:tcW w:w="865" w:type="pct"/>
                        <w:vMerge w:val="restart"/>
                      </w:tcPr>
                      <w:p w:rsidR="0000023C" w:rsidRDefault="00000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 9א</w:t>
                        </w:r>
                      </w:p>
                      <w:p w:rsidR="0000023C" w:rsidRPr="00B437EC" w:rsidRDefault="00000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ו-9ב</w:t>
                        </w:r>
                      </w:p>
                    </w:tc>
                    <w:tc>
                      <w:tcPr>
                        <w:tcW w:w="4135" w:type="pct"/>
                        <w:gridSpan w:val="2"/>
                      </w:tcPr>
                      <w:p w:rsidR="0000023C" w:rsidRPr="00B437E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9 לחוק העיקרו יבואו סעיפים אלה:</w:t>
                        </w:r>
                      </w:p>
                    </w:tc>
                  </w:tr>
                  <w:tr w:rsidR="0000023C" w:rsidRPr="00B437EC">
                    <w:trPr>
                      <w:jc w:val="right"/>
                    </w:trPr>
                    <w:tc>
                      <w:tcPr>
                        <w:tcW w:w="865" w:type="pct"/>
                        <w:vMerge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5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שה האוצר רשאי להורות בצו על הטלת המס בחלקים שונים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אנשים שובים שהיתה להם יד בייבואה, בייצורה או במכירתה של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סחורה.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קטן (א) רשאית הכנסת, תוך חדשיים מיום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פרסומו, לבטלו או לתקנו בכוח החלטה; אין הוראה זו גורעת מהוראות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 (1) לפקודת הפרשנות.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הכנסת לפי סעיף זה תפורסם ברשומות.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"חלוקת נטל הטם</w:t>
                        </w:r>
                      </w:p>
                      <w:p w:rsidR="0000023C" w:rsidRPr="00B437EC" w:rsidRDefault="00000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אנשים שונים</w:t>
                        </w:r>
                      </w:p>
                    </w:tc>
                  </w:tr>
                  <w:tr w:rsidR="0000023C" w:rsidRPr="00B437EC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בהסכמת המנהל ובתנאים הנראים לו, רשאי הקונה סחורה לשלם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 ובמקרה זה יראו את הקונה כחייב בתשלום המס."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00023C" w:rsidRDefault="00000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מס על ידי</w:t>
                        </w:r>
                      </w:p>
                      <w:p w:rsidR="0000023C" w:rsidRPr="00B437EC" w:rsidRDefault="00000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הקונה</w:t>
                        </w:r>
                      </w:p>
                    </w:tc>
                  </w:tr>
                  <w:tr w:rsidR="0000023C" w:rsidRPr="00B437EC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00023C" w:rsidRPr="00B437EC" w:rsidRDefault="00000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35" w:type="pct"/>
                        <w:gridSpan w:val="2"/>
                      </w:tcPr>
                      <w:p w:rsidR="0000023C" w:rsidRDefault="000002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.בסעיף 10 לחוק העיקרי -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קטן(א&gt;, במקום פסקה (3) תבוא פסקה זו: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במכירה- בשעת מכירת הסחורה או בשעת מסירתה על ידי המוכר,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התאריך המאוחר יותר, או בהתחלת השימוש לצרכי מסחר או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ההעמדה לשימוש כאמור, הכל לפי הענין";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פסקה (2) תבוא פסקה זו: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לדחות את מועד תשלום המס או להרשות תשלומו לשיעורין, בין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 ובין שלא בערובה, אלא שעל הסכום שמועד תשלומו נדחה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תיווסף ריבית בשיעור החוקי המכסימלי שנקבע על-פי חוק הריבית,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   3,ורשאי הוא, מטעמים מיוחדים, להקטין את הריבית,</w:t>
                        </w:r>
                      </w:p>
                      <w:p w:rsidR="0000023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זו; בדבר גביית המס יחולו על גביית הריבית כאילו היתה</w:t>
                        </w:r>
                      </w:p>
                      <w:p w:rsidR="0000023C" w:rsidRPr="00B437EC" w:rsidRDefault="0000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מהמס."</w:t>
                        </w:r>
                      </w:p>
                    </w:tc>
                  </w:tr>
                </w:tbl>
                <w:p w:rsidR="0000023C" w:rsidRDefault="000002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42987" w:rsidRDefault="00F42987">
      <w:pPr>
        <w:rPr>
          <w:rtl/>
        </w:rPr>
      </w:pPr>
      <w:r>
        <w:rPr>
          <w:rtl/>
        </w:rPr>
        <w:br w:type="page"/>
      </w:r>
    </w:p>
    <w:p w:rsidR="00F42987" w:rsidRDefault="00000000">
      <w:pPr>
        <w:rPr>
          <w:rtl/>
        </w:rPr>
      </w:pPr>
      <w:r>
        <w:pict>
          <v:shape id="_x0000_s1499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998" inset="0,0,0,0">
              <w:txbxContent>
                <w:p w:rsidR="0000023C" w:rsidRDefault="0000023C">
                  <w:r>
                    <w:rPr>
                      <w:rtl/>
                    </w:rPr>
                    <w:t>62                                           ספר החוקים 243                   כ"ג בשבט התשי"ח 13.02.1958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99" o:spid="_x0000_s1033" type="#_x0000_t202" style="position:absolute;left:0;text-align:left;margin-left:68.8pt;margin-top:783.35pt;width:192.45pt;height:24.95pt;z-index:9;mso-position-horizontal-relative:page;mso-position-vertical-relative:page" stroked="f">
            <v:textbox style="mso-next-textbox:#_x0000_s14999" inset="0,0,0,0">
              <w:txbxContent>
                <w:p w:rsidR="0000023C" w:rsidRDefault="000002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000" o:spid="_x0000_s1034" type="#_x0000_t202" style="position:absolute;left:0;text-align:left;margin-left:67.4pt;margin-top:43.25pt;width:502.35pt;height:725.25pt;z-index:8;mso-position-horizontal-relative:page;mso-position-vertical-relative:page" stroked="f">
            <v:textbox style="mso-next-textbox:#_x0000_s1500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3"/>
                    <w:gridCol w:w="1476"/>
                    <w:gridCol w:w="1584"/>
                  </w:tblGrid>
                  <w:tr w:rsidR="0000023C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פסקה (1) תבוא פסקה זו;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לא שולם המס במועד שנועד לתשלומו -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רשאי המנהל לדרוש תשלום המס בין לפי המחיר הסיטוני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הסחורה וכשיעור המס במועד שנועד לתשלומו ובין לפי המחיר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הסיטוני וכשיעור המס בזמן התשלום, אולם במכירה שמועדה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ותמורתה הוכחו להנחת דעתו של המנהל/ ישולם המס לפי המחיר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הסיטוני ושיעור המס בזמן המכירה;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תיווסף תוספת פיגורים עד 20% מסכום המס, או ריבית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החוקי המכסימלי שנקבע לפי חוק הריבית, תשי"ז-1957,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המס לתקופת הפיגור, הכל לפי הסכום הגדול יותר, והוראות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בדבר גביית המס יחולו על גביית התוספת או הריבית כאילו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חלק מהמס."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0023C" w:rsidRPr="00F42987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 אחרי סעיף 10 לחוק העיקרי יווסף סעיף זה:</w:t>
                        </w:r>
                      </w:p>
                    </w:tc>
                    <w:tc>
                      <w:tcPr>
                        <w:tcW w:w="867" w:type="pct"/>
                      </w:tcPr>
                      <w:p w:rsidR="0000023C" w:rsidRPr="00F42987" w:rsidRDefault="000002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10א</w:t>
                        </w:r>
                      </w:p>
                    </w:tc>
                  </w:tr>
                  <w:tr w:rsidR="0000023C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שולם המס המגיע לפני המועד שנקבע לתשלומו בסעיף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(א) (3), רשאי המנהל במקרים הנראים לו לזכות את החייב במס עד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 מסכום המס שתשלומו הוקדם.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קבלת תשלום מס לפני המכירה נתונה לשיקול דעתו של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00023C" w:rsidRPr="00F42987" w:rsidRDefault="000002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מוקדם</w:t>
                        </w:r>
                      </w:p>
                    </w:tc>
                    <w:tc>
                      <w:tcPr>
                        <w:tcW w:w="867" w:type="pct"/>
                      </w:tcPr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0023C" w:rsidRPr="00F42987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00023C" w:rsidRDefault="000002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13 לחוק העיקרי -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 סעיף קטן זה: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המנהל או מי שהוסמך על ידיו או ממונה על גביית מס שטעו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בקביעת המחיר הסיטוני של סחורה או בסיווגה, או בחישוב המס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בגבייתו, ועקב הטעות הוחזר מס או לא נגבה מס, כולו או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ישלם החייב במס כל סכום שלא נגבה או שהוחזר כאמור,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שהמנהל ידרוש את הסכום האמור תוך 12 חדשים לאחר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שנקבע לפרעון המס או שבו נפרע או הוחזר המס, הכל לפי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ולפי המועד המאוחר יותר,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האמור בפסקה (1) לא ישולם, אם החייב במס מכר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ומסר את הסחורה לפני שהמנהל דרש את התשלום, אלא אם החייב-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גבה מן הקונה תשלום על חשבון מס שלא שולם או על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יתרת המס שלא שולמה, הכל לפי הענין, או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מכר את הסחורה במחיר המקובל בשוק לגבי סחורה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סוג שעליה שולם המס.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דרישה כאמור בסעיף קטן זה יחולו הוראות סעיף 5,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היווה הדרישה קביעה של מחיר סיטוני."</w:t>
                        </w:r>
                      </w:p>
                      <w:p w:rsidR="0000023C" w:rsidRPr="00F42987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יימחקו המלים "טעונה מסי/</w:t>
                        </w:r>
                      </w:p>
                    </w:tc>
                    <w:tc>
                      <w:tcPr>
                        <w:tcW w:w="867" w:type="pct"/>
                      </w:tcPr>
                      <w:p w:rsidR="0000023C" w:rsidRPr="00F42987" w:rsidRDefault="000002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00023C" w:rsidRPr="00F42987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00023C" w:rsidRDefault="000002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בסעיף 14 לחוק העיקרי, אחרי סעיף קטן (ג) יווסף סעיף קטן זה: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דין מכירת חלק בלתי מסויים מסחורה טעונה מס כדין מכירת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 טעונה מס: ולענין זה, יהיה מחירו הסיטוני של החלק הבלתי</w:t>
                        </w:r>
                      </w:p>
                      <w:p w:rsidR="0000023C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חלק יחסי מן המחיר הסיטוני של הסחורה כולה שהוא כיחס של</w:t>
                        </w:r>
                      </w:p>
                      <w:p w:rsidR="0000023C" w:rsidRPr="00F42987" w:rsidRDefault="0000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הסחורה הבלתי מסויים אל הסחורה כולה."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00023C" w:rsidRPr="00F42987" w:rsidRDefault="000002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00023C" w:rsidRDefault="000002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40D2E" w:rsidRDefault="00B40D2E">
      <w:pPr>
        <w:rPr>
          <w:rtl/>
        </w:rPr>
      </w:pPr>
      <w:r>
        <w:rPr>
          <w:rtl/>
        </w:rPr>
        <w:br w:type="page"/>
      </w:r>
    </w:p>
    <w:p w:rsidR="00B40D2E" w:rsidRDefault="00000000">
      <w:pPr>
        <w:rPr>
          <w:rtl/>
        </w:rPr>
      </w:pPr>
      <w:r>
        <w:pict>
          <v:shape id="_x0000_s1500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5001" inset="0,0,0,0">
              <w:txbxContent>
                <w:p w:rsidR="0000023C" w:rsidRDefault="0000023C">
                  <w:r>
                    <w:rPr>
                      <w:rtl/>
                    </w:rPr>
                    <w:t>63                                           ספר החוקים 243                   כ"ג בשבט התשי"ח 13.02.1958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02" o:spid="_x0000_s1036" type="#_x0000_t202" style="position:absolute;left:0;text-align:left;margin-left:379.75pt;margin-top:756.7pt;width:192.45pt;height:52.65pt;z-index:12;mso-position-horizontal-relative:page;mso-position-vertical-relative:page" stroked="f">
            <v:textbox style="mso-next-textbox:#_x0000_s15002" inset="0,0,0,0">
              <w:txbxContent>
                <w:p w:rsidR="0000023C" w:rsidRPr="00B40D2E" w:rsidRDefault="0000023C">
                  <w:pPr>
                    <w:pStyle w:val="OCRStyle4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1936' תוס' 1 מס' 652,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03" o:spid="_x0000_s1037" type="#_x0000_t202" style="position:absolute;left:0;text-align:left;margin-left:68.85pt;margin-top:55.35pt;width:508.05pt;height:697.55pt;z-index:11;mso-position-horizontal-relative:page;mso-position-vertical-relative:page" stroked="f">
            <v:textbox style="mso-next-textbox:#_x0000_s15003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9"/>
                    <w:gridCol w:w="6293"/>
                    <w:gridCol w:w="1306"/>
                  </w:tblGrid>
                  <w:tr w:rsidR="0000023C" w:rsidRPr="00B40D2E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00023C" w:rsidRPr="00B40D2E" w:rsidRDefault="000002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</w:t>
                        </w:r>
                      </w:p>
                    </w:tc>
                    <w:tc>
                      <w:tcPr>
                        <w:tcW w:w="4113" w:type="pct"/>
                        <w:gridSpan w:val="2"/>
                      </w:tcPr>
                      <w:p w:rsidR="0000023C" w:rsidRPr="00B40D2E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במקום סעיף 15 לחוק העיקרי יבוא סעיף זה:</w:t>
                        </w:r>
                      </w:p>
                    </w:tc>
                  </w:tr>
                  <w:tr w:rsidR="0000023C" w:rsidRPr="00B40D2E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(1) המנהל רשאי לקבוע לסחורות טעונות מס או לחלקיהן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סימני זיהוי' פרטיהם של אותם סימנים, צורתם, מועדי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הסימון, דרכי הסימון, והשימוש בהם,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קביעה של המנהל לפי פסקה (1) תובא לידיעת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בדבר בדרך שיראה לכך המנהל, והוא רשאי לפרסם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הודעה על הסחורות שנקבעו להן סימנים ועל המקום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יוכל הנוגע בדבר לקבל אותם או את פרטיהם, ומשפרסם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 יראו כאילו ה באה לידיעת הנוגעים בדבר.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נקבע סימון לסחורה והובאה הקביעה לידיעת הנוגעים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כאמור' לא יחזיקנה סוחר כמלאי לצורך עסקו' לא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ימכרנה ולא ימסרנה לאחר' אלא כשהיא מסומנת בהתאם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לסימני הזיהוי ופרטיהם שנקבעו לפי סעיף זה.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שולם המס, כולו או מקצתו' בזמן הנועד לתשלומו, רשאי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להתנות מסירת סימני זיהוי נוספים לסוחר, לפני תשלום המס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המגיע, בתנאים הנראים למנהל,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הראה סוחר לשליחיו של המנהל, לפי דרישתם, סימן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זיהוי שנמסר לו על ידי המנהל, ולא הוכיח הסוחר כי השתמש בסימן זה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לסימון סחורה ששולם עליה המס' או לא נתן טעם להנחת דעתו של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להעדרו של הסימן, רואים את הסחורה שלזיהויה נועד הסימן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נמכרה ביום מסירת הסימן, ובמקרה שהסימן נועד לסחורות שונות,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לקבוע כסחורה שנמכרה כאמור אותה סחורה מביניהן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שסכום המס עליה הוא הגבוה יותר.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נראה למנהל כי לא תיגרם תקלה בגביית המס' רשאי הוא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בני אדם מסויימים או סוג מסויים של בני אדם מחובת הסימון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זה,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סימן זיהוי שנקבע על ידי המנהל כאמור, דינו לענין סעיף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 לפקודת החוק הפלילי,   1936  4, כדין בול המשמש לצרכי הכנסותיה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הממשלה."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0023C" w:rsidRPr="00B40D2E" w:rsidRDefault="000002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"סימון</w:t>
                        </w:r>
                      </w:p>
                    </w:tc>
                  </w:tr>
                  <w:tr w:rsidR="0000023C" w:rsidRPr="00B40D2E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00023C" w:rsidRPr="00B40D2E" w:rsidRDefault="000002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13" w:type="pct"/>
                        <w:gridSpan w:val="2"/>
                      </w:tcPr>
                      <w:p w:rsidR="0000023C" w:rsidRDefault="000002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16 לחוק העיקרי -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(ה) יבואו סעיפים קטנים אלה: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נתפסה סחורה ואין המנהל יודע את בעל הסחורה או את מענו של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שממנו נתפסה' יפרסם המנהל הודעה על כך ברשומות, ואם לא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תבע אותה אדם תוך שלושה חדשים מיום פרסום ההודעה, תחולט הסחורה.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סחורה שנתפסה ונמנע האדם שממנו נתפסה לקבלה מהמנהל, לאחר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ממנו דרישה בכתב לעשות זאת, רשאי המנהל להחסין את הסחורה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במחסן שקבע והוצאות ההעברה ודמי ההחסנה, כפי שקבע המנהל' ישולמו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אותו אדם: עברו שלושה חדשים מהיום שבו הוחסנה הסחורה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והאדם שממנו נתפסה לא בא לקבלה' רשאי המנהל למכור את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הסחורה' והתמורה תשמש קודם כל לתשלום דמי ההחסנה והוצאות ההובלה</w:t>
                        </w:r>
                      </w:p>
                      <w:p w:rsidR="0000023C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והמכירה, והיתרה תשולם לאדם שממנו נתפסה הסחורה אם נתקבלה ממנו</w:t>
                        </w:r>
                      </w:p>
                      <w:p w:rsidR="0000023C" w:rsidRPr="00B40D2E" w:rsidRDefault="000002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בכתב לכך תוך שנה מיום מכירת הסחורה.</w:t>
                        </w:r>
                      </w:p>
                    </w:tc>
                  </w:tr>
                </w:tbl>
                <w:p w:rsidR="0000023C" w:rsidRDefault="0000023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64001" w:rsidRDefault="00364001">
      <w:pPr>
        <w:rPr>
          <w:rtl/>
        </w:rPr>
      </w:pPr>
      <w:r>
        <w:rPr>
          <w:rtl/>
        </w:rPr>
        <w:br w:type="page"/>
      </w:r>
    </w:p>
    <w:p w:rsidR="00364001" w:rsidRDefault="00000000">
      <w:pPr>
        <w:rPr>
          <w:rtl/>
        </w:rPr>
      </w:pPr>
      <w:r>
        <w:pict>
          <v:shape id="_x0000_s1500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5004" inset="0,0,0,0">
              <w:txbxContent>
                <w:p w:rsidR="0000023C" w:rsidRDefault="0000023C">
                  <w:r>
                    <w:rPr>
                      <w:rtl/>
                    </w:rPr>
                    <w:t>64                                           ספר החוקים 243                   כ"ג בשבט התשי"ח 13.02.1958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05" o:spid="_x0000_s1039" type="#_x0000_t202" style="position:absolute;left:0;text-align:left;margin-left:69.75pt;margin-top:738.1pt;width:408.1pt;height:75.85pt;z-index:15;mso-position-horizontal-relative:page;mso-position-vertical-relative:page" stroked="f">
            <v:textbox style="mso-next-textbox:#_x0000_s15005" inset="0,0,0,0">
              <w:txbxContent>
                <w:p w:rsidR="0000023C" w:rsidRPr="00364001" w:rsidRDefault="0000023C">
                  <w:pPr>
                    <w:pStyle w:val="OCRStyle5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 כרך ג' ,  עמ' 1678; ע"ר 1945, תום' 2 מס' 1417' עמ'  528.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06" o:spid="_x0000_s1040" type="#_x0000_t202" style="position:absolute;left:0;text-align:left;margin-left:62.45pt;margin-top:57.2pt;width:509.85pt;height:678.15pt;z-index:14;mso-position-horizontal-relative:page;mso-position-vertical-relative:page" stroked="f">
            <v:textbox style="mso-next-textbox:#_x0000_s15006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41"/>
                    <w:gridCol w:w="1429"/>
                  </w:tblGrid>
                  <w:tr w:rsidR="0000023C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דמי ההחסנה ייקבעו בהתאם לתקנה 52 לתקנות המכס 5.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הרואה עצמו מקופח על ידי קביעת דמי ההעברה שנקבעו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פסקה (ו) רשאי לערער עליה והוראות סעיף 5 יחולו כאילו היתה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דמי ההעברה קביעת מחיר סיטוני.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המנהל רשאי בתנאים הנראים לו לוותר על גביית הוצאות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 או דמי ההחסנה או על שניהם, כולם או מקצתם."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0023C" w:rsidRPr="0036400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19 לחוק העיקרי/ בסעיף קטן (ג), אחרי המלים "או שהחזיק במלאי" יבואו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"או את ערכה".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0023C" w:rsidRPr="00364001" w:rsidRDefault="000002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00023C" w:rsidRPr="0036400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0023C" w:rsidRDefault="000002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22 לחוק העיקרי -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(א). אחרי פסקה (2) תיווסף פסקה זו: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השמיד או שינה כל פנקס או מסמך אחר שנדרש למסרו על פי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זה";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(ב) (1) ואחרי פסקה (1) יווספו פסקאות אלה: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יצא אדם חייב בדין בעבירה לפי סעיף קטן ( א) (3), רשאי המנהל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ממנו את המס;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הרואה עצמו מקופח על ידי קביעת סכום המס שנדרש לשלמו לפי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(2)/ רשאי לערער עליה והוראות סעיף 5 יחולו כאילו היתה</w:t>
                        </w:r>
                      </w:p>
                      <w:p w:rsidR="0000023C" w:rsidRPr="00364001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המס קביעת מחיר סיטוני."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0023C" w:rsidRPr="00364001" w:rsidRDefault="000002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00023C" w:rsidRPr="0036400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0023C" w:rsidRDefault="000002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24 לחוק העיקרי/ אחרי סעיף קטן (ב) יווסף סעיף קטן זה: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סוחר שייבא' מסר או החזיק סחורה לצרכי מסחרו - עליו הראיה</w:t>
                        </w:r>
                      </w:p>
                      <w:p w:rsidR="0000023C" w:rsidRPr="00364001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המס עליו שולם."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0023C" w:rsidRPr="00364001" w:rsidRDefault="000002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00023C" w:rsidRPr="0036400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0023C" w:rsidRDefault="000002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סעיף 25 לחוק העיקרי יסומן 25 (א) ואחרי סעיף קטן (א) יווספו סעיפים קטנים אלה: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המנהל רשאי להתנות לקיחת כופר כסף כאמור בסעיף קטן (א)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התחייבות להימנע מלעבור על הוראות חוק זה והתחייבות אישית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משלם הכופר לשלם סכום מסויים, עם ערובה או בלעדיה.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לאחר מתן ההתחייבות להימנע מלעבור על הוראות חוק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יצא המתחייב חייב בדין על עבירה לפי חוק זה, תהיה ההתחייבות</w:t>
                        </w:r>
                      </w:p>
                      <w:p w:rsidR="0000023C" w:rsidRPr="00364001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לגביה הן מן המתחייב והן מן הערב"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0023C" w:rsidRPr="00364001" w:rsidRDefault="000002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00023C" w:rsidRPr="0036400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0023C" w:rsidRDefault="000002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26 לחוק העיקרי -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תבוא פסקה זו: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מכירה של סחורות טעונות מס לאדם מסויים או לסוג מסויים של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אדם, וכן על ידי אדם מסויים או על ידי סוג מסויים של בני אדם":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תבוא פסקה זו: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ייבואן של סחורות שבאו בירושה לתושב ישראל מנפטר בחוץ</w:t>
                        </w:r>
                      </w:p>
                      <w:p w:rsidR="0000023C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לארץ, ובלבד שהסחורות מיועדות לשימושו של אותו תושב או לשימוש</w:t>
                        </w:r>
                      </w:p>
                      <w:p w:rsidR="0000023C" w:rsidRPr="00364001" w:rsidRDefault="000002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ביתו."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0023C" w:rsidRPr="00364001" w:rsidRDefault="000002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</w:tbl>
                <w:p w:rsidR="0000023C" w:rsidRDefault="0000023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55692" w:rsidRDefault="00255692">
      <w:pPr>
        <w:rPr>
          <w:rtl/>
        </w:rPr>
      </w:pPr>
      <w:r>
        <w:rPr>
          <w:rtl/>
        </w:rPr>
        <w:br w:type="page"/>
      </w:r>
    </w:p>
    <w:p w:rsidR="00255692" w:rsidRDefault="00000000">
      <w:pPr>
        <w:rPr>
          <w:rtl/>
        </w:rPr>
      </w:pPr>
      <w:r>
        <w:pict>
          <v:shape id="_x0000_s1500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5007" inset="0,0,0,0">
              <w:txbxContent>
                <w:p w:rsidR="0000023C" w:rsidRDefault="0000023C">
                  <w:r>
                    <w:rPr>
                      <w:rtl/>
                    </w:rPr>
                    <w:t>65                                           ספר החוקים 243                   כ"ג בשבט התשי"ח 13.02.1958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08" o:spid="_x0000_s1042" type="#_x0000_t202" style="position:absolute;left:0;text-align:left;margin-left:157.15pt;margin-top:655.75pt;width:419.95pt;height:164.75pt;z-index:18;mso-position-horizontal-relative:page;mso-position-vertical-relative:page" stroked="f">
            <v:textbox style="mso-next-textbox:#_x0000_s15008" inset="0,0,0,0">
              <w:txbxContent>
                <w:p w:rsidR="0000023C" w:rsidRDefault="0000023C">
                  <w:pPr>
                    <w:pStyle w:val="OCRStyle6"/>
                    <w:ind w:left="3488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00023C" w:rsidRDefault="0000023C">
                  <w:pPr>
                    <w:pStyle w:val="OCRStyle6"/>
                    <w:ind w:left="3524"/>
                    <w:rPr>
                      <w:rtl/>
                    </w:rPr>
                  </w:pPr>
                  <w:r>
                    <w:rPr>
                      <w:rtl/>
                    </w:rPr>
                    <w:t>(סעיף 3)</w:t>
                  </w:r>
                </w:p>
                <w:p w:rsidR="0000023C" w:rsidRDefault="0000023C">
                  <w:pPr>
                    <w:pStyle w:val="OCRStyle6"/>
                    <w:ind w:left="3485"/>
                    <w:rPr>
                      <w:rtl/>
                    </w:rPr>
                  </w:pPr>
                  <w:r>
                    <w:rPr>
                      <w:rtl/>
                    </w:rPr>
                    <w:t>חלק א'</w:t>
                  </w:r>
                </w:p>
                <w:p w:rsidR="0000023C" w:rsidRDefault="0000023C">
                  <w:pPr>
                    <w:pStyle w:val="OCRStyle6"/>
                    <w:ind w:left="2171"/>
                    <w:rPr>
                      <w:rtl/>
                    </w:rPr>
                  </w:pPr>
                  <w:r>
                    <w:rPr>
                      <w:rtl/>
                    </w:rPr>
                    <w:t>(1) צרכי מאכל/ למעט המפורטים בחלק ב' (1).</w:t>
                  </w:r>
                </w:p>
                <w:p w:rsidR="0000023C" w:rsidRDefault="0000023C">
                  <w:pPr>
                    <w:pStyle w:val="OCRStyle6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>(2) רפואות ותכשירים אחרים המיועדים רק לריפוי/ למעט</w:t>
                  </w:r>
                </w:p>
                <w:p w:rsidR="0000023C" w:rsidRDefault="0000023C">
                  <w:pPr>
                    <w:pStyle w:val="OCRStyle6"/>
                    <w:ind w:left="1595"/>
                  </w:pPr>
                  <w:r>
                    <w:rPr>
                      <w:rtl/>
                    </w:rPr>
                    <w:t>-תכשירים ששר הבריאות הוציאם מכלל 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09" o:spid="_x0000_s1043" type="#_x0000_t202" style="position:absolute;left:0;text-align:left;margin-left:65.45pt;margin-top:53.45pt;width:509.85pt;height:598.75pt;z-index:17;mso-position-horizontal-relative:page;mso-position-vertical-relative:page" stroked="f">
            <v:textbox style="mso-next-textbox:#_x0000_s15009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7"/>
                    <w:gridCol w:w="6044"/>
                    <w:gridCol w:w="1559"/>
                  </w:tblGrid>
                  <w:tr w:rsidR="0000023C" w:rsidRPr="00255692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00023C" w:rsidRPr="00255692" w:rsidRDefault="000002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101" w:type="pct"/>
                        <w:gridSpan w:val="2"/>
                      </w:tcPr>
                      <w:p w:rsidR="0000023C" w:rsidRDefault="000002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27 לחוק העיקרי -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(ג) יסומן כסעיף קטן (ד) ולפניו יבוא סעיף קטן זה: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יוחזר המס על סחורה שאבדה או ניזוקה בחזקתו של החייב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במס, אלא אם כן הוגשה על כך בקשה בכתב תוך שני חדשים מיום האבדן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הנזק, והוכח למנהל, כי מגיש הבקשה לא קיבל על כך מחברת ביטוח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שכללו את סכום המס."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אחרי פסקה (3) תיווסף פסקה זו:</w:t>
                        </w:r>
                      </w:p>
                      <w:p w:rsidR="0000023C" w:rsidRPr="00255692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נמכרה לאדם הזכאי לפטור לפי צו על פי סעיף 26(2)."</w:t>
                        </w:r>
                      </w:p>
                    </w:tc>
                  </w:tr>
                  <w:tr w:rsidR="0000023C" w:rsidRPr="00255692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00023C" w:rsidRPr="00255692" w:rsidRDefault="000002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סעיף 29א</w:t>
                        </w:r>
                      </w:p>
                    </w:tc>
                    <w:tc>
                      <w:tcPr>
                        <w:tcW w:w="4101" w:type="pct"/>
                        <w:gridSpan w:val="2"/>
                      </w:tcPr>
                      <w:p w:rsidR="0000023C" w:rsidRPr="00255692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29 לחוק העיקרי יווסף סעיף זה:</w:t>
                        </w:r>
                      </w:p>
                    </w:tc>
                  </w:tr>
                  <w:tr w:rsidR="0000023C" w:rsidRPr="00255692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0" w:type="pct"/>
                      </w:tcPr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המנהל רשאי להגדיל או להקטין כל סכום המס שיגבה על כל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סחורה -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לסכום של 10 פרוטות שלמות הקרוב ביותר, אם סכום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הוא פחות מ-200 פרוטות על כל יחידה?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לסכום של 50 פרוטות שלמות הקרוב ביותר, אם סכום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הוא יותר מ-200 פרוטות אך פחות מלירה אחת לכל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יחידה;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לסכום של 100 פרוטות שלמות הקרוב ביותר, אם סכום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עולה על לירה אחת לכל יחידה."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0023C" w:rsidRPr="00255692" w:rsidRDefault="000002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"עיגול סכום המס</w:t>
                        </w:r>
                      </w:p>
                    </w:tc>
                  </w:tr>
                  <w:tr w:rsidR="0000023C" w:rsidRPr="00255692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00023C" w:rsidRPr="00255692" w:rsidRDefault="000002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101" w:type="pct"/>
                        <w:gridSpan w:val="2"/>
                      </w:tcPr>
                      <w:p w:rsidR="0000023C" w:rsidRDefault="000002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.בסעיף 31 לחוק העיקרי , במקום פסקה (4) יבואו פסקאות אלה: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אגרות שישולמו בעד עבודה המצריכה שחרור פקיד מתפקידיו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הרגילים והפקדתו על תפקידים מיוחדים, לפי בקשת הצדדים הנוג-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עים בדבר?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תנאים להוצאת רשיונות על פי דין להחזיק סחורה טעונה מס,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להשתמש כה, בהבאת ראיה שהמס שולם: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תנאים להענקת פטור ממס או להימנעות מגביית מס על פי</w:t>
                        </w:r>
                      </w:p>
                      <w:p w:rsidR="0000023C" w:rsidRPr="00255692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הסכם בין מדינת ישראל לבין מדינת חוץ או ארגון בינלאומי."</w:t>
                        </w:r>
                      </w:p>
                    </w:tc>
                  </w:tr>
                  <w:tr w:rsidR="0000023C" w:rsidRPr="00255692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00023C" w:rsidRPr="00255692" w:rsidRDefault="000002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101" w:type="pct"/>
                        <w:gridSpan w:val="2"/>
                      </w:tcPr>
                      <w:p w:rsidR="0000023C" w:rsidRDefault="000002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בסעיף 32 לחוק העיקרי -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"2 (ב) ו-3" יבוא "2(ב), 3 ו-7(ג)"?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"להוציא את הסמכויות שהועברו לו לפי סעיף</w:t>
                        </w:r>
                      </w:p>
                      <w:p w:rsidR="0000023C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 יבוא "להוציא את סמכויותיו לפי סעיף 10א (א) ואת הסמכויות שהועברו</w:t>
                        </w:r>
                      </w:p>
                      <w:p w:rsidR="0000023C" w:rsidRPr="00255692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(א)'/</w:t>
                        </w:r>
                      </w:p>
                    </w:tc>
                  </w:tr>
                  <w:tr w:rsidR="0000023C" w:rsidRPr="00255692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00023C" w:rsidRPr="00255692" w:rsidRDefault="000002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101" w:type="pct"/>
                        <w:gridSpan w:val="2"/>
                      </w:tcPr>
                      <w:p w:rsidR="0000023C" w:rsidRPr="00255692" w:rsidRDefault="000002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במקום התוספת לחוק תבוא תוספת זו:</w:t>
                        </w:r>
                      </w:p>
                    </w:tc>
                  </w:tr>
                </w:tbl>
                <w:p w:rsidR="0000023C" w:rsidRDefault="0000023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00023C" w:rsidRDefault="0000023C">
      <w:pPr>
        <w:rPr>
          <w:rtl/>
        </w:rPr>
      </w:pPr>
      <w:r>
        <w:rPr>
          <w:rtl/>
        </w:rPr>
        <w:br w:type="page"/>
      </w:r>
    </w:p>
    <w:p w:rsidR="0000023C" w:rsidRDefault="00000000">
      <w:pPr>
        <w:rPr>
          <w:rtl/>
        </w:rPr>
      </w:pPr>
      <w:r>
        <w:pict>
          <v:shape id="_x0000_s15010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5010" inset="0,0,0,0">
              <w:txbxContent>
                <w:p w:rsidR="0000023C" w:rsidRDefault="0000023C">
                  <w:r>
                    <w:rPr>
                      <w:rtl/>
                    </w:rPr>
                    <w:t>66                                           ספר החוקים 243                   כ"ג בשבט התשי"ח 13.02.1958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11" o:spid="_x0000_s1045" type="#_x0000_t202" style="position:absolute;left:0;text-align:left;margin-left:76.45pt;margin-top:764.85pt;width:185.15pt;height:45.35pt;z-index:24;mso-position-horizontal-relative:page;mso-position-vertical-relative:page" stroked="f">
            <v:textbox style="mso-next-textbox:#_x0000_s15011" inset="0,0,0,0">
              <w:txbxContent>
                <w:p w:rsidR="0000023C" w:rsidRDefault="0000023C">
                  <w:pPr>
                    <w:pStyle w:val="OCRStyle7"/>
                    <w:rPr>
                      <w:rtl/>
                    </w:rPr>
                  </w:pPr>
                </w:p>
                <w:p w:rsidR="0000023C" w:rsidRPr="0000023C" w:rsidRDefault="0000023C">
                  <w:pPr>
                    <w:pStyle w:val="OCRStyle7"/>
                    <w:ind w:left="12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12" o:spid="_x0000_s1046" type="#_x0000_t202" style="position:absolute;left:0;text-align:left;margin-left:85.75pt;margin-top:684.45pt;width:100pt;height:41.8pt;z-index:23;mso-position-horizontal-relative:page;mso-position-vertical-relative:page" stroked="f">
            <v:textbox style="mso-next-textbox:#_x0000_s15012" inset="0,0,0,0">
              <w:txbxContent>
                <w:p w:rsidR="0000023C" w:rsidRDefault="0000023C">
                  <w:pPr>
                    <w:pStyle w:val="OCRStyle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0023C" w:rsidRDefault="0000023C">
                  <w:pPr>
                    <w:pStyle w:val="OCRStyle7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13" o:spid="_x0000_s1047" type="#_x0000_t202" style="position:absolute;left:0;text-align:left;margin-left:205.15pt;margin-top:685.45pt;width:126.7pt;height:45.35pt;z-index:22;mso-position-horizontal-relative:page;mso-position-vertical-relative:page" stroked="f">
            <v:textbox style="mso-next-textbox:#_x0000_s15013" inset="0,0,0,0">
              <w:txbxContent>
                <w:p w:rsidR="0000023C" w:rsidRDefault="0000023C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0023C" w:rsidRDefault="0000023C">
                  <w:pPr>
                    <w:pStyle w:val="OCRStyle7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14" o:spid="_x0000_s1048" type="#_x0000_t202" style="position:absolute;left:0;text-align:left;margin-left:338.4pt;margin-top:707.45pt;width:128.5pt;height:55.45pt;z-index:21;mso-position-horizontal-relative:page;mso-position-vertical-relative:page" stroked="f">
            <v:textbox style="mso-next-textbox:#_x0000_s15014" inset="0,0,0,0">
              <w:txbxContent>
                <w:p w:rsidR="0000023C" w:rsidRDefault="0000023C">
                  <w:pPr>
                    <w:pStyle w:val="OCRStyle7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0023C" w:rsidRDefault="0000023C">
                  <w:pPr>
                    <w:pStyle w:val="OCRStyle7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15" o:spid="_x0000_s1049" type="#_x0000_t202" style="position:absolute;left:0;text-align:left;margin-left:69.15pt;margin-top:63.55pt;width:506.1pt;height:616.95pt;z-index:20;mso-position-horizontal-relative:page;mso-position-vertical-relative:page" stroked="f">
            <v:textbox style="mso-next-textbox:#_x0000_s15015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4"/>
                    <w:gridCol w:w="1588"/>
                  </w:tblGrid>
                  <w:tr w:rsidR="0000023C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מצרכים המותאמים במיוחד לשימושם של נכים כל עוד הם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בשימושם, אמבולנסים, מכונות לכיבוי אש ומכשירי הצלה ימיים,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ספרי תורה, מזוזות ותפילין וכן תשמישי קדושה ששר הדתות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אותם, בצו' בדרושים לקיום מצוות הדת.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עתונים וספרים.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צרכי לימוד מהסוגים הרגילים, למעט כלי בגינה, עפרונות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ועטים.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זרעים לצרכי חקלאות, מספוא, ציוד למשק חלב ועופות,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לצאן, לדבורים ולדיג, בעלי חיים, זבל ודשנים כימיים, חמרי חיטוי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ומשמידי חרקים, המרים רפואיים למשק חי, מכונות ומכשירים המיוחדים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חקלאות ודיג, לרבות ספינות דיג, ולרבות חלקי חילוף למכונות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ולמכשירים אלה, אך למעט מכשירי דיג לספורט או לשעשועים וחלקיהם.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חמרים בלתי מעובדים לתעשיה, למלאכה ולבנין, למעט אלה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בחלק ב' (2).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מכונות ומכשירים המיוחדים לצרכי תעשיה ומלאכה, לייצור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 וכוח, לרכבות, לתעופה, לקידוח מים ולשאיבה, לרבות חלקי חילוף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למכונות ולמכשירים אלה, ולמעט המפורטים בחלק ב' (3).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פחם וחמרי דלק.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טבק ומוצרי טבק.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משקאות, מגדנות, קפה נמיס ודומיהם, אגוזי מאכל, ממרחי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בשר, תמציות ושמני תמציות, פירות משומרים, יבשים, מסוכרים,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מרודדים ודחוסים.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שלחים ובולי עץ.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מכובות ומכשירים מהסוגים המשמשים לייצורם ולהחזקתם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מאכלים ומשקאות במסעדות וכבתי עסק קמעוניים ומהסוגים המשמשים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במכוני יופי ופיתוח הגוף, לרכות חלקי החילוף להם."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00023C" w:rsidRPr="0000023C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על אף האמור בסעיף 1 (1) לא יוטל מס על סחורה שהותקנה במבנה לפני תחילתו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קביעה לפי סעיף 15 לחוק העיקרי שהיתה טעונה פרסום ברשומות ולא פורסמה,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אבל הובאה ככל דרך שהיא לידיעת הנוגעים בדבר לפני תחילתו של חוק זה, רואים אותה,</w:t>
                        </w:r>
                      </w:p>
                      <w:p w:rsid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אותם נוגעים בדבר, כאילו פורטמה כדין ביום תחילתו של חוק זה,</w:t>
                        </w:r>
                      </w:p>
                    </w:tc>
                    <w:tc>
                      <w:tcPr>
                        <w:tcW w:w="863" w:type="pct"/>
                      </w:tcPr>
                      <w:p w:rsidR="0000023C" w:rsidRPr="0000023C" w:rsidRDefault="000002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הוראות מעבר</w:t>
                        </w:r>
                      </w:p>
                    </w:tc>
                  </w:tr>
                  <w:tr w:rsidR="0000023C" w:rsidRPr="0000023C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00023C" w:rsidRDefault="000002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תחילתו של סעיף 8 היא ביום כ"ט באדר ב' תשי"ז (1 באפריל 1957) ותחילתו של</w:t>
                        </w:r>
                      </w:p>
                      <w:p w:rsidR="0000023C" w:rsidRPr="0000023C" w:rsidRDefault="000002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היא ביום ו' בטבת תשט"ז (21 בדצמבר 1955).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00023C" w:rsidRPr="0000023C" w:rsidRDefault="000002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0023C" w:rsidRDefault="0000023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72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198745-7663-4FBD-8755-C247A373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72E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437E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4298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40D2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6400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5569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00023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2008-04-06T19:12:00Z</dcterms:created>
  <dcterms:modified xsi:type="dcterms:W3CDTF">2008-04-06T19:13:00Z</dcterms:modified>
</cp:coreProperties>
</file>