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3D58" w:rsidRDefault="00033D58">
      <w:pPr>
        <w:rPr>
          <w:rtl/>
        </w:rPr>
      </w:pPr>
    </w:p>
    <w:p w:rsidR="00033D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797" inset="0,0,0,0">
              <w:txbxContent>
                <w:p w:rsidR="00EB2599" w:rsidRDefault="00EB2599">
                  <w:r>
                    <w:rPr>
                      <w:rtl/>
                    </w:rPr>
                    <w:t>1                                             ספר החוקים 1                     י"ח בשבט התש"ט 17.02.1949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98" o:spid="_x0000_s1026" type="#_x0000_t202" style="position:absolute;left:0;text-align:left;margin-left:354.25pt;margin-top:751.8pt;width:199.2pt;height:19pt;z-index:3;mso-position-horizontal-relative:page;mso-position-vertical-relative:page" stroked="f">
            <v:textbox style="mso-next-textbox:#_x0000_s15798" inset="0,0,0,0">
              <w:txbxContent>
                <w:p w:rsidR="00EB2599" w:rsidRDefault="00EB25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99" o:spid="_x0000_s1027" type="#_x0000_t202" style="position:absolute;left:0;text-align:left;margin-left:124.35pt;margin-top:114.6pt;width:392.25pt;height:630.85pt;z-index:2;mso-position-horizontal-relative:page;mso-position-vertical-relative:page" stroked="f">
            <v:textbox style="mso-next-textbox:#_x0000_s15799" inset="0,0,0,0">
              <w:txbxContent>
                <w:p w:rsidR="00EB2599" w:rsidRDefault="00EB2599">
                  <w:pPr>
                    <w:pStyle w:val="OCRStyle1"/>
                    <w:ind w:left="245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 : הכנסת</w:t>
                  </w:r>
                </w:p>
                <w:p w:rsidR="00EB2599" w:rsidRDefault="00EB2599">
                  <w:pPr>
                    <w:pStyle w:val="OCRStyle1"/>
                    <w:ind w:left="16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1 , שם  בית המחוקקים וחבריו י</w:t>
                  </w:r>
                </w:p>
                <w:p w:rsidR="00EB2599" w:rsidRDefault="00EB2599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לבית המחוקקים במדינת ישראל ייקרא "הכנסת". לאסיפה המכוננת ייקרא</w:t>
                  </w:r>
                </w:p>
                <w:p w:rsidR="00EB2599" w:rsidRDefault="00EB259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 xml:space="preserve">"הכנסת הראשונה". לציר האסיפה המכוננת ייקרא "חבר הכנסת*. </w:t>
                  </w:r>
                </w:p>
                <w:p w:rsidR="00EB2599" w:rsidRDefault="00EB259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2. חוקים</w:t>
                  </w:r>
                </w:p>
                <w:p w:rsidR="00EB2599" w:rsidRDefault="00EB2599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(א) לדבר-חקיקה של הכנסת ייקרא "חוק".</w:t>
                  </w:r>
                </w:p>
                <w:p w:rsidR="00EB2599" w:rsidRDefault="00EB2599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(ב) כל חוק ייחתם על ידי ראש הממשלה ועל ידי השר או השרים הממונים</w:t>
                  </w:r>
                </w:p>
                <w:p w:rsidR="00EB2599" w:rsidRDefault="00EB2599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על ביצוע החוק,</w:t>
                  </w:r>
                </w:p>
                <w:p w:rsidR="00EB2599" w:rsidRDefault="00EB2599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(ג) נשיא המדינה יחתום כל חוק חוץ מחוקים הנוגעים לסמכויותיו.</w:t>
                  </w:r>
                </w:p>
                <w:p w:rsidR="00EB2599" w:rsidRDefault="00EB2599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(ד) כל חוק יפורסם ברשומות תוך עשרה ימים מיום קבלתו בכנסת.</w:t>
                  </w:r>
                </w:p>
                <w:p w:rsidR="00EB2599" w:rsidRDefault="00EB2599">
                  <w:pPr>
                    <w:pStyle w:val="OCRStyle1"/>
                    <w:ind w:left="236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נשיא המדינה</w:t>
                  </w:r>
                </w:p>
                <w:p w:rsidR="00EB2599" w:rsidRDefault="00EB2599">
                  <w:pPr>
                    <w:pStyle w:val="OCRStyle1"/>
                    <w:ind w:left="15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3. בחירת הנשיא</w:t>
                  </w:r>
                </w:p>
                <w:p w:rsidR="00EB2599" w:rsidRDefault="00EB2599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(א) נשיא המדינה ייבחר על ידי הכנסת בבחירה חשאית.</w:t>
                  </w:r>
                </w:p>
                <w:p w:rsidR="00EB2599" w:rsidRDefault="00EB2599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(ב) המועמד שקיבל למעלה ממחצית הקולות של כל חברי הכנסת -</w:t>
                  </w:r>
                </w:p>
                <w:p w:rsidR="00EB2599" w:rsidRDefault="00EB259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הוא הנבחר.</w:t>
                  </w:r>
                </w:p>
                <w:p w:rsidR="00EB2599" w:rsidRDefault="00EB2599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(ג) לא קיבל מועמד רוב כזה, מצביעים שנית. לא היה רוב כזה גם בהצבעה</w:t>
                  </w:r>
                </w:p>
                <w:p w:rsidR="00EB2599" w:rsidRDefault="00EB259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השניה, חוזרים ומצביעים. בהצבעה השלישית וכן בכל הצבעה נוספת לא יועמד</w:t>
                  </w:r>
                </w:p>
                <w:p w:rsidR="00EB2599" w:rsidRDefault="00EB259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לבחירה המועמד שקיבל בבחירה הקודמת את מספר הקולות הקטן ביותר. המועמד</w:t>
                  </w:r>
                </w:p>
                <w:p w:rsidR="00EB2599" w:rsidRDefault="00EB259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שקיבל בהצבעה השלישית או באחת ההצבעות הנוספות למעלה ממחצית הקולות</w:t>
                  </w:r>
                </w:p>
                <w:p w:rsidR="00EB2599" w:rsidRDefault="00EB259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של חברי הכנסת המשתתפים בהצבעה - הוא הנבחר.</w:t>
                  </w:r>
                </w:p>
                <w:p w:rsidR="00EB2599" w:rsidRDefault="00EB259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4. הצהרת הנשיא</w:t>
                  </w:r>
                </w:p>
                <w:p w:rsidR="00EB2599" w:rsidRDefault="00EB2599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תוך שבעה ימים מיום בחירתו ימסור ויחתום הנשיא בכנסת או בפני יושב</w:t>
                  </w:r>
                </w:p>
                <w:p w:rsidR="00EB2599" w:rsidRDefault="00EB259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ראש הכנסת הצהרה זו.-</w:t>
                  </w:r>
                </w:p>
                <w:p w:rsidR="00EB2599" w:rsidRDefault="00EB2599">
                  <w:pPr>
                    <w:pStyle w:val="OCRStyle1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"אני (שם) מתחייב כנשיא המדינה לשמור אמונים</w:t>
                  </w:r>
                </w:p>
                <w:p w:rsidR="00EB2599" w:rsidRDefault="00EB2599">
                  <w:pPr>
                    <w:pStyle w:val="OCRStyle1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למדינת ישראל ולחוקיה".</w:t>
                  </w:r>
                </w:p>
                <w:p w:rsidR="00EB2599" w:rsidRDefault="00EB259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5 .תקופת כהונתנ של הנשיא</w:t>
                  </w:r>
                </w:p>
                <w:p w:rsidR="00EB2599" w:rsidRDefault="00EB2599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תקופת כהונתו של נשיא המדינה תהיה במשך תקופת כהונתה של הכנסת</w:t>
                  </w:r>
                </w:p>
                <w:p w:rsidR="00EB2599" w:rsidRDefault="00EB259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הראשונה ועד תום שלושה חדשים מכינוס הכנסת החדשה.</w:t>
                  </w:r>
                </w:p>
                <w:p w:rsidR="00EB2599" w:rsidRDefault="00EB259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6. תפקידי הנשיא</w:t>
                  </w:r>
                </w:p>
                <w:p w:rsidR="00EB2599" w:rsidRDefault="00EB2599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נשיא המדינה יחתום על אמנות עם מדינות זרות שאושרו על ידי הכנסת,</w:t>
                  </w:r>
                </w:p>
                <w:p w:rsidR="00EB2599" w:rsidRDefault="00EB259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ימנה על פי המלצת השר המוסמך את הנציגים הדיפלומטיים של המדינה, יקבל</w:t>
                  </w:r>
                </w:p>
                <w:p w:rsidR="00EB2599" w:rsidRDefault="00EB259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נציגים דיפלומטיים של מדינות זרות אשר שוגרו לישראל' ויקיים מינויי קונסולים</w:t>
                  </w:r>
                </w:p>
                <w:p w:rsidR="00EB2599" w:rsidRDefault="00EB259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של מדינות זרות; וכן נתונה לו הסמכות לחון עבריינים ולהפחית ענשים.</w:t>
                  </w:r>
                </w:p>
                <w:p w:rsidR="00EB2599" w:rsidRDefault="00EB259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7 .חתימת הנשיא</w:t>
                  </w:r>
                </w:p>
                <w:p w:rsidR="00EB2599" w:rsidRDefault="00EB2599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כל מסמך רשמי שייחתם על ידי נשיא המדינה ישא עליו חתימת קיום של</w:t>
                  </w:r>
                </w:p>
                <w:p w:rsidR="00EB2599" w:rsidRPr="00033D58" w:rsidRDefault="00EB2599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 או של שר אחר שתחליט עליו הממשלה.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00" o:spid="_x0000_s1028" type="#_x0000_t202" style="position:absolute;left:0;text-align:left;margin-left:248.9pt;margin-top:85.5pt;width:167.5pt;height:26.55pt;z-index:1;mso-position-horizontal-relative:page;mso-position-vertical-relative:page" stroked="f">
            <v:textbox style="mso-next-textbox:#_x0000_s15800" inset="0,0,0,0">
              <w:txbxContent>
                <w:p w:rsidR="00EB2599" w:rsidRPr="00033D58" w:rsidRDefault="00EB2599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המעבר, תש"ט-1949</w:t>
                  </w:r>
                </w:p>
              </w:txbxContent>
            </v:textbox>
            <w10:wrap anchorx="page" anchory="page"/>
          </v:shape>
        </w:pict>
      </w:r>
    </w:p>
    <w:p w:rsidR="00EB2599" w:rsidRDefault="00EB2599">
      <w:pPr>
        <w:rPr>
          <w:rtl/>
        </w:rPr>
      </w:pPr>
      <w:r>
        <w:rPr>
          <w:rtl/>
        </w:rPr>
        <w:br w:type="page"/>
      </w:r>
    </w:p>
    <w:p w:rsidR="00EB2599" w:rsidRDefault="00000000">
      <w:pPr>
        <w:rPr>
          <w:rtl/>
        </w:rPr>
      </w:pPr>
      <w:r>
        <w:pict>
          <v:shape id="_x0000_s1580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5801" inset="0,0,0,0">
              <w:txbxContent>
                <w:p w:rsidR="00EB2599" w:rsidRDefault="00EB2599">
                  <w:r>
                    <w:rPr>
                      <w:rtl/>
                    </w:rPr>
                    <w:t>2                                             ספר החוקים 1                     י"ח בשבט התש"ט 17.02.1949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02" o:spid="_x0000_s1030" type="#_x0000_t202" style="position:absolute;left:0;text-align:left;margin-left:98.55pt;margin-top:756.95pt;width:190.5pt;height:25.35pt;z-index:10;mso-position-horizontal-relative:page;mso-position-vertical-relative:page" stroked="f">
            <v:textbox style="mso-next-textbox:#_x0000_s15802" inset="0,0,0,0">
              <w:txbxContent>
                <w:p w:rsidR="00EB2599" w:rsidRDefault="00EB25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5803" o:spid="_x0000_s1031" type="#_x0000_t202" style="position:absolute;left:0;text-align:left;margin-left:134.2pt;margin-top:699.75pt;width:128.1pt;height:42pt;z-index:9;mso-position-horizontal-relative:page;mso-position-vertical-relative:page" stroked="f">
            <v:textbox style="mso-next-textbox:#_x0000_s15803" inset="0,0,0,0">
              <w:txbxContent>
                <w:p w:rsidR="00EB2599" w:rsidRDefault="00EB2599">
                  <w:pPr>
                    <w:pStyle w:val="OCRStyle2"/>
                    <w:ind w:left="24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דוד בן-גוריון</w:t>
                  </w:r>
                </w:p>
                <w:p w:rsidR="00EB2599" w:rsidRPr="00EB2599" w:rsidRDefault="00EB2599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04" o:spid="_x0000_s1032" type="#_x0000_t202" style="position:absolute;left:0;text-align:left;margin-left:103.7pt;margin-top:486.7pt;width:399.75pt;height:212.85pt;z-index:8;mso-position-horizontal-relative:page;mso-position-vertical-relative:page" stroked="f">
            <v:textbox style="mso-next-textbox:#_x0000_s15804" inset="0,0,0,0">
              <w:txbxContent>
                <w:p w:rsidR="00EB2599" w:rsidRDefault="00EB2599">
                  <w:pPr>
                    <w:pStyle w:val="OCRStyle2"/>
                    <w:ind w:left="1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12* סמכויות הממשלה.</w:t>
                  </w:r>
                </w:p>
                <w:p w:rsidR="00EB2599" w:rsidRDefault="00EB2599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לממשלה יהיו כל הסמכויות שהעניק החוק לממשלה הזמנית.</w:t>
                  </w:r>
                </w:p>
                <w:p w:rsidR="00EB2599" w:rsidRDefault="00EB2599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13. רשומות.</w:t>
                  </w:r>
                </w:p>
                <w:p w:rsidR="00EB2599" w:rsidRDefault="00EB2599">
                  <w:pPr>
                    <w:pStyle w:val="OCRStyle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כל דבר שהחוק דורש את פרסומו בעתון הרשמי יפורסם מעתה. ברשומות:</w:t>
                  </w:r>
                </w:p>
                <w:p w:rsidR="00EB2599" w:rsidRDefault="00EB2599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כל מקום בו נאמר בחוק "עתון רשמי" ייקרא מעתה ,,רשומות".</w:t>
                  </w:r>
                </w:p>
                <w:p w:rsidR="00EB2599" w:rsidRDefault="00EB2599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14* ביטול.</w:t>
                  </w:r>
                </w:p>
                <w:p w:rsidR="00EB2599" w:rsidRDefault="00EB2599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הסעיפים 1(ג) ו-(ד), 2 (ב) ו-(ג), 7 (א) פסוק שני ו-7(ב) לפקודת סדרי</w:t>
                  </w:r>
                </w:p>
                <w:p w:rsidR="00EB2599" w:rsidRDefault="00EB2599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השלטון והמשפט, תש"ח-1948, בטלים.</w:t>
                  </w:r>
                </w:p>
                <w:p w:rsidR="00EB2599" w:rsidRDefault="00EB2599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15* תחילת תוקף.</w:t>
                  </w:r>
                </w:p>
                <w:p w:rsidR="00EB2599" w:rsidRDefault="00EB2599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קבלתו בכנסת.</w:t>
                  </w:r>
                </w:p>
                <w:p w:rsidR="00EB2599" w:rsidRPr="00EB2599" w:rsidRDefault="00EB2599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נתקבל בכנסת ביום י"ז בשבט תש"ט (16 בפברואר 1949)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05" o:spid="_x0000_s1033" type="#_x0000_t202" style="position:absolute;left:0;text-align:left;margin-left:235.6pt;margin-top:464.9pt;width:163.75pt;height:21.6pt;z-index:7;mso-position-horizontal-relative:page;mso-position-vertical-relative:page" stroked="f">
            <v:textbox style="mso-next-textbox:#_x0000_s15805" inset="0,0,0,0">
              <w:txbxContent>
                <w:p w:rsidR="00EB2599" w:rsidRPr="00EB2599" w:rsidRDefault="00EB2599">
                  <w:pPr>
                    <w:pStyle w:val="OCRStyle2"/>
                    <w:ind w:left="21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רביעי: הוראות נוספות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06" o:spid="_x0000_s1034" type="#_x0000_t202" style="position:absolute;left:0;text-align:left;margin-left:103.7pt;margin-top:112.1pt;width:399.75pt;height:352.65pt;z-index:6;mso-position-horizontal-relative:page;mso-position-vertical-relative:page" stroked="f">
            <v:textbox style="mso-next-textbox:#_x0000_s15806" inset="0,0,0,0">
              <w:txbxContent>
                <w:p w:rsidR="00EB2599" w:rsidRDefault="00EB2599">
                  <w:pPr>
                    <w:pStyle w:val="OCRStyle2"/>
                    <w:ind w:left="1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8 .התפטרות הממשלה הזמנית.</w:t>
                  </w:r>
                </w:p>
                <w:p w:rsidR="00EB2599" w:rsidRDefault="00EB2599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הממשלה הזמנית תגיש את התפטרותה לנשיא המדינה מיד לאחר בחירתו,</w:t>
                  </w:r>
                </w:p>
                <w:p w:rsidR="00EB2599" w:rsidRDefault="00EB2599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אולם תמשיך בתפקידיה עד היכון ממשלה חדשה.</w:t>
                  </w:r>
                </w:p>
                <w:p w:rsidR="00EB2599" w:rsidRDefault="00EB2599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9 . התפקיד להרכיב ממשלה.</w:t>
                  </w:r>
                </w:p>
                <w:p w:rsidR="00EB2599" w:rsidRDefault="00EB2599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לאחר התיעצות עם נציגי סיעות בכנסת יטיל נשיא המדינה על אחד מחברי</w:t>
                  </w:r>
                </w:p>
                <w:p w:rsidR="00EB2599" w:rsidRDefault="00EB2599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הכנסת את התפקיד להרכיב את הממשלה.</w:t>
                  </w:r>
                </w:p>
                <w:p w:rsidR="00EB2599" w:rsidRDefault="00EB2599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10 . הרכב הממשלה.</w:t>
                  </w:r>
                </w:p>
                <w:p w:rsidR="00EB2599" w:rsidRDefault="00EB2599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הממשלה תהיה מורכבת מראש הממשלה וממספר שרים מתוך חברי הכנסת</w:t>
                  </w:r>
                </w:p>
                <w:p w:rsidR="00EB2599" w:rsidRDefault="00EB2599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או מחוצה לה.</w:t>
                  </w:r>
                </w:p>
                <w:p w:rsidR="00EB2599" w:rsidRDefault="00EB2599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11 . תיכון הממשלה.</w:t>
                  </w:r>
                </w:p>
                <w:p w:rsidR="00EB2599" w:rsidRDefault="00EB2599">
                  <w:pPr>
                    <w:pStyle w:val="OCRStyle2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(א) הממשלה' משהורכבה, תתיצב מיד לפני הכנסת ותיכון לאחר שתקבל בה</w:t>
                  </w:r>
                </w:p>
                <w:p w:rsidR="00EB2599" w:rsidRDefault="00EB2599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הבעת אמון.</w:t>
                  </w:r>
                </w:p>
                <w:p w:rsidR="00EB2599" w:rsidRDefault="00EB2599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(ב) תוך שבעה ימים מיום שהממשלה קבלה הבעת אמון, יקראו ויחתמו ראש</w:t>
                  </w:r>
                </w:p>
                <w:p w:rsidR="00EB2599" w:rsidRDefault="00EB2599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הממשלה והשרים האחרים בפני הכנסת הצהרה זו ו</w:t>
                  </w:r>
                </w:p>
                <w:p w:rsidR="00EB2599" w:rsidRDefault="00EB2599">
                  <w:pPr>
                    <w:pStyle w:val="OCRStyle2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"אני (שם) מתחייב כחבר הממשלה לשמור אמונים</w:t>
                  </w:r>
                </w:p>
                <w:p w:rsidR="00EB2599" w:rsidRDefault="00EB2599">
                  <w:pPr>
                    <w:pStyle w:val="OCRStyle2"/>
                    <w:ind w:left="1303"/>
                    <w:rPr>
                      <w:rtl/>
                    </w:rPr>
                  </w:pPr>
                  <w:r>
                    <w:rPr>
                      <w:rtl/>
                    </w:rPr>
                    <w:t>למדינת ישראל ולחוקיה, ולקיים את החלטות הכנסת".</w:t>
                  </w:r>
                </w:p>
                <w:p w:rsidR="00EB2599" w:rsidRDefault="00EB2599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(ג) הממשלה תישא באחריות משותפת לפעולותיה בפני הכנסת, תמסור לה</w:t>
                  </w:r>
                </w:p>
                <w:p w:rsidR="00EB2599" w:rsidRDefault="00EB2599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דין וחשבון עליהן ותכהן כל עוד תיהנה מאמון הכנסת.</w:t>
                  </w:r>
                </w:p>
                <w:p w:rsidR="00EB2599" w:rsidRDefault="00EB2599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(ד) ממשלה שהכנסת הביעה לה אי-אמון או שהחליטה להתפטר, תגיש מיד</w:t>
                  </w:r>
                </w:p>
                <w:p w:rsidR="00EB2599" w:rsidRDefault="00EB2599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את התפטרותה לנשיא המדינה, אולם תמשיך בתפקידיה עד היכון ממשלה חדשה</w:t>
                  </w:r>
                </w:p>
                <w:p w:rsidR="00EB2599" w:rsidRPr="00EB2599" w:rsidRDefault="00EB2599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לפי הוראות חוק 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807" o:spid="_x0000_s1035" type="#_x0000_t202" style="position:absolute;left:0;text-align:left;margin-left:245.9pt;margin-top:88.15pt;width:142.15pt;height:23.75pt;z-index:5;mso-position-horizontal-relative:page;mso-position-vertical-relative:page" stroked="f">
            <v:textbox style="mso-next-textbox:#_x0000_s15807" inset="0,0,0,0">
              <w:txbxContent>
                <w:p w:rsidR="00EB2599" w:rsidRPr="00EB2599" w:rsidRDefault="00EB2599">
                  <w:pPr>
                    <w:pStyle w:val="OCRStyle2"/>
                    <w:ind w:left="30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הממשלה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33D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40445E-C98F-478F-9222-2B235ECB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3D5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B259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2008-04-06T17:31:00Z</dcterms:created>
  <dcterms:modified xsi:type="dcterms:W3CDTF">2008-04-06T17:31:00Z</dcterms:modified>
</cp:coreProperties>
</file>