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5380" w:rsidRDefault="00E05380">
      <w:pPr>
        <w:rPr>
          <w:rtl/>
        </w:rPr>
      </w:pPr>
    </w:p>
    <w:p w:rsidR="00E053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0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6405" inset="0,0,0,0">
              <w:txbxContent>
                <w:p w:rsidR="00C02F00" w:rsidRDefault="00C02F00">
                  <w:r>
                    <w:rPr>
                      <w:rtl/>
                    </w:rPr>
                    <w:t>1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06" o:spid="_x0000_s1026" type="#_x0000_t202" style="position:absolute;left:0;text-align:left;margin-left:176pt;margin-top:645.45pt;width:388.1pt;height:87.7pt;z-index:4;mso-position-horizontal-relative:page;mso-position-vertical-relative:page" stroked="f">
            <v:textbox style="mso-next-textbox:#_x0000_s16406" inset="0,0,0,0">
              <w:txbxContent>
                <w:p w:rsidR="00C02F00" w:rsidRDefault="00C02F00">
                  <w:pPr>
                    <w:pStyle w:val="OCRStyle1"/>
                    <w:ind w:left="8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כ"ב בחשון תש"י (14 בנובמבר 1040). הצעת החוק ודברי הסבר</w:t>
                  </w:r>
                </w:p>
                <w:p w:rsidR="00C02F00" w:rsidRDefault="00C02F00">
                  <w:pPr>
                    <w:pStyle w:val="OCRStyle1"/>
                    <w:ind w:left="8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13, 1 מיום כ"ז בסיון חש"ט 24.6.40(), עמ' 120.</w:t>
                  </w:r>
                </w:p>
                <w:p w:rsidR="00C02F00" w:rsidRPr="00E05380" w:rsidRDefault="00C02F00">
                  <w:pPr>
                    <w:pStyle w:val="OCRStyle1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 מיום י"ב באייר תש"ח (21.5.48), וסת' א', עמ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07" o:spid="_x0000_s1027" type="#_x0000_t202" style="position:absolute;left:0;text-align:left;margin-left:117.6pt;margin-top:164.9pt;width:448.85pt;height:477.4pt;z-index:3;mso-position-horizontal-relative:page;mso-position-vertical-relative:page" stroked="f">
            <v:textbox style="mso-next-textbox:#_x0000_s1640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019"/>
                  </w:tblGrid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ראשון: כללי</w:t>
                        </w:r>
                      </w:p>
                    </w:tc>
                  </w:tr>
                  <w:tr w:rsidR="00C02F00" w:rsidRPr="00E0538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C02F00" w:rsidRPr="00E0538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"מקרקעים" - כוללים קרקע מכל סוג או מכל צורת חזקה, וכל בנין, עץ או דבר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המחוברים לקרקע, וכל חלק מן הים, או משפת הים, או מנהר, וכל זכות, טובת-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או זכות-שימוש בקרקע או במים או עליהם :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 פירושו - בנין או מבנה אחר, בין קבוע ובין ארעי, המחובר לקרקע,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וכולל חלק של בנין או של מבנה כזה, אך אינו כולל שימוש משותף בחדר מגורים,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 עסק או במטבח :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"שעת-חירום" פירושה - תקופה שבה קיים במדינה מצב של חירום בתוקף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לפי סעיף 9 (א) לפקודת סדרי השלטון והמשפט, תש"ח-1948 1.</w:t>
                        </w:r>
                      </w:p>
                    </w:tc>
                  </w:tr>
                  <w:tr w:rsidR="00C02F00" w:rsidRPr="00E0538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מוסמכות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הממשלה רשאית למנות רשויות מוסמכות לצורר חוק זה.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על פי סעיף זה יכול להיות כללי או מסוייג.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של רשות מוסמכת תפורסם ברשומות, ותוקף המינוי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פרסום ההודעה.</w:t>
                        </w:r>
                      </w:p>
                    </w:tc>
                  </w:tr>
                  <w:tr w:rsidR="00C02F00" w:rsidRPr="00E0538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יסור לשימוש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בסמכות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רשות מוסמכת לא תתן צו תפיסת מקרקעים או צו דיור על פי חוק זה,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בשעת-חירום.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לא תתן צו תפיסת מקרקעים או צו דיור על פי חוק זה,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היא משוכנעת שמתן הצו דרוש לשם הגנת המדינה, בטחון הציבור, קיום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אספקה חיונית או שירותים ציבוריים חיוניים, קליטת עולים או שיקום חיילים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משוחררים או נכי מלחמה.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שני: תפיסת מקרקעים,</w:t>
                        </w:r>
                      </w:p>
                    </w:tc>
                  </w:tr>
                  <w:tr w:rsidR="00C02F00" w:rsidRPr="00E05380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תפיסת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C02F00" w:rsidRDefault="00C02F0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רשות מוסמכת רשאית, בצו חתום בידה, לצוות על תפיסת מקרקעים. צו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נקרא "צו תפיסת מקרקעים".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מקרקעים שניתן עליהם צו תפיסת מקרקעים, זכאית הרשות המוסמכת</w:t>
                        </w:r>
                      </w:p>
                      <w:p w:rsidR="00C02F0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לתפסם. וכל עוד הצו עומד בתקפו, זכאית היא, והיא בלבד, להחזיק ולהשתמש בהם</w:t>
                        </w:r>
                      </w:p>
                      <w:p w:rsidR="00C02F00" w:rsidRPr="00E05380" w:rsidRDefault="00C02F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ולנצלם, בעצמה או על ידי אחרים, ככל שתראה צורר בכך למטרה שלשמה ניתן הצו.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08" o:spid="_x0000_s1028" type="#_x0000_t202" style="position:absolute;left:0;text-align:left;margin-left:197.95pt;margin-top:123.5pt;width:341.95pt;height:37.2pt;z-index:2;mso-position-horizontal-relative:page;mso-position-vertical-relative:page" stroked="f">
            <v:textbox style="mso-next-textbox:#_x0000_s16408" inset="0,0,0,0">
              <w:txbxContent>
                <w:p w:rsidR="00C02F00" w:rsidRPr="00E05380" w:rsidRDefault="00C02F00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להסדר תפיסת מקרקעים בשעת-חירום, תש"י-1949*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09" o:spid="_x0000_s1029" type="#_x0000_t202" style="position:absolute;left:0;text-align:left;margin-left:108.85pt;margin-top:53.25pt;width:76.25pt;height:40.4pt;z-index:1;mso-position-horizontal-relative:page;mso-position-vertical-relative:page" stroked="f">
            <v:textbox style="mso-next-textbox:#_x0000_s16409" inset="0,0,0,0">
              <w:txbxContent>
                <w:p w:rsidR="00C02F00" w:rsidRDefault="00C02F0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מספר 1</w:t>
                  </w:r>
                </w:p>
              </w:txbxContent>
            </v:textbox>
            <w10:wrap anchorx="page" anchory="page"/>
          </v:shape>
        </w:pict>
      </w:r>
    </w:p>
    <w:p w:rsidR="00391C4E" w:rsidRDefault="00391C4E">
      <w:pPr>
        <w:rPr>
          <w:rtl/>
        </w:rPr>
      </w:pPr>
      <w:r>
        <w:rPr>
          <w:rtl/>
        </w:rPr>
        <w:br w:type="page"/>
      </w:r>
    </w:p>
    <w:p w:rsidR="00391C4E" w:rsidRDefault="00000000">
      <w:pPr>
        <w:rPr>
          <w:rtl/>
        </w:rPr>
      </w:pPr>
      <w:r>
        <w:pict>
          <v:shape id="_x0000_s16410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410" inset="0,0,0,0">
              <w:txbxContent>
                <w:p w:rsidR="00C02F00" w:rsidRDefault="00C02F00">
                  <w:r>
                    <w:rPr>
                      <w:rtl/>
                    </w:rPr>
                    <w:t>2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1" o:spid="_x0000_s1031" type="#_x0000_t202" style="position:absolute;left:0;text-align:left;margin-left:76.6pt;margin-top:653.8pt;width:383.35pt;height:79.6pt;z-index:9;mso-position-horizontal-relative:page;mso-position-vertical-relative:page" stroked="f">
            <v:textbox style="mso-next-textbox:#_x0000_s16411" inset="0,0,0,0">
              <w:txbxContent>
                <w:p w:rsidR="00C02F00" w:rsidRDefault="00C02F00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ע"ר מס' 1019 מיום 13.6.40, תוס' 1, עמ' 93.</w:t>
                  </w:r>
                </w:p>
                <w:p w:rsidR="00C02F00" w:rsidRPr="00391C4E" w:rsidRDefault="00C02F00">
                  <w:pPr>
                    <w:pStyle w:val="OCRStyle2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1065 מיום 20.12.40, תוס' 1, עמ'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2" o:spid="_x0000_s1032" type="#_x0000_t202" style="position:absolute;left:0;text-align:left;margin-left:82.95pt;margin-top:237.8pt;width:489.05pt;height:407.9pt;z-index:8;mso-position-horizontal-relative:page;mso-position-vertical-relative:page" stroked="f">
            <v:textbox style="mso-next-textbox:#_x0000_s1641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860"/>
                  </w:tblGrid>
                  <w:tr w:rsidR="00C02F00" w:rsidRPr="00391C4E">
                    <w:trPr>
                      <w:jc w:val="right"/>
                    </w:trPr>
                    <w:tc>
                      <w:tcPr>
                        <w:tcW w:w="3954" w:type="pct"/>
                      </w:tcPr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רשות מוסמכת רשאית, בצו חתום בידה, לצוות על המחזיק בבית למסור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הבית לרשות אדם הנקוב בצו, לשם מגורים או לשם שימוש אחר, כפי שבקבע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בצו. צו כזה נקרא "צו דיור" והאדם שלזכותו ניתן הצו נקרא "דייר".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שניתן עליו צו דיור, זכאי הדייר, והוא בלבד, להיכנס אליו, להחזיק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ולהשתמש בו למטרה הקבועה בצו.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מוסמכת לא תתן צו דיור על בית, אם ביצועו יגרום לנישול האדם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כחוק באותו בית' אלא אם יש לאותו אדם, או ניתן לו, דיור אלטרנטיבי.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C02F00" w:rsidRPr="00391C4E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דיור</w:t>
                        </w:r>
                      </w:p>
                    </w:tc>
                  </w:tr>
                  <w:tr w:rsidR="00C02F00" w:rsidRPr="00391C4E">
                    <w:trPr>
                      <w:jc w:val="right"/>
                    </w:trPr>
                    <w:tc>
                      <w:tcPr>
                        <w:tcW w:w="3954" w:type="pct"/>
                      </w:tcPr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ניתן צו דיור על בית שפקודת הגבלת שכר דירה (דירות), 21940, חלה עליו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(ובית כזה נקרא להלן "דירה"), והדירה מוחזקת בידי הדייר, הרי -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מהיום שהדייר נכנס לדירה וכל עוד הוא מחזיק בה -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חייב הדייר לשלם לבעל הדירה שכר השווה לשכר הדירה היסודי,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בפקודה האמורה ו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חייבים הדייר ובעל הדירה לקיים את התנאים המפורטים בתוספת לחוק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כאילו התחיבו בהם על פי חוזה.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8 לפקודה האמורה יחולו לגבי הדירה, בשינויים ובתיאומים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המלה ,,דייר" רואים כמכוונת לדייר, כמשמעותו בפרק זה: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המלים ,,שכר הדירה לפי השער המוסכם באותם השינויים שחלו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על פי פקודה זו" רואים כמכוונות לשכר הדירה היסודי :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המלים "שאר תנאי השכירות" רואים כמכוונות לתנאים המפורטים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זה :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(3) לסעיף 8 האמור - לא יחול.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הדייר רשאי לפנות בבקשה לבית דין לשכר דירה על פי הפקודה האמורה,</w:t>
                        </w:r>
                      </w:p>
                      <w:p w:rsidR="00C02F00" w:rsidRPr="00391C4E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שוכר הדירה.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וזכויות</w:t>
                        </w:r>
                      </w:p>
                      <w:p w:rsidR="00C02F00" w:rsidRPr="00391C4E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דייר ברירה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413" o:spid="_x0000_s1033" type="#_x0000_t202" style="position:absolute;left:0;text-align:left;margin-left:215.8pt;margin-top:212.65pt;width:128.5pt;height:20.8pt;z-index:7;mso-position-horizontal-relative:page;mso-position-vertical-relative:page" stroked="f">
            <v:textbox style="mso-next-textbox:#_x0000_s16413" inset="0,0,0,0">
              <w:txbxContent>
                <w:p w:rsidR="00C02F00" w:rsidRDefault="00C02F00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פרק שלישי: דיור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4" o:spid="_x0000_s1034" type="#_x0000_t202" style="position:absolute;left:0;text-align:left;margin-left:85.7pt;margin-top:64.35pt;width:463.7pt;height:142.75pt;z-index:6;mso-position-horizontal-relative:page;mso-position-vertical-relative:page" stroked="f">
            <v:textbox style="mso-next-textbox:#_x0000_s164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46"/>
                  </w:tblGrid>
                  <w:tr w:rsidR="00C02F00" w:rsidRPr="00391C4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פקודת הפיצויים (הגנה), 1940, 1 והתקנות שהותקנו לפיה, יחולו על תפיסת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מקרקעים על פי צו תפיסת מקרקעים, כאילו נתפסו אגב שימוש בסמכויות לשעת-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כמשמעותן בפקודה האמורה.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על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תפיסת</w:t>
                        </w:r>
                      </w:p>
                      <w:p w:rsidR="00C02F00" w:rsidRPr="00391C4E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</w:tr>
                  <w:tr w:rsidR="00C02F00" w:rsidRPr="00391C4E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מקרקעים שנתפסו על פי צו תפיסת מקרקעים, לא יוחזקו, בין בתוקף צו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ובין בתוקף צווים אחדים, במשך תקופה העולה על שלוש שנים.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מקרקעים שנתפסו על פי צו תפיסת מקרקעים, ותמה שעת החירום, ייתם</w:t>
                        </w:r>
                      </w:p>
                      <w:p w:rsidR="00C02F00" w:rsidRPr="00391C4E" w:rsidRDefault="00C02F0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הצו מאליו כעבור ששה חדשים מיום תום שעת החירום.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זמן</w:t>
                        </w:r>
                      </w:p>
                      <w:p w:rsidR="00C02F00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</w:t>
                        </w:r>
                      </w:p>
                      <w:p w:rsidR="00C02F00" w:rsidRPr="00391C4E" w:rsidRDefault="00C02F0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A60D3" w:rsidRDefault="00EA60D3">
      <w:pPr>
        <w:rPr>
          <w:rtl/>
        </w:rPr>
      </w:pPr>
      <w:r>
        <w:rPr>
          <w:rtl/>
        </w:rPr>
        <w:br w:type="page"/>
      </w:r>
    </w:p>
    <w:p w:rsidR="00EA60D3" w:rsidRDefault="00000000">
      <w:pPr>
        <w:rPr>
          <w:rtl/>
        </w:rPr>
      </w:pPr>
      <w:r>
        <w:pict>
          <v:shape id="_x0000_s1641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415" inset="0,0,0,0">
              <w:txbxContent>
                <w:p w:rsidR="00C02F00" w:rsidRDefault="00C02F00">
                  <w:r>
                    <w:rPr>
                      <w:rtl/>
                    </w:rPr>
                    <w:t>3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6" o:spid="_x0000_s1036" type="#_x0000_t202" style="position:absolute;left:0;text-align:left;margin-left:333.35pt;margin-top:681.5pt;width:220.75pt;height:67.1pt;z-index:12;mso-position-horizontal-relative:page;mso-position-vertical-relative:page" stroked="f">
            <v:textbox style="mso-next-textbox:#_x0000_s16416" inset="0,0,0,0">
              <w:txbxContent>
                <w:p w:rsidR="00C02F00" w:rsidRPr="00EA60D3" w:rsidRDefault="00C02F00">
                  <w:pPr>
                    <w:pStyle w:val="OCRStyle3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ע''ר מס' 1086 מיום 31.3.41, תוס' 1, עמ' 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7" o:spid="_x0000_s1037" type="#_x0000_t202" style="position:absolute;left:0;text-align:left;margin-left:94.55pt;margin-top:74.65pt;width:477.75pt;height:600.55pt;z-index:11;mso-position-horizontal-relative:page;mso-position-vertical-relative:page" stroked="f">
            <v:textbox style="mso-next-textbox:#_x0000_s164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206"/>
                  </w:tblGrid>
                  <w:tr w:rsidR="00C02F00" w:rsidRPr="00EA60D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וזכויות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קול דייר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עסק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ניתן צו דיור על בית שפקודת ההגבלות על שכר דירה (בתי עסק), 1941 ,1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עליו (ובית כזה נקרא להלן "בית עסק"), ובית העסק מוחזק בידי הדייר,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-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מהיום שהדייר נכנס לבית העסק וכל עוד הוא מחזיק בו -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חייב הדייר לשלם לבעל בית העסק שכר השווה לשכר הדירה המכסי-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מאלי, כסי שנקבע על פי סעיף 6(1) לפקודה האמורה 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חייבים הדייר ובעל בית העסק לקיים את התנאים המפורטים בתוספת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כאילו התחיבו בהם על פי חוזה.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4 לפקודה האמורה יחולו לגבי בית העסק, בשינויים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ובתיאומים אלה: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המלה "שוכר" רואים כמכוונת לדייר, כמשמעותו בפרק זה 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המלים "ואפילו תם מועדו של חוזה השכירות של אותו שוכר*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כאילו לא היו: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המלים "תנאי מתנאי חוזה השכירות לאותו בית עסק" רואים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כמכוונות לתנאי מן התנאים המפורטים בתוספת לחוק זה 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(3) לסעיף 4 האמור - לא יחול.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הדייר רשאי לפנות על פי הפקודה האמורה לממונה על שכר דירה, כאילו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שוכר בית העסק.</w:t>
                        </w:r>
                      </w:p>
                    </w:tc>
                  </w:tr>
                  <w:tr w:rsidR="00C02F00" w:rsidRPr="00EA60D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דייר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שאינו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רירה או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עסק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ניתן צו דיור על בית שאינו דירה או בית עסק, והבית מוחזק בידי הדייר, הרי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שהדייר נכנס לבית וכל עוד הצו עומד בתקפו -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חייב הדייר לשלם לבעל הבית שכר ראוי בשיעור שהרשות המוסמכת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בצו חתום בידה 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חייבים הדייר ובעל הבית לקיים את התנאים המפורטים בתוספת לחוק זה,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התחיבו בהם על פי חוזה.</w:t>
                        </w:r>
                      </w:p>
                    </w:tc>
                  </w:tr>
                  <w:tr w:rsidR="00C02F00" w:rsidRPr="00EA60D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חוזים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ניתן צו דיור על בית, ונכנס הדייר לבית, הרי כל חוזה שנעשה לפני כניסת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להשכרת הבית לאדם שאינו מחזיק בו, יראו אותו כחוזה בטל, והוא לא יוכל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יסוד לתביעת פיצויים או לתביעה אחרת : אלא שאותו אדם יהיה זכאי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לתבוע, כדרך שתובעים חוב אזרחי רגיל, החזרתה של כל תמורה ששילם לבעל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או למחזיק בבית או לזכותם.</w:t>
                        </w:r>
                      </w:p>
                    </w:tc>
                  </w:tr>
                  <w:tr w:rsidR="00C02F00" w:rsidRPr="00EA60D3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שכר-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חרירה החוקי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C02F00" w:rsidRDefault="00C02F0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בסעיף זה -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הבית" פירושו - מי שזכאי לקבל את שכר הבית :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החוקי" פירושו - השכר שהדייר חייב בו על פי סעיף 8 (א)_(1)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סעיף 9 (א) (1), הכל לפי הענין.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דיור על דירה או בית עסק, והדייר נכנס לדירה או לבית העסק,</w:t>
                        </w:r>
                      </w:p>
                      <w:p w:rsidR="00C02F00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בעל הבית רשאי לשלוח לדייר בכל עת הודעה בכתב, הנקראת להלן "הודעת</w:t>
                        </w:r>
                      </w:p>
                      <w:p w:rsidR="00C02F00" w:rsidRPr="00EA60D3" w:rsidRDefault="00C02F0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שכר", בה מודיע בעל הבית לדייר על שיעור השכר החוקי.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44AAC" w:rsidRDefault="00B44AAC">
      <w:pPr>
        <w:rPr>
          <w:rtl/>
        </w:rPr>
      </w:pPr>
      <w:r>
        <w:rPr>
          <w:rtl/>
        </w:rPr>
        <w:br w:type="page"/>
      </w:r>
    </w:p>
    <w:p w:rsidR="00B44AAC" w:rsidRDefault="00000000">
      <w:pPr>
        <w:rPr>
          <w:rtl/>
        </w:rPr>
      </w:pPr>
      <w:r>
        <w:pict>
          <v:shape id="_x0000_s16418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6418" inset="0,0,0,0">
              <w:txbxContent>
                <w:p w:rsidR="00C02F00" w:rsidRDefault="00C02F00">
                  <w:r>
                    <w:rPr>
                      <w:rtl/>
                    </w:rPr>
                    <w:t>4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9" o:spid="_x0000_s1039" type="#_x0000_t202" style="position:absolute;left:0;text-align:left;margin-left:93.85pt;margin-top:727.1pt;width:192.65pt;height:26.35pt;z-index:17;mso-position-horizontal-relative:page;mso-position-vertical-relative:page" stroked="f">
            <v:textbox style="mso-next-textbox:#_x0000_s16419" inset="0,0,0,0">
              <w:txbxContent>
                <w:p w:rsidR="00C02F00" w:rsidRDefault="00C02F0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420" o:spid="_x0000_s1040" type="#_x0000_t202" style="position:absolute;left:0;text-align:left;margin-left:97.6pt;margin-top:534.65pt;width:464.9pt;height:165.15pt;z-index:16;mso-position-horizontal-relative:page;mso-position-vertical-relative:page" stroked="f">
            <v:textbox style="mso-next-textbox:#_x0000_s164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2"/>
                    <w:gridCol w:w="1570"/>
                  </w:tblGrid>
                  <w:tr w:rsidR="00C02F00" w:rsidRPr="00B44AAC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.מקרקעים שנתפסו על פי צו תפיסת מקרקעים, או בית שנתפס על פי צו דיור,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והמחזיק בהם בעת מתן הצו איננו בעלם, רשאי המחזיק, אחרי תום שלושים יום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נמסר לו הצו ולפני תום שלושה חדשים מאותו יום, להסתלק מזכויותיו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במקרקעים או בבית, הכל לפי העניה על ידי הודעה בכתב לרשות מוסמכת ולבעל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המקרקעים או הבית. את יום מסירת ההודעה לרשות המוסמכת ולבעל המקרקעים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הבית רואים כיום ההסתלקות, ואם נמסרה ההודעה לרשות המוסמכת ולבעל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בימים שונים, רואים כיום ההסתלקות את היום המאוחר יותר.</w:t>
                        </w:r>
                      </w:p>
                    </w:tc>
                    <w:tc>
                      <w:tcPr>
                        <w:tcW w:w="929" w:type="pct"/>
                      </w:tcPr>
                      <w:p w:rsidR="00C02F00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</w:t>
                        </w:r>
                      </w:p>
                      <w:p w:rsidR="00C02F00" w:rsidRPr="00B44AAC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הסתלקות</w:t>
                        </w:r>
                      </w:p>
                    </w:tc>
                  </w:tr>
                  <w:tr w:rsidR="00C02F00" w:rsidRPr="00B44AAC">
                    <w:trPr>
                      <w:jc w:val="right"/>
                    </w:trPr>
                    <w:tc>
                      <w:tcPr>
                        <w:tcW w:w="4071" w:type="pct"/>
                      </w:tcPr>
                      <w:p w:rsidR="00C02F00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הסתלק המחזיק, כאמור בסעיף 14 -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פטור הוא מכל חובה המוטלת עליו על פי החוק, או על פי חוזה, או</w:t>
                        </w:r>
                      </w:p>
                      <w:p w:rsidR="00C02F00" w:rsidRPr="00B44AAC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אחר, לשלם לבעל את שכר המקרקעים או הבית או כל תמורה אחרת</w:t>
                        </w:r>
                      </w:p>
                    </w:tc>
                    <w:tc>
                      <w:tcPr>
                        <w:tcW w:w="929" w:type="pct"/>
                      </w:tcPr>
                      <w:p w:rsidR="00C02F00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חונות וזכויות</w:t>
                        </w:r>
                      </w:p>
                      <w:p w:rsidR="00C02F00" w:rsidRPr="00B44AAC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מחזיק שתסתלק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421" o:spid="_x0000_s1041" type="#_x0000_t202" style="position:absolute;left:0;text-align:left;margin-left:187.5pt;margin-top:516.45pt;width:199.8pt;height:14.45pt;z-index:15;mso-position-horizontal-relative:page;mso-position-vertical-relative:page" stroked="f">
            <v:textbox style="mso-next-textbox:#_x0000_s16421" inset="0,0,0,0">
              <w:txbxContent>
                <w:p w:rsidR="00C02F00" w:rsidRDefault="00C02F00">
                  <w:pPr>
                    <w:pStyle w:val="OCRStyle4"/>
                    <w:ind w:left="184"/>
                  </w:pPr>
                  <w:r>
                    <w:rPr>
                      <w:rtl/>
                    </w:rPr>
                    <w:t>פרק רביעי: זכות הסתלקות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22" o:spid="_x0000_s1042" type="#_x0000_t202" style="position:absolute;left:0;text-align:left;margin-left:83.95pt;margin-top:72.3pt;width:489.45pt;height:432.25pt;z-index:14;mso-position-horizontal-relative:page;mso-position-vertical-relative:page" stroked="f">
            <v:textbox style="mso-next-textbox:#_x0000_s164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832"/>
                  </w:tblGrid>
                  <w:tr w:rsidR="00C02F00">
                    <w:trPr>
                      <w:jc w:val="right"/>
                    </w:trPr>
                    <w:tc>
                      <w:tcPr>
                        <w:tcW w:w="3971" w:type="pct"/>
                      </w:tcPr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קיבל דייר של דירה הודעת שכר כאמור, רשאי הוא, תוך שלושים יום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שקיבלה, להגיש לבית הדין לשכר דירה, כמשמעותו בפקודת הגבלת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 (דירות)' 1940, בקשה לקביעת שיעור השכר החוקי, ושיעור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ייקבע בהתאם להוראות הפקודה האמורה, אפילו היתה הדירה מושכרת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א' באדר ת"ש (10 בפברואר 1940).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דייר של בית עסק הודעת שכר כאמור, רשאי הוא, תור שלושימ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שקיבלה, להגיש לממונה על שכר דירה, כמשמעותו בפקודת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ההגבלות על שכר דירה (בתי עסק), 1941, בקשה לקביעת שיעור השכר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החוקי, ושיעור זה ייקבע בהתאם להוראות הפקודה האמורה.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הגיש הדייר בקשה, כאמור בסעיף קטן (ג), יראו את שיעור השכר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בהודעת השכר כשיעור השכר החוקי.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בחוק זה או בכל חוק אחר, אי-תשלום השכר החוקי לא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ישמש עילה לפינוי הדירה או בית העסק, אלא אם קיבל הדייר הודעת שכר, ולאחר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-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הגיש, תוך שלושימ יום מיום שקיבלה, בקשה על פי סעיף קטן (ג),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ואף לא שילם את השכר החוקי : או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בקשה על פי סעיף קטן (ג), ושיעור השכר החוקי נקבע בהתאם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סעיף קטן, והוא לא שילם את השכר החוקי תוך שלושימ יום מהיום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 לו דבר קביעתו הסופית.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שום דבר האמור בסעיף זה לא יפגע בזכותו של בעל הבית לקבל כל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שכר שהחוק יתיר בזמן מן הזמנים לאחר שנקבע לפי סעיף זה שיעור השכר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החוקי, ולא יגרע מחובתו של הדייר לשלם כל תוספת כזאת.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02F00" w:rsidRPr="00B44AAC">
                    <w:trPr>
                      <w:jc w:val="right"/>
                    </w:trPr>
                    <w:tc>
                      <w:tcPr>
                        <w:tcW w:w="3971" w:type="pct"/>
                      </w:tcPr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פרק זה לא יחול על בתים שבנייתם נסתיימה אחרי יום ה' באייר תש"ח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 במאי 1948).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רשאית, בצו שיפורסם ברשומות, לקבוע סוגים אחרים של בתים,</w:t>
                        </w:r>
                      </w:p>
                      <w:p w:rsidR="00C02F00" w:rsidRDefault="00C02F0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לאלה הנזכרים בסעיף קטן (א), שפרק זה לא יחול עליהם.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C02F00" w:rsidRPr="00B44AAC" w:rsidRDefault="00C02F0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בתים פטורים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804CD" w:rsidRDefault="00C804CD">
      <w:pPr>
        <w:rPr>
          <w:rtl/>
        </w:rPr>
      </w:pPr>
      <w:r>
        <w:rPr>
          <w:rtl/>
        </w:rPr>
        <w:br w:type="page"/>
      </w:r>
    </w:p>
    <w:p w:rsidR="00C804CD" w:rsidRDefault="00000000">
      <w:pPr>
        <w:rPr>
          <w:rtl/>
        </w:rPr>
      </w:pPr>
      <w:r>
        <w:pict>
          <v:shape id="_x0000_s16423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6423" inset="0,0,0,0">
              <w:txbxContent>
                <w:p w:rsidR="00C02F00" w:rsidRDefault="00C02F00">
                  <w:r>
                    <w:rPr>
                      <w:rtl/>
                    </w:rPr>
                    <w:t>5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24" o:spid="_x0000_s1044" type="#_x0000_t202" style="position:absolute;left:0;text-align:left;margin-left:81.15pt;margin-top:59.6pt;width:476.8pt;height:642.7pt;z-index:19;mso-position-horizontal-relative:page;mso-position-vertical-relative:page" stroked="f">
            <v:textbox style="mso-next-textbox:#_x0000_s164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7135"/>
                  </w:tblGrid>
                  <w:tr w:rsidR="00C02F00" w:rsidRPr="00C804CD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בעד כל תקופה שלאחר יום ההסתלקות ; ואם שילם לבעל לפני יום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ההסתלקות שכר או כל תמורה אחרת שהיא בעד תקופה שלאחר יום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ההסתלקות' חייב הבעל להחזיר לו אותו שכר או אותה תמורה;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פטורים בעל המקרקעים או בעל הבית והמחזיק, מיום ההסתלקות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מהתחיבויותיהם ההדדיות המוטלות עליהם על סי חוזה בנוגע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למקרקעים או לבית ; אך אין האמור בזה סוגע בכל עילת תביעה שנוצרה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ההסתלקות.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נתפסו מקרקעים על פי צו תפיסת מקרקעים, הרי -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המחזיק הסתלק מזכויותיו, כאמור בסעיף 14, זכאי הוא לקבל את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המגיעים בעד המקרקעים למחזיק, על פי פקודת הפיצויים (הגנה),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1940' עד יום ההסתלקות' ובעל המקרקעים זכאי לקבל את הפיצויים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בעדם למחזיק על פי הפקודה האמורה לכל תקופה שלאחר יום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ההסתלקות, וכתום תקפו של הצו - זכות החזקה במקרקעים היא לבעל 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המחזיק לא הסתלק מזכויותיו' כאמור, זכאי הוא לקבל את הפיצויים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בעד המקרקעים למחזיק על פי הפקודה האמורה, וכתום תקפו של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-- זכות החזקה במקרקעים תחזור אליו לפי אותם התנאים שבהם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במקרקעים בעת מתן הצו, אם לא נתן בית משפט מוסמך הוראה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נתפס בית על פי צו דיור, הרי ---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המחזיק הסתלק מזכויותיו, כאמור בסעיף 14, זכאי הוא לקבל את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שהדייר חייב בו לפי חוק זה עד יום ההסתלקות, ובעל הבית זכאי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השכר שהדייר חייב בו לפי חוק זה בעד כל תקופה שלאחר יום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ההסתלקות, ועם פינוי הבית על ידי הדייר - זכות החזקה בבית היא לבעל ו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המחזיק לא הסתלק מזכויותיו, כאמור, זכאי הוא לקבל את השכר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שהדייר חייב בו כאמור, ועם פינוי הבית על ידי הדייר - זכות החזקה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תחזור אליו לפי אותם התנאים שבהם החזיק בעת מתן הצו, אם לא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נתן בית משפט מוסמך הוראה אחרת.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קטן (ג) יחול לגבי בית שאינו דירה או בית עסק, כאילו במקום ,,ועם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הבית על ידי הדייר" נאמר "ועם תום תקפו של צו הדיור".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המחזיק שוכר-משנה, יחולו הוראות סעיף זה כאילו השוכר הראשי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המקרקעים או הבית ; ואולם אם הסתלק שוכר-המשנה מזכויותיו, כאמור,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השוכר הראשי, תוך שלושה חדשים מהיום שבו נמסרה לו הודעת ההסתלקות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שוכר-המשנה, להסתלק אף הוא מזכויותיו במקרקעים או בבית על ידי הודעה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לרשות מוסמכת ולבעל, ואז יחולו הוראות סעיף זה כאילו היה השוכר הראשי</w:t>
                        </w:r>
                      </w:p>
                      <w:p w:rsidR="00C02F00" w:rsidRPr="00C804CD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במקרקעים או בבית בעת מתן הצו.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חמישי: ערעורים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C02F00" w:rsidRPr="00C804CD" w:rsidRDefault="00C02F0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מינתה הממשלה רשות מוסמכת, ימנה שר המשפטים ועדת ערעור או ועדות</w:t>
                        </w:r>
                      </w:p>
                      <w:p w:rsidR="00C02F00" w:rsidRDefault="00C02F0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לצורך חוק זה.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31AF5" w:rsidRDefault="00331AF5">
      <w:pPr>
        <w:rPr>
          <w:rtl/>
        </w:rPr>
      </w:pPr>
      <w:r>
        <w:rPr>
          <w:rtl/>
        </w:rPr>
        <w:br w:type="page"/>
      </w:r>
    </w:p>
    <w:p w:rsidR="00331AF5" w:rsidRDefault="00000000">
      <w:pPr>
        <w:rPr>
          <w:rtl/>
        </w:rPr>
      </w:pPr>
      <w:r>
        <w:pict>
          <v:shape id="_x0000_s16425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6425" inset="0,0,0,0">
              <w:txbxContent>
                <w:p w:rsidR="00C02F00" w:rsidRDefault="00C02F00">
                  <w:r>
                    <w:rPr>
                      <w:rtl/>
                    </w:rPr>
                    <w:t>6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26" o:spid="_x0000_s1046" type="#_x0000_t202" style="position:absolute;left:0;text-align:left;margin-left:116.6pt;margin-top:714.1pt;width:200.55pt;height:37.05pt;z-index:22;mso-position-horizontal-relative:page;mso-position-vertical-relative:page" stroked="f">
            <v:textbox style="mso-next-textbox:#_x0000_s16426" inset="0,0,0,0">
              <w:txbxContent>
                <w:p w:rsidR="00C02F00" w:rsidRDefault="00C02F0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427" o:spid="_x0000_s1047" type="#_x0000_t202" style="position:absolute;left:0;text-align:left;margin-left:93.05pt;margin-top:74.75pt;width:472.8pt;height:628.45pt;z-index:21;mso-position-horizontal-relative:page;mso-position-vertical-relative:page" stroked="f">
            <v:textbox style="mso-next-textbox:#_x0000_s164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613"/>
                  </w:tblGrid>
                  <w:tr w:rsidR="00C02F00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של ועדת ערעור יכול להיות לכל הארץ, או מסוייג לפי שטח השיפוט.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ועדת ערעור היא של שלושה. כיושב ראש הועדה ימונה שופט בית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או שחוט שלום.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כל מינוי לפי מעיף זה ועל הכתובת של כל ועדת ערעור תפורסם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02F00" w:rsidRPr="00331AF5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הרואה עצמו נפגע על ידי צו של רשות מוסמכת' רשאי לערער עליו לפני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תוך ארבעה עשר יום מהיום שבו נמסר לו הצו, אה אם לא נמסר לו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תור ארבעה עשר יום מהיום בו הגיע הצו לידיעתו.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ועדת ערעור רשאי להאריך את התקופה להגשת ערעור, באם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משוכנע שיש לכך סיבה מספקת.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הערעור מוגש לועדת הערעור בכתב בשני העתקים : העתק אחד יומצא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הועדה לרשות המוסמכת שנתנה את הצו.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ערעור על צו תפיסת מקרקעים או צו דיור אינה מעכבת את ביצוע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אלא אם יצווה על כך יושב ראש ועדת הערעור.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ערעור הדנה בערעור על צו שניתן לפי חוק זה רשאית לאשר את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עם או בלי שינרים, או לבטלו. ועדה המאשרת צו, עם או בלי שינויים, רשאית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לאשרו בתנאים כטוב בעיניה : ובלבד שהיא לא תקבע דבר שקביעתו מסורה לבית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הפועל לפי פקודת הפיצויים (הגנה), 1940, או לבית דין לשכר דירה הפועל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הגבלת שכר דירה (דירות), 1940, או לממונה על שכר דירה הפועל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ההגבלות על שכר דירה (בתי עסק), 1941.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C02F00" w:rsidRPr="00331AF5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C02F00" w:rsidRPr="00331AF5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C02F00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ועדת ערעור לא תאשר צו תפיסת מקרקעים או צו דיור, עם או בלי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שינויים, אלא אם היא משוכנעת שהצו דרוש לכל תכלית מן התכליות הנזכרות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 (ב).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העובדה שהרשות המוסמכת שנתנה את הצו היתה משוכנעת שמתן הצו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לכל תכלית מן התכליות הנזכרות בסעיף 3 (ב), אין בה, כשלעצמה, כדי</w:t>
                        </w:r>
                      </w:p>
                      <w:p w:rsidR="00C02F00" w:rsidRPr="00331AF5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לשכנע את ועדת הערעור שהצו דרוש כאמור.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C02F00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מוקרם</w:t>
                        </w:r>
                      </w:p>
                      <w:p w:rsidR="00C02F00" w:rsidRPr="00331AF5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לאישור צווים</w:t>
                        </w:r>
                      </w:p>
                    </w:tc>
                  </w:tr>
                  <w:tr w:rsidR="00C02F00" w:rsidRPr="00331AF5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C02F00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 (א) לועדת ערעור יהיו הסמכויות הבאות: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 את כל העדויות שהועדה תמצא צורך בהן או תמצאן ראויות,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בכתב ובין בעל-פה, ולחקור כעד כל אדם שהועדה תמצא שנחוץ או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לחקרו :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עד שיעיד בשבועה או ימסור הודעה בהן-צדק: ושבועה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או הן-צדק זה יהיו אותה שבועה ואותו הן-צדק שאפשר היה לדרוש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מאתו אילו העיד בפני בית-משפט :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להזמין כל אדם לבוא לכל ישיבה של הועדה כדי להעיד או כדי להגיש</w:t>
                        </w:r>
                      </w:p>
                      <w:p w:rsidR="00C02F00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מסמך שברשותו, ולחקרו כעד או לדרוש מאתו להגיש כל מסמך</w:t>
                        </w:r>
                      </w:p>
                      <w:p w:rsidR="00C02F00" w:rsidRPr="00331AF5" w:rsidRDefault="00C02F0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 :</w:t>
                        </w:r>
                      </w:p>
                    </w:tc>
                    <w:tc>
                      <w:tcPr>
                        <w:tcW w:w="938" w:type="pct"/>
                      </w:tcPr>
                      <w:p w:rsidR="00C02F00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ערעור -</w:t>
                        </w:r>
                      </w:p>
                      <w:p w:rsidR="00C02F00" w:rsidRPr="00331AF5" w:rsidRDefault="00C02F0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דיון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33434" w:rsidRDefault="00E33434">
      <w:pPr>
        <w:rPr>
          <w:rtl/>
        </w:rPr>
      </w:pPr>
      <w:r>
        <w:rPr>
          <w:rtl/>
        </w:rPr>
        <w:br w:type="page"/>
      </w:r>
    </w:p>
    <w:p w:rsidR="00E33434" w:rsidRDefault="00000000">
      <w:pPr>
        <w:rPr>
          <w:rtl/>
        </w:rPr>
      </w:pPr>
      <w:r>
        <w:pict>
          <v:shape id="_x0000_s16428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6428" inset="0,0,0,0">
              <w:txbxContent>
                <w:p w:rsidR="00C02F00" w:rsidRDefault="00C02F00">
                  <w:r>
                    <w:rPr>
                      <w:rtl/>
                    </w:rPr>
                    <w:t>7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29" o:spid="_x0000_s1049" type="#_x0000_t202" style="position:absolute;left:0;text-align:left;margin-left:379.15pt;margin-top:718.25pt;width:191.65pt;height:28.3pt;z-index:25;mso-position-horizontal-relative:page;mso-position-vertical-relative:page" stroked="f">
            <v:textbox style="mso-next-textbox:#_x0000_s16429" inset="0,0,0,0">
              <w:txbxContent>
                <w:p w:rsidR="00C02F00" w:rsidRPr="00E33434" w:rsidRDefault="00C02F00">
                  <w:pPr>
                    <w:pStyle w:val="OCRStyle7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27, ב' בכסלו תש''י, 23.11.49.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30" o:spid="_x0000_s1050" type="#_x0000_t202" style="position:absolute;left:0;text-align:left;margin-left:96.8pt;margin-top:63.85pt;width:468.85pt;height:641.1pt;z-index:24;mso-position-horizontal-relative:page;mso-position-vertical-relative:page" stroked="f">
            <v:textbox style="mso-next-textbox:#_x0000_s164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8"/>
                    <w:gridCol w:w="6886"/>
                  </w:tblGrid>
                  <w:tr w:rsidR="00C02F00" w:rsidRPr="00E3343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9" w:type="pct"/>
                      </w:tcPr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ליתן צו הכופה אדם, שלא בא לפני הועדה לאחר שנדרש לכן, ולא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הצטדק כדי הנחת דעתה של הועדה, להופיע בפני הועדה, ולצוות עליו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כל ההוצאות שנגרמו מחמת שכפוהו להופיע או מחמת סירובו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לציית להזמנה, וכן לקנוס אותו אדם בסכום שלא יעלה על עשר לירות ;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שלא יעלה על עשר לירות כל אדם שנדרש על ידי הועדה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בשבועה או בהן-צדק או להגיש מסמך ,וסירב, ולא הצטדק על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סירובו באופן המניח את דעתה של הועדה ; אך, אם התנגד עד להשיב על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איזו שאלה מחמת שהדבר עלול להטיל עליו אשמה, לא יידרש מאתו להשיב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השאלה ולא יהא צפוי לשום קנס על שסירב להשיב ;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 כל עדות, בכתב או בעל-פה, אפילו לא היתה ראויה להתקבל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במשפטים אזרחיים או פליליים ;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להרשות או לא להרשות לקהל להיכנס לישיבות הועדה ;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לפסוק לכל אדם שיהא נוכח בכל ישיבה מישיבות הועדה סכום כסף או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כסף שלפי דעת הועדה הוציאם בעקב הופעתו בישיבה.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ערעור קובעת בעצמה את סדרי דיוניה, במידה שלא נקבעו בחוק זה</w:t>
                        </w:r>
                      </w:p>
                      <w:p w:rsidR="00C02F00" w:rsidRPr="00E33434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ובתקנות שהותקנו על פיו.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9" w:type="pct"/>
                      </w:tcPr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ששי: הוראות שונות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C02F00" w:rsidRDefault="00C02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C02F00" w:rsidRPr="00E33434" w:rsidRDefault="00C02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וכוח ערעור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כל צו של רשות מוסמכת על סי חוק זה יפרט את הוראות סעיף 17 לגבי זכות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על הצו, תקופתו ואופן הגשתו, ואת כתובת ועדת הערעור.</w:t>
                        </w:r>
                      </w:p>
                    </w:tc>
                  </w:tr>
                  <w:tr w:rsidR="00C02F00" w:rsidRPr="00E33434">
                    <w:trPr>
                      <w:jc w:val="right"/>
                    </w:trPr>
                    <w:tc>
                      <w:tcPr>
                        <w:tcW w:w="961" w:type="pct"/>
                      </w:tcPr>
                      <w:p w:rsidR="00C02F00" w:rsidRPr="00E33434" w:rsidRDefault="00C02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צווים</w:t>
                        </w:r>
                      </w:p>
                    </w:tc>
                    <w:tc>
                      <w:tcPr>
                        <w:tcW w:w="4039" w:type="pct"/>
                      </w:tcPr>
                      <w:p w:rsidR="00C02F00" w:rsidRDefault="00C02F00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צו לפי חוק זה יימסר לידיו של כל אדם שהצו נוגע בזכויותיו.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אפשרות מעשית למסירה ביד, יראו כאילו נמסר הצו, אם -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פורסם ברשומות או בעתת יומי; וכן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נשלח בדואר רשום לאדם שלו נועד, לפי כתובת מקום מגוריו הרגיל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מקום מגוריו האחרון או מקום עסקיו הרגיל או מקום עסקיו האחרון,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הוצג במקום בולט על פני המקרקעים שהצו נוגע להם או בקרבתם, או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פני הבית שהצו נוגע לו או בתוכו.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שפורסם ברשומות או בעתון יומי, וכן נשלח בדואר רשום, כאמור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רואים אותו כאילו נמסר לאדם שלו נועד במועד המאוחר משני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 אלה: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כתום שלושה ימים מיום הפרסום ; או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שלושה ימים מהיום שבו נמסר לדואר למשלוח.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שפורסם ברשומות או בעתון יומי, וכן הוצג במקום בולט, כאמור בסעיף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רואים אותו כאילו נמסר לכל אדם שהצו נוגע בזכויותיו במועד המאוחר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 מועדים אלה;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כתום שלושה ימים מיום הפרסום ; או</w:t>
                        </w:r>
                      </w:p>
                      <w:p w:rsidR="00C02F00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כתום עשרים וארבע שעות משעה שהוצג כאמור.</w:t>
                        </w:r>
                      </w:p>
                      <w:p w:rsidR="00C02F00" w:rsidRPr="00E33434" w:rsidRDefault="00C02F0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למרות האמור בסעיף זה, מקום שלפי סעיפים קטנים (ב), (ג) ו-(ד) רואים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B17DD9" w:rsidRDefault="00B17DD9">
      <w:pPr>
        <w:rPr>
          <w:rtl/>
        </w:rPr>
      </w:pPr>
      <w:r>
        <w:rPr>
          <w:rtl/>
        </w:rPr>
        <w:br w:type="page"/>
      </w:r>
    </w:p>
    <w:p w:rsidR="00B17DD9" w:rsidRDefault="00000000">
      <w:pPr>
        <w:rPr>
          <w:rtl/>
        </w:rPr>
      </w:pPr>
      <w:r>
        <w:pict>
          <v:shape id="_x0000_s16431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6431" inset="0,0,0,0">
              <w:txbxContent>
                <w:p w:rsidR="00C02F00" w:rsidRDefault="00C02F00">
                  <w:r>
                    <w:rPr>
                      <w:rtl/>
                    </w:rPr>
                    <w:t>8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32" o:spid="_x0000_s1052" type="#_x0000_t202" style="position:absolute;left:0;text-align:left;margin-left:73.4pt;margin-top:712.4pt;width:196.2pt;height:34.05pt;z-index:28;mso-position-horizontal-relative:page;mso-position-vertical-relative:page" stroked="f">
            <v:textbox style="mso-next-textbox:#_x0000_s16432" inset="0,0,0,0">
              <w:txbxContent>
                <w:p w:rsidR="00C02F00" w:rsidRDefault="00C02F0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433" o:spid="_x0000_s1053" type="#_x0000_t202" style="position:absolute;left:0;text-align:left;margin-left:72.6pt;margin-top:74.25pt;width:470.65pt;height:630.05pt;z-index:27;mso-position-horizontal-relative:page;mso-position-vertical-relative:page" stroked="f">
            <v:textbox style="mso-next-textbox:#_x0000_s1643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357"/>
                  </w:tblGrid>
                  <w:tr w:rsidR="00C02F00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כאילו נמסר לאדם סלוני במועד מסויים, ואותו אדם הוכיח שהצו לא הגיע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 אלא במועד מאוחר יותר, יראו כיום מסירת הצו, לצורד חישוב התקופות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הנזכרות בסעיפים 14 ו-17 (א)' את היום שבו הגיע הצו לידיעתו.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02F00" w:rsidRPr="00B17DD9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אין לבצע צו תסיסת מקרקעים או צו דיור, לפני שהצו נמסר, בהתאם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21, לבעל המקרקעים או הבית ולמחזיק בהם, מלבד אם הרשות המוסמכת,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דחוסים, הורתה במסורש בצו שאי-מסירתו לא תעכב את ביצועו.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רשאית להשתמש בכוח במידה הדרושה לבצע צו שניתן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מוסמכת או החלטה שניתנה על ידי ועדת ערעור על סי חוק זה.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Pr="00B17DD9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צווים</w:t>
                        </w:r>
                      </w:p>
                    </w:tc>
                  </w:tr>
                  <w:tr w:rsidR="00C02F00" w:rsidRPr="00B17DD9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רשות מוסמכת רשאית בכל עת לבטל צו שניתן על סי חוק זה : אולם אין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 רשאית לבטל צו דיור על דירה או על בית עסק אחרי שהדייר נכנס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או לבית העסק לסי אותו הצו.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תסיסת מקרקעים, והצו בוטל על ידי רשות מוסמכת או על ידי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לאחר שהמקרקעים נתססו בתוקף הצו - חייב מי שתסס את המקרקעים,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לסנותם מיד : ורשות מוסמכת רשאית להשתמש בכוח במידה הדרושה לסינוי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המקרקעים כאמור, ואין צורך בצו סינוי של בית משסט.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דיור על דירה או בית עסק, ובוטל הצו על ידי ועדת ערעור, או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דיור על בית שאינו דירה או בית עסק ובוטל הצו על ידי רשות מוסמכת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ועדת ערעור, לאחר שהדייר נכנס לבית - חייב הדייר לסנות את הדירה,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בית העסק או את הבית מיד : ורשות מוסמכת רשאית להשתמש בכוח במידה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לסינוי הדירה, בית העסק או הבית כאמור, ואין צורך בצו סינוי של בית</w:t>
                        </w:r>
                      </w:p>
                      <w:p w:rsidR="00C02F00" w:rsidRPr="00B17DD9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משסט.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Pr="00B17DD9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צווים</w:t>
                        </w:r>
                      </w:p>
                    </w:tc>
                  </w:tr>
                  <w:tr w:rsidR="00C02F00" w:rsidRPr="00B17DD9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מסמך שנראה מתוכו כי הוא צו חתום על ידי רשות מוסמכת, רואים אותו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כצו של רשות מוסמכת, כל עוד לא הוכח היסוכו של דבר.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שנראה מתוכו כי הוא העתק מהחלטה של ועדת ערעור, מאושר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כהעתק נכון על ידי יושב ראש הועדה, רואים אותו כהחלטה של ועדת ערעור, כל</w:t>
                        </w:r>
                      </w:p>
                      <w:p w:rsidR="00C02F00" w:rsidRPr="00B17DD9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הוכח היסוכו של דבר.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Pr="00B17DD9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C02F00" w:rsidRPr="00B17DD9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כל אדם הנוגע בדבר חייב, ככל שיידרש על ידי רשות מוסמכת, למסור לה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ולשליחיה ידיעות נכונות ולהמציא לה ולשליחיה מסמכים, שלדעת הרשות המוסמכת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עשויים הם להקל עליה את השימוש בסמכויות הנתונות לה על פי חוק זה או את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של צווים שניתנו על סי חוק זה : אך לא יידרש אדם למסור ידיעות או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להמציא מסמכים העלולים להטיל עליו אשמה סלילית, וכן לא יידרש אדם למסור</w:t>
                        </w:r>
                      </w:p>
                      <w:p w:rsidR="00C02F00" w:rsidRPr="00B17DD9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או להמציא מסמכים שמסירתם או המצאתם אסורה עליו לטי כל חוק אחר.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יריעות</w:t>
                        </w:r>
                      </w:p>
                      <w:p w:rsidR="00C02F00" w:rsidRPr="00B17DD9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מוסמכת</w:t>
                        </w:r>
                      </w:p>
                    </w:tc>
                  </w:tr>
                  <w:tr w:rsidR="00C02F00" w:rsidRPr="00B17DD9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C02F00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העובר על סעיף 25, דינו - קנס עד מאה לירות : אך לא יובא אדם לדין יותר</w:t>
                        </w:r>
                      </w:p>
                      <w:p w:rsidR="00C02F00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מסעם אחת על אי-מסירת ידיעות, או על מסירת ידיעות בלתי נכונות, או על אי-</w:t>
                        </w:r>
                      </w:p>
                      <w:p w:rsidR="00C02F00" w:rsidRPr="00B17DD9" w:rsidRDefault="00C02F0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 בנוגע לאותם המקרקעים.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02F00" w:rsidRPr="00B17DD9" w:rsidRDefault="00C02F00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66142" w:rsidRDefault="00166142">
      <w:pPr>
        <w:rPr>
          <w:rtl/>
        </w:rPr>
      </w:pPr>
      <w:r>
        <w:rPr>
          <w:rtl/>
        </w:rPr>
        <w:br w:type="page"/>
      </w:r>
    </w:p>
    <w:p w:rsidR="00166142" w:rsidRDefault="00000000">
      <w:pPr>
        <w:rPr>
          <w:rtl/>
        </w:rPr>
      </w:pPr>
      <w:r>
        <w:pict>
          <v:shape id="_x0000_s16434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6434" inset="0,0,0,0">
              <w:txbxContent>
                <w:p w:rsidR="00C02F00" w:rsidRDefault="00C02F00">
                  <w:r>
                    <w:rPr>
                      <w:rtl/>
                    </w:rPr>
                    <w:t>9 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35" o:spid="_x0000_s1055" type="#_x0000_t202" style="position:absolute;left:0;text-align:left;margin-left:276.85pt;margin-top:644.5pt;width:293.85pt;height:116.8pt;z-index:31;mso-position-horizontal-relative:page;mso-position-vertical-relative:page" stroked="f">
            <v:textbox style="mso-next-textbox:#_x0000_s16435" inset="0,0,0,0">
              <w:txbxContent>
                <w:p w:rsidR="00C02F00" w:rsidRDefault="00C02F00">
                  <w:pPr>
                    <w:pStyle w:val="OCRStyle9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1 ע"ר מס'  914 מיום 26.8.39, תוס' 2, עמ' 548.</w:t>
                  </w:r>
                </w:p>
                <w:p w:rsidR="00C02F00" w:rsidRDefault="00C02F00">
                  <w:pPr>
                    <w:pStyle w:val="OCRStyle9"/>
                    <w:ind w:left="6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1250 מיום 1.4.43, תוס' 2, עמ' .245</w:t>
                  </w:r>
                </w:p>
                <w:p w:rsidR="00C02F00" w:rsidRDefault="00C02F00">
                  <w:pPr>
                    <w:pStyle w:val="OCRStyle9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1442 מיום 27.9.45, תוס' 2, עט' 855.</w:t>
                  </w:r>
                </w:p>
                <w:p w:rsidR="00C02F00" w:rsidRDefault="00C02F00">
                  <w:pPr>
                    <w:pStyle w:val="OCRStyle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* ע"ר מס' 39 מיום כ"ב בכסלו תש"ט (24.12.48), תוס' ב', עמ' 87.</w:t>
                  </w:r>
                </w:p>
                <w:p w:rsidR="00C02F00" w:rsidRPr="00166142" w:rsidRDefault="00C02F00">
                  <w:pPr>
                    <w:pStyle w:val="OCRStyle9"/>
                    <w:ind w:left="6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מס' 41 מיום ו' בטבת תש''ט (7.1.49), תוס' ב',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36" o:spid="_x0000_s1056" type="#_x0000_t202" style="position:absolute;left:0;text-align:left;margin-left:78.85pt;margin-top:49.9pt;width:492.6pt;height:590.45pt;z-index:30;mso-position-horizontal-relative:page;mso-position-vertical-relative:page" stroked="f">
            <v:textbox style="mso-next-textbox:#_x0000_s1643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4"/>
                    <w:gridCol w:w="6962"/>
                  </w:tblGrid>
                  <w:tr w:rsidR="00C02F00" w:rsidRPr="00166142">
                    <w:trPr>
                      <w:jc w:val="right"/>
                    </w:trPr>
                    <w:tc>
                      <w:tcPr>
                        <w:tcW w:w="1113" w:type="pct"/>
                      </w:tcPr>
                      <w:p w:rsidR="00C02F00" w:rsidRPr="00166142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3887" w:type="pct"/>
                      </w:tcPr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התקנות המנויות להלן - בטלות: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תקנות 48, 72א ו-72ב לתקנות ההגנה, 1939 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ההגנה (ועדות לשיכון ולשינון עסק), 1943    2  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114 עד 118 לתקנות ההגנה (שעת-חירום), 1945 8  :</w:t>
                        </w:r>
                      </w:p>
                      <w:p w:rsidR="00C02F00" w:rsidRPr="00166142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תקנות-שעת-חירום (תפיסת נכסים), תש"ט  - 1948  4  :</w:t>
                        </w:r>
                      </w:p>
                    </w:tc>
                  </w:tr>
                  <w:tr w:rsidR="00C02F00" w:rsidRPr="00166142">
                    <w:trPr>
                      <w:jc w:val="right"/>
                    </w:trPr>
                    <w:tc>
                      <w:tcPr>
                        <w:tcW w:w="1113" w:type="pct"/>
                      </w:tcPr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  תקנות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 חירום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(בתי-חולים),</w:t>
                        </w:r>
                      </w:p>
                      <w:p w:rsidR="00C02F00" w:rsidRPr="00166142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 - 1949</w:t>
                        </w:r>
                      </w:p>
                    </w:tc>
                    <w:tc>
                      <w:tcPr>
                        <w:tcW w:w="3887" w:type="pct"/>
                      </w:tcPr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תקנות-שעת-חירום (בתי-חולים), תש"ט-1949 5, יתוקנו כך: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בתקנה 1, במקום הגדרת המונח "מקרקעים", תבוא הגדרה זו: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"מקרקעים" פירושם כבחוק להסדר תפיסת מקרקעים בשעת חירום, תש"י-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."1949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8, בתקנת-משנה (ב), במקום פסקה (1) תבוא פסקה זו: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דין המקרקעים יהיה לכל דבר כאילו נתפסו על פי צו תפיסת מקרקעים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 ידי רשות מוסמכת ושאושר על ידי ועדת ערעור על פי חוק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 תפיסת מקרקעים בשעת-חירום, תש"י-1949, וכאילו שר הבריאות</w:t>
                        </w:r>
                      </w:p>
                      <w:p w:rsidR="00C02F00" w:rsidRPr="00166142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המורשה היה הרשות המוסמכת שנתנה את הצו*.</w:t>
                        </w:r>
                      </w:p>
                    </w:tc>
                  </w:tr>
                  <w:tr w:rsidR="00C02F00" w:rsidRPr="00166142">
                    <w:trPr>
                      <w:jc w:val="right"/>
                    </w:trPr>
                    <w:tc>
                      <w:tcPr>
                        <w:tcW w:w="1113" w:type="pct"/>
                      </w:tcPr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C02F00" w:rsidRPr="00166142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מטלטלים</w:t>
                        </w:r>
                      </w:p>
                    </w:tc>
                    <w:tc>
                      <w:tcPr>
                        <w:tcW w:w="3887" w:type="pct"/>
                      </w:tcPr>
                      <w:p w:rsidR="00C02F00" w:rsidRDefault="00C02F00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מטלטלים שערב היכנס חוק זה לתקפו היו תפוסים על פי תקנה 115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ההגנה (שעת-חירום), 1945, וכן מטלטלים שלפי תקנה 4 לתקנות-שעת-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(תפיסת נכסים), תש"ט-1948, ראו אותם, ערב היכנס חוק זה לתקפו,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כמטלטלים שנתפסו כחוק, רשאית רשות מוסמכת, והיא בלבד, להחזיק ולהשתמש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בין בעצמה ובין על ידי אחרים, ולתת הוראות בדבר החזקה והשימוש בהם,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בבעלותה נקיים מכל שיעבוד.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מטלטלים שרשות מוסמכת מחזיקה בהם בתוקף סעיף קטן (א), רשאית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לרכשם בצו חתום בידה (וצו כזה נקרא "צו רכישת מטלטלים"), וכתום ארבעה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מסירת הצו לבעל המטלטלים או - אם תוך מועד זה הגיש בעל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המטלטלים ערעור על הצו - עם אישור הצו על ידי ועדת הערעור או כשבעל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המטלטלים מסר הודעה בכתב לועדת הערעור שהוא חוזר בו מערעורו - יהיו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המטלטלים לקנין המדינה, נקיים מכל שיעבוד.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פקודת הפיצויים (הגנה)' 1940' והתקנות שהותקנו על פיה' יחולו על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מטלטלים או רכישתם לפי סעיף זה, כאילו נתפסו או נרכשו אגב שימוש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לשעת חירום, כמשמעותן בפקודה האמורה : ואולם סעיף 8 (6) לפקודה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לא יחול, ומידת הפיצויים תיקבע תמיד על פי סעיף 6 לפקודה האמורה,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שהמטלטלים הם כלי שיט, כלי רכב או כלי טיס, ובין שהם מטלטלים אחרים,</w:t>
                        </w:r>
                      </w:p>
                      <w:p w:rsidR="00C02F00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חתומה בידי רשות מוסמכת המאשרת שערב היכנס חוק זה לתקפו</w:t>
                        </w:r>
                      </w:p>
                      <w:p w:rsidR="00C02F00" w:rsidRPr="00166142" w:rsidRDefault="00C02F0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 מטלטלים מסויימים לפי תקנה 4 לתקנות-שעת-חירום (תפיסת נכסים), תש"ט-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C3BC6" w:rsidRDefault="008C3BC6">
      <w:pPr>
        <w:rPr>
          <w:rtl/>
        </w:rPr>
      </w:pPr>
      <w:r>
        <w:rPr>
          <w:rtl/>
        </w:rPr>
        <w:br w:type="page"/>
      </w:r>
    </w:p>
    <w:p w:rsidR="008C3BC6" w:rsidRDefault="00000000">
      <w:pPr>
        <w:rPr>
          <w:rtl/>
        </w:rPr>
      </w:pPr>
      <w:r>
        <w:pict>
          <v:shape id="_x0000_s16437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6437" inset="0,0,0,0">
              <w:txbxContent>
                <w:p w:rsidR="00C02F00" w:rsidRDefault="00C02F00">
                  <w:r>
                    <w:rPr>
                      <w:rtl/>
                    </w:rPr>
                    <w:t>10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38" o:spid="_x0000_s1058" type="#_x0000_t202" style="position:absolute;left:0;text-align:left;margin-left:75.55pt;margin-top:722.2pt;width:189.9pt;height:42pt;z-index:34;mso-position-horizontal-relative:page;mso-position-vertical-relative:page" stroked="f">
            <v:textbox style="mso-next-textbox:#_x0000_s16438" inset="0,0,0,0">
              <w:txbxContent>
                <w:p w:rsidR="00C02F00" w:rsidRDefault="00C02F0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6439" o:spid="_x0000_s1059" type="#_x0000_t202" style="position:absolute;left:0;text-align:left;margin-left:67.4pt;margin-top:84.45pt;width:480.75pt;height:614pt;z-index:33;mso-position-horizontal-relative:page;mso-position-vertical-relative:page" stroked="f">
            <v:textbox style="mso-next-textbox:#_x0000_s1643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468"/>
                  </w:tblGrid>
                  <w:tr w:rsidR="00C02F00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1948, כמטלטלים שנתפסו כחוק, תשמש ראיה חותכת וראיה יחידה לכך : ותעודה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שנראה מתוכה כי היא חתומה על ידי רשות מוסמכת, רואים אותה כתעודה כזאת,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היפוכו של דבר.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02F00" w:rsidRPr="008C3BC6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(1) מקרקעים שערב היכנס חוק זה לתקפו היו תפוסים על פי תקנה 48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ההגנה, 1939, או על פי תקנה 114 לתקנות ההגנה (שעת-חירום),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1945, וכן מקרקעים שלפי תקנה 4 לתקנות-שעת-חירום (תפיסת נכסים),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תש"ט-1948, ראו אותם, ערב היכנס חוק זה לתקפו, במקרקעים שנתפסו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כחוק, ואין הם בית התפוס בידי אדם לשם מגורים או לשם מסחר, עסק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משלח-יד - יראו אותם, מיום היכנס חוק זה לתקפו, כאילו נתפסו ביום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היכנס חוק זה לתקפו על פי צו תפיסת מקרקעים שניתן על ידי רשות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מוסמכת ושאושר על ידי ועדת ערעור על פי חוק זה באותו יום.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המקרקעים בית, וערב היכנס חוק זה לתקפו היה הבית תפוס בידי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לשם מגורים או לשם מסחר, עסק או משלח-יד - יראו את הבית,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היכנס חוק זה לתקפו, כאילו אותו אדם נכנס לאותו בית ביום היכנס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לתקפו על פי צו דיור שניתן על ידי רשות מוסמכת ושאושר על ידי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על פי חוק זה באותו יום : ואותו אדם יראו כדייר, כמשמעותו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השלישי.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שערב היכנס חוק זה לתקפו היה תפוס בידי אדם ששוכן בו לפי הודעת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על פי תקנה 72א לתקנות ההגנה, 1939, או לפי הודעת שיכון עסק על פי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72ב לתקנות ההגנה, 1939 - יראו אותו, מיום היכנס חוק זה לתקפו, כאילו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נכנס לאותו בית ביום היכנס חוק זה לתקפו על פי צו דיור שניתן על ידי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 ושאושר על ידי ועדת ערעור על פי חוק זה באותו יום : ואותו אדם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כדייר, כמשמעותו בפרק השלישי.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תעודה חתומה בידי רשות מוסמכת המאשרת שערב היכנס חוק זה לתקפו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 מקרקעים מסויימים לפי תקנה 4 לתקנות-שעת-חירום (תפיסת נכסים), תש"ט-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1948, במקרקעים שנתפסו כחוק, תשמש ראיה חותכת וראיה יחידה לכך : ותעודה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שנראה מתוכה כי היא חתומה על ידי רשות מוסמכת, רואים אותה כתעודה כזאת,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היפוכו של דבר.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02F00" w:rsidRDefault="00C02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C02F00" w:rsidRPr="008C3BC6" w:rsidRDefault="00C02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 מקרקעים</w:t>
                        </w:r>
                      </w:p>
                    </w:tc>
                  </w:tr>
                  <w:tr w:rsidR="00C02F00" w:rsidRPr="008C3BC6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C02F00" w:rsidRDefault="00C02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ראש הממשלה ממונה על ביצוע חוק זה.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הקובעות את סדרי הדיון בפני ועדות</w:t>
                        </w:r>
                      </w:p>
                      <w:p w:rsidR="00C02F00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ערעור.</w:t>
                        </w:r>
                      </w:p>
                      <w:p w:rsidR="00C02F00" w:rsidRPr="008C3BC6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הממשלה רשאי להתקין תקנות בכל ענין אחר הנוגע לביצוע חוק זה.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02F00" w:rsidRPr="008C3BC6" w:rsidRDefault="00C02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C02F00" w:rsidRPr="008C3BC6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C02F00" w:rsidRPr="008C3BC6" w:rsidRDefault="00C02F00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תקפו של חוק זה הוא מיום ט' בכסלו תש"י (30 בנובמבר 1949).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02F00" w:rsidRPr="008C3BC6" w:rsidRDefault="00C02F00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C02F00" w:rsidRDefault="00C02F00">
      <w:pPr>
        <w:rPr>
          <w:rtl/>
        </w:rPr>
      </w:pPr>
      <w:r>
        <w:rPr>
          <w:rtl/>
        </w:rPr>
        <w:br w:type="page"/>
      </w:r>
    </w:p>
    <w:p w:rsidR="00C02F00" w:rsidRDefault="00000000">
      <w:pPr>
        <w:rPr>
          <w:rtl/>
        </w:rPr>
      </w:pPr>
      <w:r>
        <w:pict>
          <v:shape id="_x0000_s16440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6440" inset="0,0,0,0">
              <w:txbxContent>
                <w:p w:rsidR="00C02F00" w:rsidRDefault="00C02F00">
                  <w:r>
                    <w:rPr>
                      <w:rtl/>
                    </w:rPr>
                    <w:t>11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1" o:spid="_x0000_s1061" type="#_x0000_t202" style="position:absolute;left:0;text-align:left;margin-left:370.15pt;margin-top:701.45pt;width:191.85pt;height:46.15pt;z-index:39;mso-position-horizontal-relative:page;mso-position-vertical-relative:page" stroked="f">
            <v:textbox style="mso-next-textbox:#_x0000_s16441" inset="0,0,0,0">
              <w:txbxContent>
                <w:p w:rsidR="00C02F00" w:rsidRPr="00C02F00" w:rsidRDefault="00C02F00">
                  <w:pPr>
                    <w:pStyle w:val="OCRStyle11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27, ב' בכסלו תש"י, 23.11.49.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2" o:spid="_x0000_s1062" type="#_x0000_t202" style="position:absolute;left:0;text-align:left;margin-left:171.15pt;margin-top:534.55pt;width:120.8pt;height:53.25pt;z-index:38;mso-position-horizontal-relative:page;mso-position-vertical-relative:page" stroked="f">
            <v:textbox style="mso-next-textbox:#_x0000_s16442" inset="0,0,0,0">
              <w:txbxContent>
                <w:p w:rsidR="00C02F00" w:rsidRDefault="00C02F00">
                  <w:pPr>
                    <w:pStyle w:val="OCRStyle1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C02F00" w:rsidRDefault="00C02F00">
                  <w:pPr>
                    <w:pStyle w:val="OCRStyle1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3" o:spid="_x0000_s1063" type="#_x0000_t202" style="position:absolute;left:0;text-align:left;margin-left:440.25pt;margin-top:569.2pt;width:122.55pt;height:63.75pt;z-index:37;mso-position-horizontal-relative:page;mso-position-vertical-relative:page" stroked="f">
            <v:textbox style="mso-next-textbox:#_x0000_s16443" inset="0,0,0,0">
              <w:txbxContent>
                <w:p w:rsidR="00C02F00" w:rsidRDefault="00C02F00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02F00" w:rsidRDefault="00C02F00">
                  <w:pPr>
                    <w:pStyle w:val="OCRStyle1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44" o:spid="_x0000_s1064" type="#_x0000_t202" style="position:absolute;left:0;text-align:left;margin-left:148.2pt;margin-top:52.4pt;width:427.1pt;height:473.2pt;z-index:36;mso-position-horizontal-relative:page;mso-position-vertical-relative:page" stroked="f">
            <v:textbox style="mso-next-textbox:#_x0000_s16444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6"/>
                  </w:tblGrid>
                  <w:tr w:rsidR="00C02F00" w:rsidRP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תוספת</w:t>
                        </w:r>
                      </w:p>
                      <w:p w:rsidR="00C02F00" w:rsidRP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8, 9, ו-10)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הדייר ישלם את השכר שהוא חייב בו בתשלומים חדשיים ביום האחד לכל חודש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חודש.</w:t>
                        </w:r>
                      </w:p>
                    </w:tc>
                  </w:tr>
                  <w:tr w:rsidR="00C02F00" w:rsidRP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אסור לדייר, אם לא הורשה לכך על ידי בעל הבית -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להשתמש בבית שלא למטרה הקבועה בצו הדיור ו</w:t>
                        </w:r>
                      </w:p>
                      <w:p w:rsidR="00C02F00" w:rsidRP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לשנות שום מבנה בבית.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אסור לדייר להשכיר לאחר את הבית או חלק ממנו, או למסור לאחר את החזקה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או בחלק ממנו, אם לא הורשה לכך על ידי בעל הבית.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הדייר חייב -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להחזיק את הבית ואת כל המחובר אליו במצב טוב ומתוקן, ולשמור על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הנקיון ;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לתקן כל נזק שנגרם לבית, או לכל המחובר אליו, בזמן שהחזיק בו, חוץ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מנזק שנגרם מחמת שימוש רגיל או מחמת סיבות שאין לדייר שליטה עליהן.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בעל הבית חייב לספק לדייר את כל השירותים שסיפוקם על בעל בית לפי החוק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המנהג או לפי הנהוג באותו בית ; ולצורך סעיף זה "בעל הבית" כולל גם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 שזכאי לקבל את שכר הבית.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הדייר ישא בכל המסים ותשלומי החובה המוטלים לפי החוק או לפי המנהג על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בבית.</w:t>
                        </w:r>
                      </w:p>
                    </w:tc>
                  </w:tr>
                  <w:tr w:rsidR="00C02F0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בתוספת זו, פרט לסעיף 5, "בעל הבית" פירושו - מי שזכאי לקבל את שכר</w:t>
                        </w:r>
                      </w:p>
                      <w:p w:rsidR="00C02F00" w:rsidRDefault="00C02F00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הבית.</w:t>
                        </w:r>
                      </w:p>
                    </w:tc>
                  </w:tr>
                </w:tbl>
                <w:p w:rsidR="00C02F00" w:rsidRDefault="00C02F00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C3B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600E4C-F02E-4400-B57D-66BD1706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538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1C4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A60D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44AA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804C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31AF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E33434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B17DD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16614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8C3BC6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C02F0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61</Characters>
  <Application>Microsoft Office Word</Application>
  <DocSecurity>4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2008-04-06T17:31:00Z</dcterms:created>
  <dcterms:modified xsi:type="dcterms:W3CDTF">2008-04-06T17:32:00Z</dcterms:modified>
</cp:coreProperties>
</file>