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3E3F" w:rsidRDefault="00813E3F">
      <w:pPr>
        <w:rPr>
          <w:rtl/>
        </w:rPr>
      </w:pPr>
    </w:p>
    <w:p w:rsidR="00813E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451" inset="0,0,0,0">
              <w:txbxContent>
                <w:p w:rsidR="00813E3F" w:rsidRDefault="00813E3F">
                  <w:r>
                    <w:rPr>
                      <w:rtl/>
                    </w:rPr>
                    <w:t>50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2" o:spid="_x0000_s1026" type="#_x0000_t202" style="position:absolute;left:0;text-align:left;margin-left:72.6pt;margin-top:742.1pt;width:418.2pt;height:77.8pt;z-index:6;mso-position-horizontal-relative:page;mso-position-vertical-relative:page" stroked="f">
            <v:textbox style="mso-next-textbox:#_x0000_s16452" inset="0,0,0,0">
              <w:txbxContent>
                <w:p w:rsidR="00813E3F" w:rsidRDefault="00813E3F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כיי: בטבת תשי"ד (29 בדצמבר 1953); הצעת החוק ודברי הסבר נתפרסמו</w:t>
                  </w:r>
                </w:p>
                <w:p w:rsidR="00813E3F" w:rsidRDefault="00813E3F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108, תשי"ג, עמ' 160.</w:t>
                  </w:r>
                </w:p>
                <w:p w:rsidR="00813E3F" w:rsidRPr="00813E3F" w:rsidRDefault="00813E3F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27' תש"י, עט'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3" o:spid="_x0000_s1027" type="#_x0000_t202" style="position:absolute;left:0;text-align:left;margin-left:101.1pt;margin-top:516.55pt;width:170.5pt;height:55.85pt;z-index:5;mso-position-horizontal-relative:page;mso-position-vertical-relative:page" stroked="f">
            <v:textbox style="mso-next-textbox:#_x0000_s16453" inset="0,0,0,0">
              <w:txbxContent>
                <w:p w:rsidR="00813E3F" w:rsidRDefault="00813E3F">
                  <w:pPr>
                    <w:pStyle w:val="OCRStyle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13E3F" w:rsidRDefault="00813E3F">
                  <w:pPr>
                    <w:pStyle w:val="OCRStyle1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813E3F" w:rsidRDefault="00813E3F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4" o:spid="_x0000_s1028" type="#_x0000_t202" style="position:absolute;left:0;text-align:left;margin-left:371.55pt;margin-top:566.05pt;width:99.8pt;height:37.6pt;z-index:4;mso-position-horizontal-relative:page;mso-position-vertical-relative:page" stroked="f">
            <v:textbox style="mso-next-textbox:#_x0000_s16454" inset="0,0,0,0">
              <w:txbxContent>
                <w:p w:rsidR="00813E3F" w:rsidRDefault="00813E3F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13E3F" w:rsidRDefault="00813E3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5" o:spid="_x0000_s1029" type="#_x0000_t202" style="position:absolute;left:0;text-align:left;margin-left:75.35pt;margin-top:146.3pt;width:502.35pt;height:347.3pt;z-index:3;mso-position-horizontal-relative:page;mso-position-vertical-relative:page" stroked="f">
            <v:textbox style="mso-next-textbox:#_x0000_s16455" inset="0,0,0,0">
              <w:txbxContent>
                <w:tbl>
                  <w:tblPr>
                    <w:tblW w:w="6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9"/>
                    <w:gridCol w:w="3427"/>
                    <w:gridCol w:w="1447"/>
                  </w:tblGrid>
                  <w:tr w:rsidR="00813E3F" w:rsidRPr="00813E3F">
                    <w:trPr>
                      <w:jc w:val="right"/>
                    </w:trPr>
                    <w:tc>
                      <w:tcPr>
                        <w:tcW w:w="3057" w:type="pct"/>
                      </w:tcPr>
                      <w:p w:rsidR="00813E3F" w:rsidRDefault="00813E3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להסדר תפיסת מקרקעים בשעת חירום, תשי'י-1949 1, יתוקן כך: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8, בסעיף קטן (ב), אחרי פסקה (4), תבוא פסקה זו: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סעיף קטן (1) יש לקרוא כאילו נוספה לו פסקה זו: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מחמת שבטלה העילה לצו דיור שסעיף 23 (ג) של חוק להסדר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תפיסתי מקרקעים בשעת חירום, תש"י-1949, איבו חל עליו, ובית המשפט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ההוצאה לפועל סבורים כי מן הצדק והיושר לתת פסק דין כזה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צו כזה, לאחר ששוכנעו כי יש לדייר דיור חלוף או כי מובטח קיומו של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לטובת הדייר שבית המשפט יקבענו, אם בהמצאת מושכר חלוף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בדרך אחרת." "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9, בסעיף קטן (ב), אחרי פסקה (4), תבוא פסקה זו: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סעיף קטן (1) יש לקרוא כאילו נוספה לו פסקה זו: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אם בטלה העילה לצו דיור שסעיף 23 (ג) של חוק להסדר תפיסת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מקרקעים בשעת חירום, תש"י-1949, אינו חל עליו, ובית המשפט או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ההוצאה לפועל סבורים כי מן הצדק והיושר לתת פסק דין כזה או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כזה, לאחר ששוכנעו כי יש לדייר מקום חלוף או כי מובטח קיומו של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לטובת הדייר שבית המשפט יקבענו, אם בהמצאת מושכר חלוף ואם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אחרת.""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12, בסעיף קטן (ג), בפסקה (1), במקום המלים "ביום א' באדר ת"ש</w:t>
                        </w:r>
                      </w:p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בפברואר 1940)" יבואו המלים "ביום א' באדר א' ת"ש (10 בפברואר 1940) או ביום</w:t>
                        </w:r>
                      </w:p>
                      <w:p w:rsidR="00813E3F" w:rsidRP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 באדר ב' ת"ש (1 באפריל 1940), הכל לפי הענין".</w:t>
                        </w:r>
                      </w:p>
                    </w:tc>
                    <w:tc>
                      <w:tcPr>
                        <w:tcW w:w="1366" w:type="pct"/>
                      </w:tcPr>
                      <w:p w:rsidR="00813E3F" w:rsidRDefault="00813E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813E3F" w:rsidRPr="00813E3F" w:rsidRDefault="00813E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813E3F" w:rsidRDefault="00813E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56" o:spid="_x0000_s1030" type="#_x0000_t202" style="position:absolute;left:0;text-align:left;margin-left:133.15pt;margin-top:102.15pt;width:319.95pt;height:31.3pt;z-index:2;mso-position-horizontal-relative:page;mso-position-vertical-relative:page" stroked="f">
            <v:textbox style="mso-next-textbox:#_x0000_s16456" inset="0,0,0,0">
              <w:txbxContent>
                <w:p w:rsidR="00813E3F" w:rsidRDefault="00813E3F">
                  <w:pPr>
                    <w:pStyle w:val="OCRStyle1"/>
                    <w:ind w:left="3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להסדר תפיסת מקרקעים בשעת חירום (תיקון),</w:t>
                  </w:r>
                </w:p>
                <w:p w:rsidR="00813E3F" w:rsidRPr="00813E3F" w:rsidRDefault="00813E3F">
                  <w:pPr>
                    <w:pStyle w:val="OCRStyle1"/>
                    <w:ind w:left="22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7" o:spid="_x0000_s1031" type="#_x0000_t202" style="position:absolute;left:0;text-align:left;margin-left:509.95pt;margin-top:83.95pt;width:70.5pt;height:17.4pt;z-index:1;mso-position-horizontal-relative:page;mso-position-vertical-relative:page" stroked="f">
            <v:textbox style="mso-next-textbox:#_x0000_s16457" inset="0,0,0,0">
              <w:txbxContent>
                <w:p w:rsidR="00813E3F" w:rsidRDefault="00813E3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מספר 13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3E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328C0F-64CB-40D7-A418-F03A7BE8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3E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2008-04-06T18:39:00Z</dcterms:modified>
</cp:coreProperties>
</file>