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11C1" w:rsidRDefault="00ED11C1">
      <w:pPr>
        <w:rPr>
          <w:rtl/>
        </w:rPr>
      </w:pPr>
    </w:p>
    <w:p w:rsidR="00ED11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537" inset="0,0,0,0">
              <w:txbxContent>
                <w:p w:rsidR="00991EED" w:rsidRDefault="00991EED">
                  <w:r>
                    <w:rPr>
                      <w:rtl/>
                    </w:rPr>
                    <w:t>72                                           ספר החוקים 369                  י"ד בניסן התשכ"ב 18.04.1962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38" o:spid="_x0000_s1026" type="#_x0000_t202" style="position:absolute;left:0;text-align:left;margin-left:85.85pt;margin-top:681.95pt;width:375.8pt;height:72.65pt;z-index:3;mso-position-horizontal-relative:page;mso-position-vertical-relative:page" stroked="f">
            <v:textbox style="mso-next-textbox:#_x0000_s16538" inset="0,0,0,0">
              <w:txbxContent>
                <w:p w:rsidR="00991EED" w:rsidRDefault="00991EED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תשב"ב (11 באפריל 1962); הצעת החוק ודברי הסבר פורסמו בה"ח 347, תשי"ח,</w:t>
                  </w:r>
                </w:p>
                <w:p w:rsidR="00991EED" w:rsidRDefault="00991EE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עמ' 264.</w:t>
                  </w:r>
                </w:p>
                <w:p w:rsidR="00991EED" w:rsidRDefault="00991EE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ע''ר 1947, תוס' 1 מס' 1604, עמ' 189; ק"ת 71, תש"י, עמ' 350.</w:t>
                  </w:r>
                </w:p>
                <w:p w:rsidR="00991EED" w:rsidRPr="00ED11C1" w:rsidRDefault="00991EED">
                  <w:pPr>
                    <w:pStyle w:val="OCRStyle1"/>
                    <w:ind w:left="3805"/>
                  </w:pPr>
                  <w:r>
                    <w:rPr>
                      <w:rtl/>
                    </w:rPr>
                    <w:t>ספר החוקים 300, י"ד בניסן תשכ"ב, 18.4.1002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39" o:spid="_x0000_s1027" type="#_x0000_t202" style="position:absolute;left:0;text-align:left;margin-left:86.2pt;margin-top:112.15pt;width:460.55pt;height:566.85pt;z-index:2;mso-position-horizontal-relative:page;mso-position-vertical-relative:page" stroked="f">
            <v:textbox style="mso-next-textbox:#_x0000_s165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249"/>
                  </w:tblGrid>
                  <w:tr w:rsidR="00991EED" w:rsidRPr="00ED11C1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91EED" w:rsidRDefault="00991EE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לרבות בית דין ובורר וכל ועדה או רשות אחרת המוסמכת לגבות ראיה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מקרקעין;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"שומת מקרקעין" - לרבות שומת ההכנסות ממקרקעין;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"שמאי מקרקעין" - אדם הרשום בפגקס המתנהל לפי סעיף 5 לחוק זה.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91EED" w:rsidRPr="00ED11C1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המשפטים יקים מועצת שמאים (להלן - המועצה)' ואלה חבריה: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חמישה נציגי הממשלה, שיתמנו על ידיה' שאחד מהם יתמנה על ידי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להיות יושב ראש המועצה?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ארבעה שמאי מקרקעין שיתמנו על ידי שר המשפטים על פי המלצת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הארגון המייצג את המספר הגדול ביותר של שמאי מקרקעין; אולם שמאי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שיתמנו כחברי המועצה בפעם הראשונה יתמנו על פי המלצת אגודת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שמאי מקרקעין מוסמכים בישראל.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המועצה ומענה יפורסמו ברשומות.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כהונתם של חברי המועצה שנתמנו לפי סעיף קטן (א) (2) תהיה של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שנים; חכר המועצה שתמה תקופת כהונתו מותר למנותו מחדש.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תוכל לפעול אף אם פחת מספר חבריה' כל עוד לא פחת משבעה.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השמאים</w:t>
                        </w:r>
                      </w:p>
                    </w:tc>
                  </w:tr>
                  <w:tr w:rsidR="00991EED" w:rsidRPr="00ED11C1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מקום מושבה של המועצה יהיה בירושלים.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 המועצה</w:t>
                        </w:r>
                      </w:p>
                    </w:tc>
                  </w:tr>
                  <w:tr w:rsidR="00991EED" w:rsidRPr="00ED11C1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רוב חברי המועצה הם מנין חוקי בישיבות המועצה. -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את סדרי דיוניה ועבודתה' במידה שלא נקבעו כתקנות.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הדיונים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</w:t>
                        </w:r>
                      </w:p>
                    </w:tc>
                  </w:tr>
                  <w:tr w:rsidR="00991EED" w:rsidRPr="00ED11C1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המשפטים, או מי שהוסמך לכך על ידיו' ינהל פנקס שמאי מקרקעין (להלן -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הפנקס).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שמאי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</w:tr>
                  <w:tr w:rsidR="00991EED" w:rsidRPr="00ED11C1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ואלה רשאים להיות רשומים בפנקס: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שהיה רשאי לעסוק במקצוע מעריך קרקע לפי פקודת מעריכי קרקע,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  1(להלן - הפקודה);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שנתקיימו בו תנאים אלה: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מלאו לו 23 שנים;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הוא כעל השכלה תיכונית;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עמד בבחינות הנערכות מטעם המועצה לפי תכנית שנקבעה על ידי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בכללים, או בבחינות שלא נפטר מהן - אם פטרתו המועצה</w:t>
                        </w:r>
                      </w:p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ממקצתן בתנאים שנקבעו בכללים;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התמחה בשמאות מקרקעין תוך התקופה ובתנאים שנקבעו כתקנות.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רשאי להיות</w:t>
                        </w:r>
                      </w:p>
                    </w:tc>
                  </w:tr>
                  <w:tr w:rsidR="00991EED" w:rsidRPr="00ED11C1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בעד רישום בפנקס תשולם אגרה' אך לא יהיה חייב באגרה מי שהיה בידו, כיום שבו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את רישומו בפנקס' רשיון בר-תוקף לעסוק במקצוע מעריך קרקע לפי הפקודה.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רישום</w:t>
                        </w:r>
                      </w:p>
                    </w:tc>
                  </w:tr>
                  <w:tr w:rsidR="00991EED" w:rsidRPr="00ED11C1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המועצה, באישור שר המשפטים, רשאית להטיל על שמאי המקרקעין אגרות למימון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המועצה.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91EED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למימון</w:t>
                        </w:r>
                      </w:p>
                      <w:p w:rsidR="00991EED" w:rsidRPr="00ED11C1" w:rsidRDefault="00991E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המועצה</w:t>
                        </w:r>
                      </w:p>
                    </w:tc>
                  </w:tr>
                </w:tbl>
                <w:p w:rsidR="00991EED" w:rsidRDefault="00991E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540" o:spid="_x0000_s1028" type="#_x0000_t202" style="position:absolute;left:0;text-align:left;margin-left:169.6pt;margin-top:85pt;width:222.95pt;height:26.15pt;z-index:1;mso-position-horizontal-relative:page;mso-position-vertical-relative:page" stroked="f">
            <v:textbox style="mso-next-textbox:#_x0000_s16540" inset="0,0,0,0">
              <w:txbxContent>
                <w:p w:rsidR="00991EED" w:rsidRPr="00ED11C1" w:rsidRDefault="00991EED">
                  <w:pPr>
                    <w:pStyle w:val="OCRStyle1"/>
                    <w:ind w:left="2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שמאי מקרקעין, תשכ"ב-1962 *</w:t>
                  </w:r>
                </w:p>
              </w:txbxContent>
            </v:textbox>
            <w10:wrap anchorx="page" anchory="page"/>
          </v:shape>
        </w:pict>
      </w:r>
    </w:p>
    <w:p w:rsidR="00D860E1" w:rsidRDefault="00D860E1">
      <w:pPr>
        <w:rPr>
          <w:rtl/>
        </w:rPr>
      </w:pPr>
      <w:r>
        <w:rPr>
          <w:rtl/>
        </w:rPr>
        <w:br w:type="page"/>
      </w:r>
    </w:p>
    <w:p w:rsidR="00D860E1" w:rsidRDefault="00000000">
      <w:pPr>
        <w:rPr>
          <w:rtl/>
        </w:rPr>
      </w:pPr>
      <w:r>
        <w:pict>
          <v:shape id="_x0000_s165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541" inset="0,0,0,0">
              <w:txbxContent>
                <w:p w:rsidR="00991EED" w:rsidRDefault="00991EED">
                  <w:r>
                    <w:rPr>
                      <w:rtl/>
                    </w:rPr>
                    <w:t>73                                           ספר החוקים 369                  י"ד בניסן התשכ"ב 18.04.1962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42" o:spid="_x0000_s1030" type="#_x0000_t202" style="position:absolute;left:0;text-align:left;margin-left:375.05pt;margin-top:725.6pt;width:179.8pt;height:20.6pt;z-index:6;mso-position-horizontal-relative:page;mso-position-vertical-relative:page" stroked="f">
            <v:textbox style="mso-next-textbox:#_x0000_s16542" inset="0,0,0,0">
              <w:txbxContent>
                <w:p w:rsidR="00991EED" w:rsidRDefault="00991E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543" o:spid="_x0000_s1031" type="#_x0000_t202" style="position:absolute;left:0;text-align:left;margin-left:104.8pt;margin-top:78.1pt;width:449.25pt;height:634.6pt;z-index:5;mso-position-horizontal-relative:page;mso-position-vertical-relative:page" stroked="f">
            <v:textbox style="mso-next-textbox:#_x0000_s1654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4"/>
                    <w:gridCol w:w="6953"/>
                  </w:tblGrid>
                  <w:tr w:rsidR="00991EED" w:rsidRPr="00D860E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ראיות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שומת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.לא יקכל בית משפט שומת מקרקעין אלא משמאי מקרקעין או מעובד הציבור שערך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שומת המקרקעין במילוי תפקידו; אולם רשאי בית המשפט לקבל שומת מקרקעין מאדם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אם נוכח שאין הוא עושה שומות דרך קבע.</w:t>
                        </w:r>
                      </w:p>
                    </w:tc>
                  </w:tr>
                  <w:tr w:rsidR="00991EED" w:rsidRPr="00D860E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שכר בעד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התעסקות בלתי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מי שלא היה רשום בפנקס וביצע פעולה שהיא בתחום עיסוקו של שמאי מקרקעין,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רשאי לתבוע שכר בעד אותה פעולה.</w:t>
                        </w:r>
                      </w:p>
                    </w:tc>
                  </w:tr>
                  <w:tr w:rsidR="00991EED" w:rsidRPr="00D860E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שותנ.ות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שמאי מקרקעין לא יעסוק בשומת מקרקעין בשיתוף הכנסות או רווחים עם מי שאינו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שמאי מקרקעין.</w:t>
                        </w:r>
                      </w:p>
                    </w:tc>
                  </w:tr>
                  <w:tr w:rsidR="00991EED" w:rsidRPr="00D860E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 שאיבה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הולמת את כבוד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המשפטים רשאי, לאחר התייעצות עם המועצה' לקבוע בתקנות דברים שיש בהם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התנהגות שאינה הולמת את כבוד המקצוע.</w:t>
                        </w:r>
                      </w:p>
                    </w:tc>
                  </w:tr>
                  <w:tr w:rsidR="00991EED" w:rsidRPr="00D860E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בהתנהגות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שמאי מקרקעין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.(א) המועצה רשאית לחקור בעצמה, או על ידי מי שנתמנה לכך מבין חבריה, כל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שהובא לידיעתה, או שהגיע לידיעת היושב ראש, שבו נאשם שמאי מקרקעין בשל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סעיף 11 או הפרת תקנה שהותקנה לפי סעיף 12 או בשל מעשה או מחדל אחר שיש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משום התנהגות שאינה הולמת את כבוד המקצוע.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חקירה כאמור, ובכל מקרה של הרשעת שמאי מקרקעין על ידי בית משפט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עבירה שיש בה קלון, ולאחר שניתנה הזדמנות לשמאי המקרקעין להתגונן או לתת הסב-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בענין העבירה שבה הורשע, רשאית המועצה, אם תראה לנכון לעשות כן למען הגנת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שמו הטוב של המקצוע, להחליט ששמאי המקרקעין אשם בהתנהגות שא"נה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הולמת את כבוד המקצוע ולהענישו כאחד מאלה: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התראה: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השעייתו מעיסוק כמקצוע לתקופה שתקבע ובלבד שלא תעלה על שלוש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מחיקת שמו מהפנקס.</w:t>
                        </w:r>
                      </w:p>
                    </w:tc>
                  </w:tr>
                  <w:tr w:rsidR="00991EED" w:rsidRPr="00D860E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החליטה המועצה ששמאי מקרקעין אשם בהתנהגות שאינה הולמת את כבוד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המקצוע, בין אם הטילה עליו אחד הענשים האמורים בסעיף 13 ובין אם לאו, זכאי שמאי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לערער על ההחלטה.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פרקליט המדינה זכאי לערער על החלטה שהחליטה המועצה לפי סעיף 13.</w:t>
                        </w:r>
                      </w:p>
                    </w:tc>
                  </w:tr>
                  <w:tr w:rsidR="00991EED" w:rsidRPr="00D860E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הדן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ערעור לפי סעיף 14 יהיה לפני בית המשפט העליון ויוגש תוך שלושים יום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הובאה ההחלטה לידיעת שמאי המקרקעין שבענינו החליטה המועצה.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תבוצע ולא תפורסם החלטת המועצה תוך הזמן שבו מותר להגיש ערעור,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הוגש ערעור - כל עוד הערעור תלוי ועומד.</w:t>
                        </w:r>
                      </w:p>
                    </w:tc>
                  </w:tr>
                  <w:tr w:rsidR="00991EED" w:rsidRPr="00D860E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המועצה תפרסם, בצורה ובאופן שייראו לה, כל החלטה לפי סעיף 13 (ב) (3) וסעיף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(ב) (4), ורשאית היא לפרסם החלטה לפי סעיף 13 (ב) (1) וסעיף 13 (ב) (2) והחלטה שאין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הטלת עונש, בין בנקיבת שמו של שמאי המקרקעין ובין ללא נקיבת שם; החליטה המו-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לזכות שמאי מקרקעין מאשמה, תפורסם ההחלטה רק אם השמאי ביקש זאת.</w:t>
                        </w:r>
                      </w:p>
                    </w:tc>
                  </w:tr>
                  <w:tr w:rsidR="00991EED" w:rsidRPr="00D860E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בענין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ראתה המועצה שיש לחקור במקרה התנהגות שאינה הולמת את כבוד המקצוע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מעשה שעשה שמאי מקרקעין כמילוי תפקידו בצבא-הגנה לישראל או בשבילו, תיעשה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 על ידי ועדה שהרכבה אושר מראש על ידי שר הבטחון.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 שר הבטחון, או מי שהוסמך לכך על ידיו, בתעודה בחתימת ידו, כי ידיעה</w:t>
                        </w:r>
                      </w:p>
                      <w:p w:rsidR="00991EED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שהגיעה לועדה לפי סעיף קטן (א) היא סוד בטחוני, תישמר הידיעה בסוד לפי</w:t>
                        </w:r>
                      </w:p>
                      <w:p w:rsidR="00991EED" w:rsidRPr="00D860E1" w:rsidRDefault="00991E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בתעודה.</w:t>
                        </w:r>
                      </w:p>
                    </w:tc>
                  </w:tr>
                </w:tbl>
                <w:p w:rsidR="00991EED" w:rsidRDefault="00991E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91EED" w:rsidRDefault="00991EED">
      <w:pPr>
        <w:rPr>
          <w:rtl/>
        </w:rPr>
      </w:pPr>
      <w:r>
        <w:rPr>
          <w:rtl/>
        </w:rPr>
        <w:br w:type="page"/>
      </w:r>
    </w:p>
    <w:p w:rsidR="00991EED" w:rsidRDefault="00000000">
      <w:pPr>
        <w:rPr>
          <w:rtl/>
        </w:rPr>
      </w:pPr>
      <w:r>
        <w:pict>
          <v:shape id="_x0000_s16544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6544" inset="0,0,0,0">
              <w:txbxContent>
                <w:p w:rsidR="00991EED" w:rsidRDefault="00991EED">
                  <w:r>
                    <w:rPr>
                      <w:rtl/>
                    </w:rPr>
                    <w:t>74                                           ספר החוקים 369                  י"ד בניסן התשכ"ב 18.04.1962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45" o:spid="_x0000_s1033" type="#_x0000_t202" style="position:absolute;left:0;text-align:left;margin-left:115.3pt;margin-top:342pt;width:70.7pt;height:28.3pt;z-index:11;mso-position-horizontal-relative:page;mso-position-vertical-relative:page" stroked="f">
            <v:textbox style="mso-next-textbox:#_x0000_s16545" inset="0,0,0,0">
              <w:txbxContent>
                <w:p w:rsidR="00991EED" w:rsidRDefault="00991EED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991EED" w:rsidRDefault="00991EED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46" o:spid="_x0000_s1034" type="#_x0000_t202" style="position:absolute;left:0;text-align:left;margin-left:223.8pt;margin-top:340.25pt;width:94.85pt;height:36.25pt;z-index:10;mso-position-horizontal-relative:page;mso-position-vertical-relative:page" stroked="f">
            <v:textbox style="mso-next-textbox:#_x0000_s16546" inset="0,0,0,0">
              <w:txbxContent>
                <w:p w:rsidR="00991EED" w:rsidRDefault="00991EED">
                  <w:pPr>
                    <w:pStyle w:val="OCRStyle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91EED" w:rsidRDefault="00991EED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47" o:spid="_x0000_s1035" type="#_x0000_t202" style="position:absolute;left:0;text-align:left;margin-left:378.85pt;margin-top:367.75pt;width:87.7pt;height:31.1pt;z-index:9;mso-position-horizontal-relative:page;mso-position-vertical-relative:page" stroked="f">
            <v:textbox style="mso-next-textbox:#_x0000_s16547" inset="0,0,0,0">
              <w:txbxContent>
                <w:p w:rsidR="00991EED" w:rsidRDefault="00991EED">
                  <w:pPr>
                    <w:pStyle w:val="OCRStyle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91EED" w:rsidRDefault="00991EED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48" o:spid="_x0000_s1036" type="#_x0000_t202" style="position:absolute;left:0;text-align:left;margin-left:80.05pt;margin-top:76.9pt;width:457.95pt;height:254.65pt;z-index:8;mso-position-horizontal-relative:page;mso-position-vertical-relative:page" stroked="f">
            <v:textbox style="mso-next-textbox:#_x0000_s1654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9"/>
                    <w:gridCol w:w="1166"/>
                  </w:tblGrid>
                  <w:tr w:rsidR="00991EED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בחקירה שסעיף זה חל עליה יהיו סמכויות המועצה לפי הסעיפים 13 ו-16 כידי</w:t>
                        </w:r>
                      </w:p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בלבד.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91EED" w:rsidRPr="00991EED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נמחק שמו של שמאי מקרקעין מן הפנקס' רשאי- שר המשפטים, על פ- המלצת המועצה/</w:t>
                        </w:r>
                      </w:p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שמו לפנקס, ובלבד שעברו לפחות חמש שנים מיום המחיקה.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רישום</w:t>
                        </w:r>
                      </w:p>
                      <w:p w:rsidR="00991EED" w:rsidRP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לפנקס</w:t>
                        </w:r>
                      </w:p>
                    </w:tc>
                  </w:tr>
                  <w:tr w:rsidR="00991EED" w:rsidRPr="00991EED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לא יעסוק אדם בשומת מקרקעין דרך שירות לכל בשכר, לא יתחזה אדם בשמאי</w:t>
                        </w:r>
                      </w:p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ולא ישתמש בכל תואר או כינוי העשויים ליצור רושם שהוא שמאי מקרקעץ,</w:t>
                        </w:r>
                      </w:p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אט הוא רשום בפנקס.</w:t>
                        </w:r>
                      </w:p>
                      <w:p w:rsidR="00991EED" w:rsidRP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הוראה מהוראות סעיף זה, דינו - קנס 5000 לירות.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התעסקות בלתי</w:t>
                        </w:r>
                      </w:p>
                      <w:p w:rsidR="00991EED" w:rsidRP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</w:t>
                        </w:r>
                      </w:p>
                    </w:tc>
                  </w:tr>
                  <w:tr w:rsidR="00991EED" w:rsidRPr="00991EED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91EED" w:rsidRP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פקודת מעריכי קרקע' 1947 - כטלה.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91EED" w:rsidRP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991EED" w:rsidRPr="00991EED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מי שהיה בידו רשיון בר-תוקף לעסוק במקצוע מעריך קרקע לפי הפקודה ערב תחילתו</w:t>
                        </w:r>
                      </w:p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יהיה רשאי לשמש שמאי מקרקעין, אף אם לא נרשם בפנקס' עד סוף השנה שבה</w:t>
                        </w:r>
                      </w:p>
                      <w:p w:rsidR="00991EED" w:rsidRP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פורסם חוק זה.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91EED" w:rsidRP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991EED" w:rsidRPr="00991EED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שר המשפטים ממונה על ביצוע חוק זה והוא רשאי להתקין תקנות בכל ענץ הנוגע</w:t>
                        </w:r>
                      </w:p>
                      <w:p w:rsidR="00991EED" w:rsidRP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לביצועו' לרבות תקנות הקובעות אגרות והפוטרות מהן.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91EED" w:rsidRPr="00991EED" w:rsidRDefault="00991E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991EED" w:rsidRDefault="00991EE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11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887B5A-68B2-4457-983A-54C18774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11C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860E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91EE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2008-04-06T19:41:00Z</dcterms:created>
  <dcterms:modified xsi:type="dcterms:W3CDTF">2008-04-06T19:41:00Z</dcterms:modified>
</cp:coreProperties>
</file>