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044B" w:rsidRDefault="0054044B">
      <w:pPr>
        <w:rPr>
          <w:rtl/>
        </w:rPr>
      </w:pPr>
    </w:p>
    <w:p w:rsidR="005404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6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689" inset="0,0,0,0">
              <w:txbxContent>
                <w:p w:rsidR="0054044B" w:rsidRDefault="0054044B">
                  <w:r>
                    <w:rPr>
                      <w:rtl/>
                    </w:rPr>
                    <w:t>210                                          ספר החוקים 778                     ל' באב התשל"ה 07.08.1975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0" o:spid="_x0000_s1026" type="#_x0000_t202" style="position:absolute;left:0;text-align:left;margin-left:78.1pt;margin-top:672.95pt;width:382.35pt;height:65.75pt;z-index:6;mso-position-horizontal-relative:page;mso-position-vertical-relative:page" stroked="f">
            <v:textbox style="mso-next-textbox:#_x0000_s16690" inset="0,0,0,0">
              <w:txbxContent>
                <w:p w:rsidR="0054044B" w:rsidRDefault="0054044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תשל''ה (29 ביולי 1975) ; הצעת החוק ודברי הסבר פורסמו בה"ח 1072,</w:t>
                  </w:r>
                </w:p>
                <w:p w:rsidR="0054044B" w:rsidRDefault="0054044B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תשל"ג, עמ' 357.</w:t>
                  </w:r>
                </w:p>
                <w:p w:rsidR="0054044B" w:rsidRDefault="0054044B">
                  <w:pPr>
                    <w:pStyle w:val="OCRStyle1"/>
                    <w:ind w:left="1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259 ; תשל"א, עמ' 164; תשל"ג, עמ' 18; תשל"ה עמי 135.</w:t>
                  </w:r>
                </w:p>
                <w:p w:rsidR="0054044B" w:rsidRPr="0054044B" w:rsidRDefault="0054044B">
                  <w:pPr>
                    <w:pStyle w:val="OCRStyle1"/>
                    <w:ind w:left="43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778, ל' באב תשל"ה, 7.8.1975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1" o:spid="_x0000_s1027" type="#_x0000_t202" style="position:absolute;left:0;text-align:left;margin-left:91.55pt;margin-top:585.45pt;width:95.05pt;height:31.1pt;z-index:5;mso-position-horizontal-relative:page;mso-position-vertical-relative:page" stroked="f">
            <v:textbox style="mso-next-textbox:#_x0000_s16691" inset="0,0,0,0">
              <w:txbxContent>
                <w:p w:rsidR="0054044B" w:rsidRDefault="0054044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54044B" w:rsidRDefault="0054044B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2" o:spid="_x0000_s1028" type="#_x0000_t202" style="position:absolute;left:0;text-align:left;margin-left:238.1pt;margin-top:585.45pt;width:87.7pt;height:31.9pt;z-index:4;mso-position-horizontal-relative:page;mso-position-vertical-relative:page" stroked="f">
            <v:textbox style="mso-next-textbox:#_x0000_s16692" inset="0,0,0,0">
              <w:txbxContent>
                <w:p w:rsidR="0054044B" w:rsidRDefault="0054044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4044B" w:rsidRDefault="0054044B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3" o:spid="_x0000_s1029" type="#_x0000_t202" style="position:absolute;left:0;text-align:left;margin-left:345pt;margin-top:613.2pt;width:102.95pt;height:38.8pt;z-index:3;mso-position-horizontal-relative:page;mso-position-vertical-relative:page" stroked="f">
            <v:textbox style="mso-next-textbox:#_x0000_s16693" inset="0,0,0,0">
              <w:txbxContent>
                <w:p w:rsidR="0054044B" w:rsidRDefault="0054044B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4044B" w:rsidRDefault="0054044B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694" o:spid="_x0000_s1030" type="#_x0000_t202" style="position:absolute;left:0;text-align:left;margin-left:76.3pt;margin-top:483.5pt;width:460.95pt;height:80pt;z-index:2;mso-position-horizontal-relative:page;mso-position-vertical-relative:page" stroked="f">
            <v:textbox style="mso-next-textbox:#_x0000_s1669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6"/>
                    <w:gridCol w:w="984"/>
                  </w:tblGrid>
                  <w:tr w:rsidR="0054044B" w:rsidRPr="0054044B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54044B" w:rsidRDefault="0054044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1* בסעיף 157 לחוק המקרקעין, תשכ"ט-1969  1(להלן - החוק העיקרי), סעיף</w:t>
                        </w:r>
                      </w:p>
                      <w:p w:rsidR="0054044B" w:rsidRPr="0054044B" w:rsidRDefault="00540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- בטל.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54044B" w:rsidRDefault="00540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54044B" w:rsidRPr="0054044B" w:rsidRDefault="00540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157</w:t>
                        </w:r>
                      </w:p>
                    </w:tc>
                  </w:tr>
                  <w:tr w:rsidR="0054044B" w:rsidRPr="0054044B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54044B" w:rsidRDefault="00540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תחילתו של החוק העיקרי. אך אין בהוראה זו כדי לפגוע</w:t>
                        </w:r>
                      </w:p>
                      <w:p w:rsidR="0054044B" w:rsidRPr="0054044B" w:rsidRDefault="005404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של רישום שנעשה לפי סעיף 157 (ב) לפני פרסומו של חוק זה ברשומות.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54044B" w:rsidRPr="0054044B" w:rsidRDefault="005404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4044B" w:rsidRDefault="005404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695" o:spid="_x0000_s1031" type="#_x0000_t202" style="position:absolute;left:0;text-align:left;margin-left:79.7pt;margin-top:385.65pt;width:394.4pt;height:91.1pt;z-index:1;mso-position-horizontal-relative:page;mso-position-vertical-relative:page" stroked="f">
            <v:textbox style="mso-next-textbox:#_x0000_s16695" inset="0,0,0,0">
              <w:txbxContent>
                <w:p w:rsidR="0054044B" w:rsidRDefault="0054044B">
                  <w:pPr>
                    <w:pStyle w:val="OCRStyle1"/>
                    <w:ind w:left="371"/>
                    <w:rPr>
                      <w:rtl/>
                    </w:rPr>
                  </w:pPr>
                </w:p>
                <w:p w:rsidR="0054044B" w:rsidRDefault="0054044B">
                  <w:pPr>
                    <w:pStyle w:val="OCRStyle1"/>
                    <w:ind w:left="594"/>
                    <w:rPr>
                      <w:rtl/>
                    </w:rPr>
                  </w:pPr>
                </w:p>
                <w:p w:rsidR="0054044B" w:rsidRDefault="0054044B">
                  <w:pPr>
                    <w:pStyle w:val="OCRStyle1"/>
                    <w:ind w:left="385"/>
                    <w:rPr>
                      <w:rtl/>
                    </w:rPr>
                  </w:pPr>
                </w:p>
                <w:p w:rsidR="0054044B" w:rsidRPr="0054044B" w:rsidRDefault="0054044B">
                  <w:pPr>
                    <w:pStyle w:val="OCRStyle1"/>
                    <w:ind w:left="168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המקרקעין (תיקון מס' 4),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04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6F90CC-4CCC-4A0D-A956-E41689DB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044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2008-04-06T22:27:00Z</dcterms:created>
  <dcterms:modified xsi:type="dcterms:W3CDTF">2008-04-06T22:27:00Z</dcterms:modified>
</cp:coreProperties>
</file>