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7477" w:rsidRDefault="00EF7477">
      <w:pPr>
        <w:rPr>
          <w:rtl/>
        </w:rPr>
      </w:pPr>
    </w:p>
    <w:p w:rsidR="00EF74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002" inset="0,0,0,0">
              <w:txbxContent>
                <w:p w:rsidR="00BF54A1" w:rsidRDefault="00BF54A1">
                  <w:r>
                    <w:rPr>
                      <w:rtl/>
                    </w:rPr>
                    <w:t>190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03" o:spid="_x0000_s1026" type="#_x0000_t202" style="position:absolute;left:0;text-align:left;margin-left:89.7pt;margin-top:665.75pt;width:399.55pt;height:88.7pt;z-index:3;mso-position-horizontal-relative:page;mso-position-vertical-relative:page" stroked="f">
            <v:textbox style="mso-next-textbox:#_x0000_s17003" inset="0,0,0,0">
              <w:txbxContent>
                <w:p w:rsidR="00BF54A1" w:rsidRDefault="00BF54A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תש"ם (15 ביולי 1980); הצעת החוק ודברי הסבר פורסמו בה"ח 1427, תשיט,</w:t>
                  </w:r>
                </w:p>
                <w:p w:rsidR="00BF54A1" w:rsidRDefault="00BF54A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68.</w:t>
                  </w:r>
                </w:p>
                <w:p w:rsidR="00BF54A1" w:rsidRDefault="00BF54A1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 ס"ח תש"י, עמ' 162; תשל"ז, עמ' 142.</w:t>
                  </w:r>
                </w:p>
                <w:p w:rsidR="00BF54A1" w:rsidRPr="00EF7477" w:rsidRDefault="00BF54A1">
                  <w:pPr>
                    <w:pStyle w:val="OCRStyle1"/>
                    <w:ind w:left="4388"/>
                  </w:pPr>
                  <w:r>
                    <w:rPr>
                      <w:rtl/>
                    </w:rPr>
                    <w:t>סטר החוקים 981, כ"ה באב תש''ס, 7.8.1980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04" o:spid="_x0000_s1027" type="#_x0000_t202" style="position:absolute;left:0;text-align:left;margin-left:97.4pt;margin-top:119.25pt;width:464.1pt;height:545.7pt;z-index:2;mso-position-horizontal-relative:page;mso-position-vertical-relative:page" stroked="f">
            <v:textbox style="mso-next-textbox:#_x0000_s170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7"/>
                    <w:gridCol w:w="1407"/>
                    <w:gridCol w:w="1274"/>
                  </w:tblGrid>
                  <w:tr w:rsidR="00BF54A1" w:rsidRPr="00EF7477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BF54A1" w:rsidRDefault="00BF54A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לחוק משפחות חיילים שנספו במערכה (תגמולים ושיקום)/ תש"י-1950 1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"י" יבוא "י"א";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היתה אלמנה זכאית לתגמול חדשי לפי סעיף קטן (ג) ועברו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וששה חדשים מהיום הקובע' ישולם לה' כל ימי חייה' תגמול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כאמור בסעיף קטן (ב).";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אלמנה של נספה שאין יתום סמוך על שולחנה וביום הקובע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 45 שנים, ישולם לה' כל ימי חייה' תגמול בסך 85% משיעור</w:t>
                        </w:r>
                      </w:p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המשתלם לפי סעיף 8 (ה)."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BF54A1" w:rsidRPr="00EF7477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 העיקרי -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"ט"ו" יבוא "ט"ז";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"בסך הדרגה הקובעת" יבוא "כשיעור % 120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מהדרגה הקובעת";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לאלמנה של נספה שאינה זכאית עוד לתגמול לפי סעיפים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או (ג)' וכן לאלמנה של נספה שביום הקובע מלאו לילדיה שהם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יתומי הנספה 21 שנים, ישולמו תגמולים חדשיים בשיעור האמור בסעיף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בהפחתת סכום השווה להפרש בין התגמול המשתלם לפי סעיף</w:t>
                        </w:r>
                      </w:p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בעד שני יתומים והתגמול המשתלם לפי סעיף קטן (ב)."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BF54A1" w:rsidRPr="00EF7477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8א לחוק העיקיי יבוא: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8א</w:t>
                        </w:r>
                      </w:p>
                    </w:tc>
                  </w:tr>
                  <w:tr w:rsidR="00BF54A1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אלמנה הזקוקה מחמת זקנתה או מצב בריאותה לטיפול אישי בידי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הזולת' או להשגחתו של מוסד לרבות בית אבות' או לרכישת מכשירי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רפואיים - רשאי קצין התגמולים להורות כי ישולם לה' בנוסף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המשתלם לה על פי חוק זה' תגמול בשיעור שיקבע בהתחשב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בהכנסותיה הנוספות ובצרכיה המיוחדים,"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לאלמנה</w:t>
                        </w:r>
                      </w:p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מיוחד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F54A1" w:rsidRPr="00EF7477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סעיף 8א לחוק העיקרי יבוא: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8ב</w:t>
                        </w:r>
                      </w:p>
                    </w:tc>
                  </w:tr>
                  <w:tr w:rsidR="00BF54A1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לאלמנה וליתום שגילו אינו עולה על 18 שנים, ישולם, כנוסף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החדשי' סכום חדשי למימון צרכיהם המיוחדים, כפי שייקבע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כאישור ועדת העבודה והרווחה של הכנסת."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חרשי</w:t>
                        </w:r>
                      </w:p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צרכים</w:t>
                        </w:r>
                      </w:p>
                      <w:p w:rsidR="00BF54A1" w:rsidRPr="00EF7477" w:rsidRDefault="00BF5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54A1" w:rsidRDefault="00BF5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F54A1" w:rsidRDefault="00BF54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05" o:spid="_x0000_s1028" type="#_x0000_t202" style="position:absolute;left:0;text-align:left;margin-left:142.35pt;margin-top:75.3pt;width:323.55pt;height:37.8pt;z-index:1;mso-position-horizontal-relative:page;mso-position-vertical-relative:page" stroked="f">
            <v:textbox style="mso-next-textbox:#_x0000_s17005" inset="0,0,0,0">
              <w:txbxContent>
                <w:p w:rsidR="00BF54A1" w:rsidRDefault="00BF54A1">
                  <w:pPr>
                    <w:pStyle w:val="OCRStyle1"/>
                    <w:ind w:left="47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משפחות חיילים שנספו במערכה (תגמולים ושיקום)</w:t>
                  </w:r>
                </w:p>
                <w:p w:rsidR="00BF54A1" w:rsidRPr="00EF7477" w:rsidRDefault="00BF54A1">
                  <w:pPr>
                    <w:pStyle w:val="OCRStyle1"/>
                    <w:ind w:left="173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13), תש"ם-1980 *</w:t>
                  </w:r>
                </w:p>
              </w:txbxContent>
            </v:textbox>
            <w10:wrap anchorx="page" anchory="page"/>
          </v:shape>
        </w:pict>
      </w:r>
    </w:p>
    <w:p w:rsidR="0043277E" w:rsidRDefault="0043277E">
      <w:pPr>
        <w:rPr>
          <w:rtl/>
        </w:rPr>
      </w:pPr>
      <w:r>
        <w:rPr>
          <w:rtl/>
        </w:rPr>
        <w:br w:type="page"/>
      </w:r>
    </w:p>
    <w:p w:rsidR="0043277E" w:rsidRDefault="00000000">
      <w:pPr>
        <w:rPr>
          <w:rtl/>
        </w:rPr>
      </w:pPr>
      <w:r>
        <w:pict>
          <v:shape id="_x0000_s1700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006" inset="0,0,0,0">
              <w:txbxContent>
                <w:p w:rsidR="00BF54A1" w:rsidRDefault="00BF54A1">
                  <w:r>
                    <w:rPr>
                      <w:rtl/>
                    </w:rPr>
                    <w:t>191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07" o:spid="_x0000_s1030" type="#_x0000_t202" style="position:absolute;left:0;text-align:left;margin-left:374.7pt;margin-top:720.15pt;width:171.25pt;height:22.35pt;z-index:6;mso-position-horizontal-relative:page;mso-position-vertical-relative:page" stroked="f">
            <v:textbox style="mso-next-textbox:#_x0000_s17007" inset="0,0,0,0">
              <w:txbxContent>
                <w:p w:rsidR="00BF54A1" w:rsidRDefault="00BF54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008" o:spid="_x0000_s1031" type="#_x0000_t202" style="position:absolute;left:0;text-align:left;margin-left:83.85pt;margin-top:68.55pt;width:462.15pt;height:627.65pt;z-index:5;mso-position-horizontal-relative:page;mso-position-vertical-relative:page" stroked="f">
            <v:textbox style="mso-next-textbox:#_x0000_s170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5770"/>
                    <w:gridCol w:w="1412"/>
                  </w:tblGrid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 לחוק העיקרי' במקום סעיף קטן (א) יבוא: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בעד יתום של בספה שאין סעיפים 8, 13 ,13א' 13ב או 30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לגביו' וכן בעד אח של הנספה - ישולם תגמול חדשי לפי סעיף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(1) או (2)' כאילו היה יתום הסמוך על שולחנה של אלמנת הנספה</w:t>
                        </w:r>
                      </w:p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שנישאה לאחר' הכל לפי הענין."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מעיף 9א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9א לחוק העיקרי - בטל.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.בסעיף 10 לחוק העיקרי -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"50%" יבוא "57%",: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"י"ב" יבוא "י"ג":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"מהמשכורת האמורה בסעיף קטן (א)" יבוא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"מהתגמול המשתלם לשבי הורים שכולים לפי סעיף קטן (א)" :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(ו) יבוא: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שכול שנפטר והניח אחריו בן-זוג שאינו שכול' שהיה נשוי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לשכול במשך שלוש השנים שלפני יום פטירתו יהיה בן הזוג כאמור -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הוא נצרך וכל עוד לא בישא לאחר - זכאי לתגמול המשתלם</w:t>
                        </w:r>
                      </w:p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לשכול לפי חוק זה."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10א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 א לחוק העיקרי' במקום "של אותו תגמול" יבוא "מהתגמול המשתלם לזוג</w:t>
                        </w:r>
                      </w:p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הורים שכולים".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11 לחוק העיקרי יבוא: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4" w:type="pct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שכול הזקוק מחמת זקבתו או מצב בריאותו לטיפול אישי בידי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הזולת' או להשגחתו של מוסד לרבות בית אבות, או לרכישת מכשירי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רפואיים - רשאי קצין התגמולים להורות כי ישולם לו' בבוסף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המשתלם לו על פי חוק זה' תגמול כשיעור שיקבע בהתחשב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בהכנסותיו הבוספות ובצרכיו המיוחדים.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שכול הזקוק מחמת זקנתו או מצב בריאותו להשגחתו של מוסך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בית אבות' ישולם לבן זוגו שאיננו שכול רק מחצית סכום התגמול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לזוג הורים שכולים."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לשכול</w:t>
                        </w:r>
                      </w:p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מיוחד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.בסעיף 13 לחוק העיקרי' בפסקאות (1) ו-(2)' כמקום "ט"ו" יבוא "ט"ז".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15 לחוק העיקרי' סעיף קטן (ד) - בטל.</w:t>
                        </w:r>
                      </w:p>
                    </w:tc>
                  </w:tr>
                  <w:tr w:rsidR="00BF54A1" w:rsidRPr="0043277E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האמור בסעיף 20 לחוק העיקרי יסומן (א) ואחריו יבוא: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אלמנת נספה שהיא גם שכולה</w:t>
                        </w:r>
                      </w:p>
                      <w:p w:rsidR="00BF54A1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 תהיה זכאית' בנוסף לתגמוליה כאלמנה לפי חוק זה' ל-50%</w:t>
                        </w:r>
                      </w:p>
                      <w:p w:rsidR="00BF54A1" w:rsidRPr="0043277E" w:rsidRDefault="00BF5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החדשי המשתלם לשכול בודד על פי סעיף 10 (א)."</w:t>
                        </w:r>
                      </w:p>
                    </w:tc>
                  </w:tr>
                </w:tbl>
                <w:p w:rsidR="00BF54A1" w:rsidRDefault="00BF54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B1674" w:rsidRDefault="00DB1674">
      <w:pPr>
        <w:rPr>
          <w:rtl/>
        </w:rPr>
      </w:pPr>
      <w:r>
        <w:rPr>
          <w:rtl/>
        </w:rPr>
        <w:br w:type="page"/>
      </w:r>
    </w:p>
    <w:p w:rsidR="00DB1674" w:rsidRDefault="00000000">
      <w:pPr>
        <w:rPr>
          <w:rtl/>
        </w:rPr>
      </w:pPr>
      <w:r>
        <w:pict>
          <v:shape id="_x0000_s1700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009" inset="0,0,0,0">
              <w:txbxContent>
                <w:p w:rsidR="00BF54A1" w:rsidRDefault="00BF54A1">
                  <w:r>
                    <w:rPr>
                      <w:rtl/>
                    </w:rPr>
                    <w:t>192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0" o:spid="_x0000_s1033" type="#_x0000_t202" style="position:absolute;left:0;text-align:left;margin-left:89.95pt;margin-top:706.6pt;width:192.85pt;height:42.15pt;z-index:9;mso-position-horizontal-relative:page;mso-position-vertical-relative:page" stroked="f">
            <v:textbox style="mso-next-textbox:#_x0000_s17010" inset="0,0,0,0">
              <w:txbxContent>
                <w:p w:rsidR="00BF54A1" w:rsidRDefault="00BF54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011" o:spid="_x0000_s1034" type="#_x0000_t202" style="position:absolute;left:0;text-align:left;margin-left:84pt;margin-top:66.05pt;width:475.2pt;height:624.1pt;z-index:8;mso-position-horizontal-relative:page;mso-position-vertical-relative:page" stroked="f">
            <v:textbox style="mso-next-textbox:#_x0000_s170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319"/>
                  </w:tblGrid>
                  <w:tr w:rsidR="00BF54A1" w:rsidRPr="00DB167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21 לחוק העיקרי -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כרישה' במקום "מגיע" יבוא "מגיעים" ובמקום "תגמול" יבוא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לסי חוק זה" :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(1)' במקום "בתגמולים" ו"תגמולים" יבוא "בתשלומים"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ו"תשלומים";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(2)' במקום "תגמולים לפי חוק זה, זבאית המדינה להיות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מפוצה בעד תגמולים אלה" יבוא "תשלומים לפי חוק זה, זכאית המדינה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מפוצה בעד תשלומים אלה או כעד כל תשלום אחר שהיא עלולה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בו מכוח חוק זהי';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(3), אחרי "לנקוט כל פעולה סבירה" יבוא "שביקש קצין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תגמולים"' ובמקום "לפי פסקה (2)" יבוא "לפי סעיף זה' ולא יעשה כל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העלולה לפגוע בזכויות אוצר המדינה לפי סעיף זה או למנוע את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מימושן";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בפסקה (4)' במקום "ותגמולים" יבוא "ותשלומים";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גו) בסוף פסקה (6) יבוא "ואולם -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בן משפחה שהוא נצרך רשאי להגיש בקשה לקצין התגמולים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ישולמו לו תגמולים על פי חוק זה אף אם גבה פיצויים על פי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אחר: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התגמולים רשאי' לפי שיקול דעתו המוחלט' לאחר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ששוכנע כי נסיבות הענין מצדיקות זאת' להחליט כי ישולמו לבן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כאמור או בעדו תגמולים לפי חוק זה מהתאריך הקבוע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בהחלטה' ובלבד שמועד תשלום התגמולים לא יקדם ליום הגשת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הבקשה: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בהחלטתו רשאי קצין התגמולים לקבוע כי התגמולים ישולמו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שבן המשפחה יחזיר למדינה' במועדים ובשיעורים הקבועים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בהחלטה' את הפיצויים שנגבו לפי החוק האחר' בשלמותם או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בחלקם, וכי יתווספו לסכום הפיצויים ריבית או הפרשי הצמדה' הכל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שיקול דעתו?"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אחרי פסקה (6) יבוא: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בן משפחה כאמור בסעיף קטן זה שעבר על איסור לפי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או לא עשה את המוטל עליו לפיו' רשאי קצין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לשלול ממנו כל זכות שלפי סעיף קטן זה' כולה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מקצתה.":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בסעיף זה -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לפי חוק זה" - תגמולים, הענקות' תשלומים או כל טובת</w:t>
                        </w:r>
                      </w:p>
                      <w:p w:rsidR="00BF54A1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הנאה, המשתלמים או ניתנים לפי חוק זה;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F54A1" w:rsidRPr="00DB1674" w:rsidRDefault="00BF54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BF54A1" w:rsidRDefault="00BF54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7173" w:rsidRDefault="00587173">
      <w:pPr>
        <w:rPr>
          <w:rtl/>
        </w:rPr>
      </w:pPr>
      <w:r>
        <w:rPr>
          <w:rtl/>
        </w:rPr>
        <w:br w:type="page"/>
      </w:r>
    </w:p>
    <w:p w:rsidR="00587173" w:rsidRDefault="00000000">
      <w:pPr>
        <w:rPr>
          <w:rtl/>
        </w:rPr>
      </w:pPr>
      <w:r>
        <w:pict>
          <v:shape id="_x0000_s1701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012" inset="0,0,0,0">
              <w:txbxContent>
                <w:p w:rsidR="00BF54A1" w:rsidRDefault="00BF54A1">
                  <w:r>
                    <w:rPr>
                      <w:rtl/>
                    </w:rPr>
                    <w:t>193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3" o:spid="_x0000_s1036" type="#_x0000_t202" style="position:absolute;left:0;text-align:left;margin-left:332.2pt;margin-top:680.8pt;width:215.4pt;height:60.4pt;z-index:12;mso-position-horizontal-relative:page;mso-position-vertical-relative:page" stroked="f">
            <v:textbox style="mso-next-textbox:#_x0000_s17013" inset="0,0,0,0">
              <w:txbxContent>
                <w:p w:rsidR="00BF54A1" w:rsidRDefault="00BF54A1">
                  <w:pPr>
                    <w:pStyle w:val="OCRStyle4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2 ע"ר 1947, תוס' 1, עמ' 193.</w:t>
                  </w:r>
                </w:p>
                <w:p w:rsidR="00BF54A1" w:rsidRPr="00587173" w:rsidRDefault="00BF54A1">
                  <w:pPr>
                    <w:pStyle w:val="OCRStyle4"/>
                    <w:ind w:left="641"/>
                  </w:pPr>
                  <w:r>
                    <w:rPr>
                      <w:rtl/>
                    </w:rPr>
                    <w:t>3 ס"ח תשי"ט,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4" o:spid="_x0000_s1037" type="#_x0000_t202" style="position:absolute;left:0;text-align:left;margin-left:84.1pt;margin-top:65.2pt;width:474.4pt;height:615.4pt;z-index:11;mso-position-horizontal-relative:page;mso-position-vertical-relative:page" stroked="f">
            <v:textbox style="mso-next-textbox:#_x0000_s1701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5715"/>
                    <w:gridCol w:w="1756"/>
                  </w:tblGrid>
                  <w:tr w:rsidR="00BF54A1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"פיצויים לפי חוק אחר" - פיצויים על נזקים אזרחיים או פיצויים לפי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הפיצויים לעובדים/ 21947."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22 לחוק העיקרי -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"מחוץ לארץ" - יימחקו;</w:t>
                        </w:r>
                      </w:p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(כ)' המלה "השכול" - תימחק.</w:t>
                        </w: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כסעיף 25 לחוק העיקרי -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(ח) יבוא: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(1) התובע וקצין התגמולים רשאים לערער על החלטת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ערעורים לפני בית המשפט המחוזי' בנקודה משפטית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המחוזי ידון בערעור בשלושה והוא רשאי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החלטת הועדה, לבטלה' לשנותה או להחזירה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לועדה.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 דינו של בית המשפט המחוזי ניתן לערעור לפני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העליון, אם ניתנה רשות לכך מאת שופט של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העליון.";</w:t>
                        </w:r>
                      </w:p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(ט)' במקום "הערעור" יבוא "ערעור".</w:t>
                        </w: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28 לחוק העיקרי יבוא:</w:t>
                        </w: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קצין התגמולים רשאי להמשיך ולשלם לאלמנה תגמול בעד ילדה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יתום של נספה אף אם מלאו לו 21 שנים, אם במלאת לו 21 שנים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משרת שירות חובה בצבא-הגנה לישראל על פי חוק שלרות בטחון,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 3, וכל עוד הוא ממשיך בשירות כאמור."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'"תגמול בעד יתום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 שירות</w:t>
                        </w:r>
                      </w:p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בצה"ל</w:t>
                        </w: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29ד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29ד לחוק העיקרי' במקום "שבעה" יבוא "שמונה".</w:t>
                        </w: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30 לחוק העיקרי -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(2)' בסופו יבוא "אם הזכאי הוא שכול לא יעלה הסכום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 פעמי על סכום שהוא גדול פי ששים מ-85% מחלקו האישי בתגמולים";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(ד)' בסופו יבוא "אולם זכאי שהוא שכול ימשיך ויקבל %15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מחלקו האישי בתגמולים ללא הגבלת זמן";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 (1)' במקום הסיפה יבוא "שיעור התגמול המגיע לאלמנה</w:t>
                        </w:r>
                      </w:p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7 (ב) (1)".</w:t>
                        </w:r>
                      </w:p>
                    </w:tc>
                  </w:tr>
                  <w:tr w:rsidR="00BF54A1" w:rsidRPr="0058717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33 (א) לחוק העיקרי' אחרי פסקה (5) יבוא:</w:t>
                        </w:r>
                      </w:p>
                      <w:p w:rsidR="00BF54A1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שיטת ההיוון לצורך סעיף 21' של תשלומים לפי חוק</w:t>
                        </w:r>
                      </w:p>
                      <w:p w:rsidR="00BF54A1" w:rsidRPr="00587173" w:rsidRDefault="00BF54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כמוגדר בסעיף 21 (ב)."</w:t>
                        </w:r>
                      </w:p>
                    </w:tc>
                  </w:tr>
                </w:tbl>
                <w:p w:rsidR="00BF54A1" w:rsidRDefault="00BF54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F54A1" w:rsidRDefault="00BF54A1">
      <w:pPr>
        <w:rPr>
          <w:rtl/>
        </w:rPr>
      </w:pPr>
      <w:r>
        <w:rPr>
          <w:rtl/>
        </w:rPr>
        <w:br w:type="page"/>
      </w:r>
    </w:p>
    <w:p w:rsidR="00BF54A1" w:rsidRDefault="00000000">
      <w:pPr>
        <w:rPr>
          <w:rtl/>
        </w:rPr>
      </w:pPr>
      <w:r>
        <w:pict>
          <v:shape id="_x0000_s17015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7015" inset="0,0,0,0">
              <w:txbxContent>
                <w:p w:rsidR="00BF54A1" w:rsidRDefault="00BF54A1">
                  <w:r>
                    <w:rPr>
                      <w:rtl/>
                    </w:rPr>
                    <w:t>194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6" o:spid="_x0000_s1039" type="#_x0000_t202" style="position:absolute;left:0;text-align:left;margin-left:116.7pt;margin-top:279.4pt;width:105.15pt;height:34.45pt;z-index:17;mso-position-horizontal-relative:page;mso-position-vertical-relative:page" stroked="f">
            <v:textbox style="mso-next-textbox:#_x0000_s17016" inset="0,0,0,0">
              <w:txbxContent>
                <w:p w:rsidR="00BF54A1" w:rsidRDefault="00BF54A1">
                  <w:pPr>
                    <w:pStyle w:val="OCRStyle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F54A1" w:rsidRDefault="00BF54A1">
                  <w:pPr>
                    <w:pStyle w:val="OCRStyle5"/>
                    <w:ind w:left="48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7" o:spid="_x0000_s1040" type="#_x0000_t202" style="position:absolute;left:0;text-align:left;margin-left:237.25pt;margin-top:278.6pt;width:94.65pt;height:37.8pt;z-index:16;mso-position-horizontal-relative:page;mso-position-vertical-relative:page" stroked="f">
            <v:textbox style="mso-next-textbox:#_x0000_s17017" inset="0,0,0,0">
              <w:txbxContent>
                <w:p w:rsidR="00BF54A1" w:rsidRDefault="00BF54A1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F54A1" w:rsidRDefault="00BF54A1">
                  <w:pPr>
                    <w:pStyle w:val="OCRStyle5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8" o:spid="_x0000_s1041" type="#_x0000_t202" style="position:absolute;left:0;text-align:left;margin-left:374.1pt;margin-top:307.9pt;width:125.75pt;height:60.2pt;z-index:15;mso-position-horizontal-relative:page;mso-position-vertical-relative:page" stroked="f">
            <v:textbox style="mso-next-textbox:#_x0000_s17018" inset="0,0,0,0">
              <w:txbxContent>
                <w:p w:rsidR="00BF54A1" w:rsidRDefault="00BF54A1">
                  <w:pPr>
                    <w:pStyle w:val="OCRStyle5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F54A1" w:rsidRDefault="00BF54A1">
                  <w:pPr>
                    <w:pStyle w:val="OCRStyle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BF54A1" w:rsidRPr="00BF54A1" w:rsidRDefault="00BF54A1">
                  <w:pPr>
                    <w:pStyle w:val="OCRStyle5"/>
                    <w:ind w:left="533"/>
                  </w:pPr>
                  <w:r>
                    <w:rPr>
                      <w:rtl/>
                    </w:rPr>
                    <w:t>4 ס"ח תש''ל,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19" o:spid="_x0000_s1042" type="#_x0000_t202" style="position:absolute;left:0;text-align:left;margin-left:95.1pt;margin-top:76.25pt;width:465.9pt;height:197.2pt;z-index:14;mso-position-horizontal-relative:page;mso-position-vertical-relative:page" stroked="f">
            <v:textbox style="mso-next-textbox:#_x0000_s170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0"/>
                    <w:gridCol w:w="1162"/>
                  </w:tblGrid>
                  <w:tr w:rsidR="00BF54A1" w:rsidRPr="00BF54A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 בסעיף 7 לחוק התגמולים לנפגעי פעולות איבה, תש"ל-1970 4, כמקום "8א' 9,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9א" יבוא "8א' 8ב' 9" ובמקום "29' 29א' 29ב" יבוא "29' 29א".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</w:t>
                        </w:r>
                      </w:p>
                      <w:p w:rsidR="00BF54A1" w:rsidRP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איבה</w:t>
                        </w:r>
                      </w:p>
                    </w:tc>
                  </w:tr>
                  <w:tr w:rsidR="00BF54A1" w:rsidRPr="00BF54A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תחילתם של סעיפים 1 (1), 2(1)' 7(1) (ב) ו-10 מיום י"ג בניסן תשל"ז (1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1977).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2(2)' 7(1) (א)' 7(2)' 8 ו-17 מיום ד' בניסן תשל"ט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1979).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1 (3) ו-2 (3) מיום י"ב בטבת תש"ם (1 בינואר 1980).</w:t>
                        </w:r>
                      </w:p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25 לחוק העיקרי' כנוסחו לפי חוק זה' יחולו לגבי החלטה של</w:t>
                        </w:r>
                      </w:p>
                      <w:p w:rsidR="00BF54A1" w:rsidRP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ערעורים שניתנה לאחר יום פרסומו של חוק זה.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BF54A1" w:rsidRP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BF54A1" w:rsidRPr="00BF54A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F54A1" w:rsidRP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F54A1" w:rsidRPr="00BF54A1" w:rsidRDefault="00BF54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BF54A1" w:rsidRDefault="00BF54A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74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7B2ACE-123A-4EE7-BADB-38E5E2E5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747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3277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B167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8717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F54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2008-04-07T00:19:00Z</dcterms:created>
  <dcterms:modified xsi:type="dcterms:W3CDTF">2008-04-07T00:19:00Z</dcterms:modified>
</cp:coreProperties>
</file>