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4EBD" w:rsidRDefault="00E44EBD">
      <w:pPr>
        <w:rPr>
          <w:rtl/>
        </w:rPr>
      </w:pPr>
    </w:p>
    <w:p w:rsidR="00E44E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04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044" inset="0,0,0,0">
              <w:txbxContent>
                <w:p w:rsidR="0075302F" w:rsidRDefault="0075302F">
                  <w:r>
                    <w:rPr>
                      <w:rtl/>
                    </w:rPr>
                    <w:t>134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5" o:spid="_x0000_s1026" type="#_x0000_t202" style="position:absolute;left:0;text-align:left;margin-left:68.85pt;margin-top:620pt;width:418.35pt;height:116.25pt;z-index:3;mso-position-horizontal-relative:page;mso-position-vertical-relative:page" stroked="f">
            <v:textbox style="mso-next-textbox:#_x0000_s17045" inset="0,0,0,0">
              <w:txbxContent>
                <w:p w:rsidR="0075302F" w:rsidRDefault="0075302F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* נתקנל גכנסת ביוט כ"ט בתמוז תשל"ט (24 ביולי 1979); הצעת החוק ודברי הסבר פורסמו בה"ח 1377* תשל"ט/</w:t>
                  </w:r>
                </w:p>
                <w:p w:rsidR="0075302F" w:rsidRDefault="0075302F">
                  <w:pPr>
                    <w:pStyle w:val="OCRStyle1"/>
                    <w:ind w:left="7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41.</w:t>
                  </w:r>
                </w:p>
                <w:p w:rsidR="0075302F" w:rsidRDefault="0075302F">
                  <w:pPr>
                    <w:pStyle w:val="OCRStyle1"/>
                    <w:ind w:left="5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&lt;שראל/ נוסח חדש 27, עמ' 526.</w:t>
                  </w:r>
                </w:p>
                <w:p w:rsidR="0075302F" w:rsidRDefault="0075302F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דיני מדינת ישראל, נוסח חדש 30, עמ' 594.</w:t>
                  </w:r>
                </w:p>
                <w:p w:rsidR="0075302F" w:rsidRDefault="0075302F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ישראל/ נוסח חדש 32/ עמ' .614</w:t>
                  </w:r>
                </w:p>
                <w:p w:rsidR="0075302F" w:rsidRDefault="0075302F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ב'/ סרק קמ''ח, עמ' .1502</w:t>
                  </w:r>
                </w:p>
                <w:p w:rsidR="0075302F" w:rsidRPr="00E44EBD" w:rsidRDefault="0075302F">
                  <w:pPr>
                    <w:pStyle w:val="OCRStyle1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כרך ב', פרק ק"י, עמ' .1102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6" o:spid="_x0000_s1027" type="#_x0000_t202" style="position:absolute;left:0;text-align:left;margin-left:85.25pt;margin-top:98.3pt;width:471.65pt;height:521.55pt;z-index:2;mso-position-horizontal-relative:page;mso-position-vertical-relative:page" stroked="f">
            <v:textbox style="mso-next-textbox:#_x0000_s1704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271"/>
                    <w:gridCol w:w="1483"/>
                  </w:tblGrid>
                  <w:tr w:rsidR="0075302F" w:rsidRPr="00E44EBD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75302F" w:rsidRDefault="0075302F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1 לפקודת הסמים המסוכנים [נוסח חדש], תשל"ג-1973  1(להלן - הפקודה) -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ההגדרות של "אופיום גלמי"' "אופיום מעובד"' "אופיום רפואי"' "אקגו-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נין"' "עלי קוקה"' ו"קנבוס הודי" - יימחקו;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"סם מסוכן" יבוא: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""רופא" - רופא מורשה כמשמעותו בסעיף 2 לפקודת הרופאים (נוסח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חדש]' תשל"ז-21976.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שיניים" - כמשמעותו בפקודת רופאי השיניים ננוסח חדש]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תשל"ט-1979 3;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וטרינרי" - כמשמעותו בפקודת הרופאים הוטרינריים 4;</w:t>
                        </w:r>
                      </w:p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"רוקח" - רוקח בעל רשיון כמשמעותו בפקודת הרוקחים 5."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5302F" w:rsidRPr="00E44EBD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75302F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 לפקודה' בסופו יבוא "העובר על הוראות סעיף זה' דינו - מאסר חמש</w:t>
                        </w:r>
                      </w:p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 או קנס חצי מיליון לירות".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5302F" w:rsidRPr="00E44EBD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75302F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7 לפקודה' אחרי סעיף קטן (ב) יבוא: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העובר על הוראות סעיף זה' דינו - מאסר חמש עשרה שנה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חצי מיליון לירות' ואם החזיק בסם או השתמש בו לצריכתו</w:t>
                        </w:r>
                      </w:p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העצמית בלבד' דינו - מאסר שלוש שנים או קנס חמישים אלף לירות."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75302F" w:rsidRPr="00E44EBD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75302F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9 לפקודה' אחרי סעיף קטן (ג) יבוא: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העובר על הוראות סעיף זה' דינו - מאסר חמש עשרה שנה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חצי מיליון לירות' ואם עבר עליהן אגב החזקת סם מסוכן או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בו לצריכתו העצמית בלבד' דינו - מאסר שלוש שנים או קנס</w:t>
                        </w:r>
                      </w:p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אלף לירות."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75302F" w:rsidRPr="00E44EBD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סעיף 10 לפקודה יבוא: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75302F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 יהיו ברשותו של אדם כלים המשמשים להכנת סם מסוכן או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לצריכתו' שלא בהיתר? העובר על הוראות סעיף זה' דינו - מאסר חמש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 או קנס חצי מיליון לירות' ואם היו הכלים לשימוש בצריכתו</w:t>
                        </w:r>
                      </w:p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העצמית בלבד' דינו - מאסר שלוש שנים או קנס חמישים אלף לירות."</w:t>
                        </w:r>
                      </w:p>
                    </w:tc>
                    <w:tc>
                      <w:tcPr>
                        <w:tcW w:w="741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"כלים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5302F" w:rsidRPr="00E44EBD">
                    <w:trPr>
                      <w:jc w:val="right"/>
                    </w:trPr>
                    <w:tc>
                      <w:tcPr>
                        <w:tcW w:w="4135" w:type="pct"/>
                        <w:gridSpan w:val="2"/>
                      </w:tcPr>
                      <w:p w:rsidR="0075302F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11 לפקודה -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המלים "בעל רשיון"' בכל מקום שהן מופיעות - יימחקו;</w:t>
                        </w:r>
                      </w:p>
                      <w:p w:rsidR="0075302F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(3)' במקום "קנה" יבוא "השיג" ובמקום "ושהמכירה היתה"</w:t>
                        </w:r>
                      </w:p>
                      <w:p w:rsidR="0075302F" w:rsidRPr="00E44EBD" w:rsidRDefault="007530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"ושהסם נופק".</w:t>
                        </w:r>
                      </w:p>
                    </w:tc>
                    <w:tc>
                      <w:tcPr>
                        <w:tcW w:w="865" w:type="pct"/>
                      </w:tcPr>
                      <w:p w:rsidR="0075302F" w:rsidRPr="00E44EBD" w:rsidRDefault="007530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75302F" w:rsidRDefault="007530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047" o:spid="_x0000_s1028" type="#_x0000_t202" style="position:absolute;left:0;text-align:left;margin-left:118.75pt;margin-top:68.2pt;width:304.7pt;height:28.5pt;z-index:1;mso-position-horizontal-relative:page;mso-position-vertical-relative:page" stroked="f">
            <v:textbox style="mso-next-textbox:#_x0000_s17047" inset="0,0,0,0">
              <w:txbxContent>
                <w:p w:rsidR="0075302F" w:rsidRPr="00E44EBD" w:rsidRDefault="0075302F">
                  <w:pPr>
                    <w:pStyle w:val="OCRStyle1"/>
                    <w:ind w:left="9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לתיקון פקודת הסמים המסוכנים, תשל"ט-1979*</w:t>
                  </w:r>
                </w:p>
              </w:txbxContent>
            </v:textbox>
            <w10:wrap anchorx="page" anchory="page"/>
          </v:shape>
        </w:pict>
      </w:r>
    </w:p>
    <w:p w:rsidR="009B6AB2" w:rsidRDefault="009B6AB2">
      <w:pPr>
        <w:rPr>
          <w:rtl/>
        </w:rPr>
      </w:pPr>
      <w:r>
        <w:rPr>
          <w:rtl/>
        </w:rPr>
        <w:br w:type="page"/>
      </w:r>
    </w:p>
    <w:p w:rsidR="009B6AB2" w:rsidRDefault="00000000">
      <w:pPr>
        <w:rPr>
          <w:rtl/>
        </w:rPr>
      </w:pPr>
      <w:r>
        <w:pict>
          <v:shape id="_x0000_s1704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048" inset="0,0,0,0">
              <w:txbxContent>
                <w:p w:rsidR="0075302F" w:rsidRDefault="0075302F">
                  <w:r>
                    <w:rPr>
                      <w:rtl/>
                    </w:rPr>
                    <w:t>135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49" o:spid="_x0000_s1030" type="#_x0000_t202" style="position:absolute;left:0;text-align:left;margin-left:357.1pt;margin-top:683.7pt;width:203.15pt;height:61pt;z-index:6;mso-position-horizontal-relative:page;mso-position-vertical-relative:page" stroked="f">
            <v:textbox style="mso-next-textbox:#_x0000_s17049" inset="0,0,0,0">
              <w:txbxContent>
                <w:p w:rsidR="0075302F" w:rsidRPr="009B6AB2" w:rsidRDefault="0075302F">
                  <w:pPr>
                    <w:pStyle w:val="OCRStyle2"/>
                    <w:ind w:left="5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דיני מדינת ישראל/ נוסח חדש 12/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50" o:spid="_x0000_s1031" type="#_x0000_t202" style="position:absolute;left:0;text-align:left;margin-left:80.7pt;margin-top:59.6pt;width:482.15pt;height:622.3pt;z-index:5;mso-position-horizontal-relative:page;mso-position-vertical-relative:page" stroked="f">
            <v:textbox style="mso-next-textbox:#_x0000_s1705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5717"/>
                    <w:gridCol w:w="1573"/>
                  </w:tblGrid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19א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19 לפקודה יבוא: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1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19א. העובר על הוראות סימן זה' דינו - מאסר חמש עשרה שנה או קנס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חצי מיליון לירות."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21(א) לפקודה' במקום "עשר שנים" יבוא "עשרים שנה או קנס חצי מיליון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לירות".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22 לפקודה' במקום "בהיותו רופא או לפי הוראות רופא" יבוא "בהיותו רופא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רופא שיניים' או לפי הוראת רופא או רופא שיניים".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27 לפקודה' בסופו יבוא "העובר על הוראות סעיף זה' דינו - מאסר שלוש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קנס חמישים אלף לירות".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28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במקום סעיף 28 לפקודה יבוא: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1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סמכויות שוטר לפי סעיף 25 לפקודת סדר הדין הפלילי (מעצר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ננוסח חדש]' תשכ"ט-1969 6, יהיו נתונות לו גם לענין עוונות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פקודה זו."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''חימוש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30 לפקודה' במקום "בשל החזקת סם מסוכן או שימוש בו בעבירה על הוראות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זו" יבוא "בשל עבירה לפי פקודה זו"' ובמקום "עשרת אלפים לירות" יבוא "חמישים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לירות".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31 לפקודה -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(1) יבוא: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הטוען שבידו תעודה' רשיון' היתר' רשומה או מסמך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פקודה זו - עליו הראיה?"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שהחזיק סם מסוג המפורט בתוספת השניה בכמות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הכמות המפורטת לצידו - חזקה שהחזיק בסם שלא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צריכתו העצמית ועליו הראיה לסתור."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32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סעיף 32 לפקודה יבוא: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1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בית המשפט רשאי להטיל על מי שהורשע בעבירה לפי פקודה זו,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בעבירה שנעברה לצריכתו העצמית של הנאשם' קנס פי חמישה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משווי הסם שבו נעברה העבירה או משווי טובת ההנאה שהושגה בעבירה'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הקנס שנקבע כמפורש לעבירה' הכל לפי הסכום הגדול יותר."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'"קנס למי שווי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טובת הנאה</w:t>
                        </w:r>
                      </w:p>
                    </w:tc>
                  </w:tr>
                  <w:tr w:rsidR="0075302F" w:rsidRPr="009B6AB2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75302F" w:rsidRPr="009B6AB2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75302F" w:rsidRDefault="0075302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39 לפקודה -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(3)' במקום "המכירה" יבוא "ההספקה";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75302F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לקבוע הוראות בדבר כקורת ופיקוח על סמים מסוכנים</w:t>
                        </w:r>
                      </w:p>
                      <w:p w:rsidR="0075302F" w:rsidRPr="009B6AB2" w:rsidRDefault="007530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שבידי רשויות המדינה ומוסדותיה."</w:t>
                        </w:r>
                      </w:p>
                    </w:tc>
                  </w:tr>
                </w:tbl>
                <w:p w:rsidR="0075302F" w:rsidRDefault="007530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302F" w:rsidRDefault="0075302F">
      <w:pPr>
        <w:rPr>
          <w:rtl/>
        </w:rPr>
      </w:pPr>
      <w:r>
        <w:rPr>
          <w:rtl/>
        </w:rPr>
        <w:br w:type="page"/>
      </w:r>
    </w:p>
    <w:p w:rsidR="0075302F" w:rsidRDefault="00000000">
      <w:pPr>
        <w:rPr>
          <w:rtl/>
        </w:rPr>
      </w:pPr>
      <w:r>
        <w:pict>
          <v:shape id="_x0000_s17051" o:spid="_x0000_s1032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7051" inset="0,0,0,0">
              <w:txbxContent>
                <w:p w:rsidR="0075302F" w:rsidRDefault="0075302F">
                  <w:r>
                    <w:rPr>
                      <w:rtl/>
                    </w:rPr>
                    <w:t>136                                          ספר החוקים 941                     י' באב התשל"ט 03.08.1979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52" o:spid="_x0000_s1033" type="#_x0000_t202" style="position:absolute;left:0;text-align:left;margin-left:88.8pt;margin-top:711.2pt;width:174.05pt;height:27.5pt;z-index:14;mso-position-horizontal-relative:page;mso-position-vertical-relative:page" stroked="f">
            <v:textbox style="mso-next-textbox:#_x0000_s17052" inset="0,0,0,0">
              <w:txbxContent>
                <w:p w:rsidR="0075302F" w:rsidRDefault="007530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053" o:spid="_x0000_s1034" type="#_x0000_t202" style="position:absolute;left:0;text-align:left;margin-left:105.25pt;margin-top:630.2pt;width:112.85pt;height:30.1pt;z-index:13;mso-position-horizontal-relative:page;mso-position-vertical-relative:page" stroked="f">
            <v:textbox style="mso-next-textbox:#_x0000_s17053" inset="0,0,0,0">
              <w:txbxContent>
                <w:p w:rsidR="0075302F" w:rsidRDefault="0075302F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75302F" w:rsidRDefault="0075302F">
                  <w:pPr>
                    <w:pStyle w:val="OCRStyle3"/>
                    <w:ind w:left="57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54" o:spid="_x0000_s1035" type="#_x0000_t202" style="position:absolute;left:0;text-align:left;margin-left:239.45pt;margin-top:629.45pt;width:82.75pt;height:34.45pt;z-index:12;mso-position-horizontal-relative:page;mso-position-vertical-relative:page" stroked="f">
            <v:textbox style="mso-next-textbox:#_x0000_s17054" inset="0,0,0,0">
              <w:txbxContent>
                <w:p w:rsidR="0075302F" w:rsidRDefault="0075302F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5302F" w:rsidRDefault="0075302F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55" o:spid="_x0000_s1036" type="#_x0000_t202" style="position:absolute;left:0;text-align:left;margin-left:390.95pt;margin-top:655.15pt;width:87.9pt;height:32.85pt;z-index:11;mso-position-horizontal-relative:page;mso-position-vertical-relative:page" stroked="f">
            <v:textbox style="mso-next-textbox:#_x0000_s17055" inset="0,0,0,0">
              <w:txbxContent>
                <w:p w:rsidR="0075302F" w:rsidRDefault="0075302F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5302F" w:rsidRDefault="0075302F">
                  <w:pPr>
                    <w:pStyle w:val="OCRStyle3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56" o:spid="_x0000_s1037" type="#_x0000_t202" style="position:absolute;left:0;text-align:left;margin-left:82.05pt;margin-top:281.55pt;width:374.4pt;height:335.8pt;z-index:10;mso-position-horizontal-relative:page;mso-position-vertical-relative:page" stroked="f">
            <v:textbox style="mso-next-textbox:#_x0000_s17056" inset="0,0,0,0">
              <w:txbxContent>
                <w:tbl>
                  <w:tblPr>
                    <w:tblW w:w="44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74"/>
                    <w:gridCol w:w="2706"/>
                    <w:gridCol w:w="1627"/>
                  </w:tblGrid>
                  <w:tr w:rsidR="0075302F" w:rsidRP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P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הכמות</w:t>
                        </w:r>
                      </w:p>
                    </w:tc>
                    <w:tc>
                      <w:tcPr>
                        <w:tcW w:w="1988" w:type="pct"/>
                      </w:tcPr>
                      <w:p w:rsidR="0075302F" w:rsidRP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הסס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הפרט</w:t>
                        </w:r>
                      </w:p>
                      <w:p w:rsidR="0075302F" w:rsidRP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בתוספת הראשונה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א' -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גרם</w:t>
                        </w: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קנבוס הודי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קנבוס תרבותי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שרף של קנבוס תרבותי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אופיום גולמי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אופיום מעובד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בי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יחידות כלשהן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שהן מופיעות בסחר</w:t>
                        </w: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לס"ד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ב' -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 גרם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 גרם נטו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 גרם תכולת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מורפין נטו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גרם נטו</w:t>
                        </w: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קוקאין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הרואין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מתאדון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מורפין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 אופיום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פתידין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</w:t>
                        </w:r>
                      </w:p>
                    </w:tc>
                  </w:tr>
                  <w:tr w:rsidR="0075302F">
                    <w:trPr>
                      <w:jc w:val="right"/>
                    </w:trPr>
                    <w:tc>
                      <w:tcPr>
                        <w:tcW w:w="1817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 גרם נטו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 גרם נטו".</w:t>
                        </w:r>
                      </w:p>
                    </w:tc>
                    <w:tc>
                      <w:tcPr>
                        <w:tcW w:w="1988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אמפטאמין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דכסאמפטאמין</w:t>
                        </w:r>
                      </w:p>
                    </w:tc>
                    <w:tc>
                      <w:tcPr>
                        <w:tcW w:w="119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</w:tc>
                  </w:tr>
                </w:tbl>
                <w:p w:rsidR="0075302F" w:rsidRDefault="007530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057" o:spid="_x0000_s1038" type="#_x0000_t202" style="position:absolute;left:0;text-align:left;margin-left:88.8pt;margin-top:176.6pt;width:409.05pt;height:101.55pt;z-index:9;mso-position-horizontal-relative:page;mso-position-vertical-relative:page" stroked="f">
            <v:textbox style="mso-next-textbox:#_x0000_s17057" inset="0,0,0,0">
              <w:txbxContent>
                <w:p w:rsidR="0075302F" w:rsidRDefault="0075302F">
                  <w:pPr>
                    <w:pStyle w:val="OCRStyle3"/>
                    <w:ind w:left="3294"/>
                    <w:rPr>
                      <w:rtl/>
                    </w:rPr>
                  </w:pPr>
                  <w:r>
                    <w:rPr>
                      <w:rtl/>
                    </w:rPr>
                    <w:t>"תוספת שניה</w:t>
                  </w:r>
                </w:p>
                <w:p w:rsidR="0075302F" w:rsidRDefault="0075302F">
                  <w:pPr>
                    <w:pStyle w:val="OCRStyle3"/>
                    <w:ind w:left="3089"/>
                    <w:rPr>
                      <w:rtl/>
                    </w:rPr>
                  </w:pPr>
                  <w:r>
                    <w:rPr>
                      <w:rtl/>
                    </w:rPr>
                    <w:t xml:space="preserve">(סעיפים 31(3) ו-41) </w:t>
                  </w:r>
                </w:p>
                <w:p w:rsidR="0075302F" w:rsidRDefault="0075302F">
                  <w:pPr>
                    <w:pStyle w:val="OCRStyle3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בתוספת זו -</w:t>
                  </w:r>
                </w:p>
                <w:p w:rsidR="0075302F" w:rsidRDefault="0075302F">
                  <w:pPr>
                    <w:pStyle w:val="OCRStyle3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"סם" - לרבות כל תכשיר' תרכובת' תערובת או תמיסה המכילים סם, ולרבות המלחים,</w:t>
                  </w:r>
                </w:p>
                <w:p w:rsidR="0075302F" w:rsidRDefault="0075302F">
                  <w:pPr>
                    <w:pStyle w:val="OCRStyle3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האסטרים, האתרים והאיזומרים האופטיים של אותו סם;</w:t>
                  </w:r>
                </w:p>
                <w:p w:rsidR="0075302F" w:rsidRPr="0075302F" w:rsidRDefault="0075302F">
                  <w:pPr>
                    <w:pStyle w:val="OCRStyle3"/>
                    <w:ind w:left="515"/>
                  </w:pPr>
                  <w:r>
                    <w:rPr>
                      <w:rtl/>
                    </w:rPr>
                    <w:t>"גרם נטו" - משקל הסם נטו מתוך כלל משקל התכשיר' התרכובת' התערובת או התמיסה.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058" o:spid="_x0000_s1039" type="#_x0000_t202" style="position:absolute;left:0;text-align:left;margin-left:78.5pt;margin-top:56pt;width:475.2pt;height:115.45pt;z-index:8;mso-position-horizontal-relative:page;mso-position-vertical-relative:page" stroked="f">
            <v:textbox style="mso-next-textbox:#_x0000_s1705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8"/>
                    <w:gridCol w:w="1253"/>
                  </w:tblGrid>
                  <w:tr w:rsidR="0075302F" w:rsidRPr="0075302F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41 לפקודה' במקום הסיפה המתחילה במלים "לשנות את התוספת" יבוא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"לשנות את התוספות' להוסיף עליהן או לגרוע מהן, ולהתנות כהן תנאים".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5302F" w:rsidRP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75302F" w:rsidRPr="0075302F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התוספת לפקודה תסומן "תוספת ראשונה"' ובכל מקום בפקודה או בחיקוק</w:t>
                        </w:r>
                      </w:p>
                      <w:p w:rsid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המאזכר את התוספת יבוא "התוספת הראשונה".</w:t>
                        </w:r>
                      </w:p>
                      <w:p w:rsidR="0075302F" w:rsidRPr="0075302F" w:rsidRDefault="007530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התוספת הראשונה לפקודה יבוא:</w:t>
                        </w:r>
                      </w:p>
                    </w:tc>
                    <w:tc>
                      <w:tcPr>
                        <w:tcW w:w="725" w:type="pct"/>
                      </w:tcPr>
                      <w:p w:rsid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תוספת</w:t>
                        </w:r>
                      </w:p>
                      <w:p w:rsidR="0075302F" w:rsidRPr="0075302F" w:rsidRDefault="0075302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שניה</w:t>
                        </w:r>
                      </w:p>
                    </w:tc>
                  </w:tr>
                </w:tbl>
                <w:p w:rsidR="0075302F" w:rsidRDefault="007530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4E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AA0BD9-FBDE-4F80-91A3-DAF1ABCF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4EBD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9B6AB2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75302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2008-04-07T00:00:00Z</dcterms:created>
  <dcterms:modified xsi:type="dcterms:W3CDTF">2008-04-07T00:00:00Z</dcterms:modified>
</cp:coreProperties>
</file>