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C6A66" w:rsidRDefault="002C6A66">
      <w:pPr>
        <w:rPr>
          <w:rtl/>
        </w:rPr>
      </w:pPr>
    </w:p>
    <w:p w:rsidR="002C6A6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742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7428" inset="0,0,0,0">
              <w:txbxContent>
                <w:p w:rsidR="002C6A66" w:rsidRDefault="002C6A66">
                  <w:r>
                    <w:rPr>
                      <w:rtl/>
                    </w:rPr>
                    <w:t>291                                          ספר החוקים 466                     ג' באב התשכ"ה 01.08.1965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17429" o:spid="_x0000_s1026" type="#_x0000_t202" style="position:absolute;left:0;text-align:left;margin-left:140.45pt;margin-top:651.65pt;width:417pt;height:82.95pt;z-index:6;mso-position-horizontal-relative:page;mso-position-vertical-relative:page" stroked="f">
            <v:textbox style="mso-next-textbox:#_x0000_s17429" inset="0,0,0,0">
              <w:txbxContent>
                <w:p w:rsidR="002C6A66" w:rsidRDefault="002C6A66">
                  <w:pPr>
                    <w:pStyle w:val="OCRStyle1"/>
                    <w:ind w:left="53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כ''ב בתמוז תשכ"ה (22 ביולי 1965); הצעת החוק פורסמו בה"ח 671, תשכ''ה, עמוד 216.</w:t>
                  </w:r>
                </w:p>
                <w:p w:rsidR="002C6A66" w:rsidRPr="002C6A66" w:rsidRDefault="002C6A66">
                  <w:pPr>
                    <w:pStyle w:val="OCRStyle1"/>
                    <w:ind w:left="540"/>
                  </w:pPr>
                  <w:r>
                    <w:rPr>
                      <w:rtl/>
                    </w:rPr>
                    <w:t>1 ס"ח תשי"א, עמ' 103.</w:t>
                  </w:r>
                </w:p>
              </w:txbxContent>
            </v:textbox>
            <w10:wrap anchorx="page" anchory="page"/>
          </v:shape>
        </w:pict>
      </w:r>
      <w:r>
        <w:pict>
          <v:shape id="_x0000_s17430" o:spid="_x0000_s1027" type="#_x0000_t202" style="position:absolute;left:0;text-align:left;margin-left:188.2pt;margin-top:558.4pt;width:89.9pt;height:47.9pt;z-index:5;mso-position-horizontal-relative:page;mso-position-vertical-relative:page" stroked="f">
            <v:textbox style="mso-next-textbox:#_x0000_s17430" inset="0,0,0,0">
              <w:txbxContent>
                <w:p w:rsidR="002C6A66" w:rsidRDefault="002C6A66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2C6A66" w:rsidRDefault="002C6A66">
                  <w:pPr>
                    <w:pStyle w:val="OCRStyle1"/>
                    <w:ind w:left="479"/>
                  </w:pPr>
                  <w:r>
                    <w:rPr>
                      <w:rtl/>
                    </w:rPr>
                    <w:t>שר הסעד</w:t>
                  </w:r>
                </w:p>
              </w:txbxContent>
            </v:textbox>
            <w10:wrap anchorx="page" anchory="page"/>
          </v:shape>
        </w:pict>
      </w:r>
      <w:r>
        <w:pict>
          <v:shape id="_x0000_s17431" o:spid="_x0000_s1028" type="#_x0000_t202" style="position:absolute;left:0;text-align:left;margin-left:293.15pt;margin-top:555.25pt;width:92.25pt;height:57pt;z-index:4;mso-position-horizontal-relative:page;mso-position-vertical-relative:page" stroked="f">
            <v:textbox style="mso-next-textbox:#_x0000_s17431" inset="0,0,0,0">
              <w:txbxContent>
                <w:p w:rsidR="002C6A66" w:rsidRDefault="002C6A66">
                  <w:pPr>
                    <w:pStyle w:val="OCRStyle1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2C6A66" w:rsidRDefault="002C6A66">
                  <w:pPr>
                    <w:pStyle w:val="OCRStyle1"/>
                    <w:ind w:left="9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432" o:spid="_x0000_s1029" type="#_x0000_t202" style="position:absolute;left:0;text-align:left;margin-left:419.05pt;margin-top:582.75pt;width:124.15pt;height:48.7pt;z-index:3;mso-position-horizontal-relative:page;mso-position-vertical-relative:page" stroked="f">
            <v:textbox style="mso-next-textbox:#_x0000_s17432" inset="0,0,0,0">
              <w:txbxContent>
                <w:p w:rsidR="002C6A66" w:rsidRDefault="002C6A66">
                  <w:pPr>
                    <w:pStyle w:val="OCRStyle1"/>
                    <w:ind w:left="54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2C6A66" w:rsidRDefault="002C6A66">
                  <w:pPr>
                    <w:pStyle w:val="OCRStyle1"/>
                    <w:ind w:left="54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433" o:spid="_x0000_s1030" type="#_x0000_t202" style="position:absolute;left:0;text-align:left;margin-left:100.1pt;margin-top:97.05pt;width:453.2pt;height:449.65pt;z-index:2;mso-position-horizontal-relative:page;mso-position-vertical-relative:page" stroked="f">
            <v:textbox style="mso-next-textbox:#_x0000_s17433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4"/>
                    <w:gridCol w:w="7067"/>
                  </w:tblGrid>
                  <w:tr w:rsidR="002C6A66" w:rsidRPr="002C6A66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2C6A66" w:rsidRPr="002C6A66" w:rsidRDefault="002C6A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2C6A66" w:rsidRDefault="002C6A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. בסעיף 2 לחוק שירותי הסעד' תשי"ח-1958 1,  במקום סעיף קטן (כ) יבוא;</w:t>
                        </w:r>
                      </w:p>
                      <w:p w:rsidR="002C6A66" w:rsidRDefault="002C6A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נתבקשה לשכת סעד של רשות מקומית ליתן טיפול סוציאלי</w:t>
                        </w:r>
                      </w:p>
                      <w:p w:rsidR="002C6A66" w:rsidRDefault="002C6A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להגיש סעד' ימסור הממונה על הלשכה למבקש, בכתב' את ההחלטה</w:t>
                        </w:r>
                      </w:p>
                      <w:p w:rsidR="002C6A66" w:rsidRDefault="002C6A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בבקשה תוך זמן סביר.</w:t>
                        </w:r>
                      </w:p>
                      <w:p w:rsidR="002C6A66" w:rsidRDefault="002C6A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הרואה את עצמו נפגע על ידי אי מתן תשובה תוך זמן סביר</w:t>
                        </w:r>
                      </w:p>
                      <w:p w:rsidR="002C6A66" w:rsidRDefault="002C6A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על ידי החלטה רשאי לערור לפני ועדת ערר בכתב.</w:t>
                        </w:r>
                      </w:p>
                      <w:p w:rsidR="002C6A66" w:rsidRDefault="002C6A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ועדות ערר יוקמו בכל רחבי המדינה על ידי שר הסעד והוא</w:t>
                        </w:r>
                      </w:p>
                      <w:p w:rsidR="002C6A66" w:rsidRDefault="002C6A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יקבע את תחום שיפוטן בהתייעצות עם ועדת השירותים הציבוריים של</w:t>
                        </w:r>
                      </w:p>
                      <w:p w:rsidR="002C6A66" w:rsidRDefault="002C6A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הכנסת.</w:t>
                        </w:r>
                      </w:p>
                      <w:p w:rsidR="002C6A66" w:rsidRDefault="002C6A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ועדת ערר תהיה של שלושה: אחד בשיר לעבודה סוציאלית</w:t>
                        </w:r>
                      </w:p>
                      <w:p w:rsidR="002C6A66" w:rsidRDefault="002C6A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ושני נציגי ציבור שיתמנו על ידי שר הסעד בהתייעצות עם רשות</w:t>
                        </w:r>
                      </w:p>
                      <w:p w:rsidR="002C6A66" w:rsidRDefault="002C6A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מקומית. יושב ראש הועדה ייבחר על ידי חבריה.</w:t>
                        </w:r>
                      </w:p>
                      <w:p w:rsidR="002C6A66" w:rsidRDefault="002C6A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יכהן בועדת ערר עובד לשכת הסעד שבעררים על החלטותיה</w:t>
                        </w:r>
                      </w:p>
                      <w:p w:rsidR="002C6A66" w:rsidRDefault="002C6A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דנה הועדה וחבר הרשות המקומית שבתחומה פועלת לשכה זו.</w:t>
                        </w:r>
                      </w:p>
                      <w:p w:rsidR="002C6A66" w:rsidRDefault="002C6A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שר הסעד' בהתייעצות עם ועדת השירותים הציבוריים של</w:t>
                        </w:r>
                      </w:p>
                      <w:p w:rsidR="002C6A66" w:rsidRDefault="002C6A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הכנסת' רשאי לקבוע בתקנות סדרי הנוהל בעררים.</w:t>
                        </w:r>
                      </w:p>
                      <w:p w:rsidR="002C6A66" w:rsidRDefault="002C6A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ועדת ערר רשאית בהחלטתה בערר על מתן סעד -</w:t>
                        </w:r>
                      </w:p>
                      <w:p w:rsidR="002C6A66" w:rsidRDefault="002C6A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לדחות את הערר ולאשר את ההחלטה שעודרים עליה:</w:t>
                        </w:r>
                      </w:p>
                      <w:p w:rsidR="002C6A66" w:rsidRDefault="002C6A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לשנות את ההחלטה שעוררים עליה:</w:t>
                        </w:r>
                      </w:p>
                      <w:p w:rsidR="002C6A66" w:rsidRDefault="002C6A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לבטל את ההחלטה ולקבוע לנזקק סעד כדי השיעור</w:t>
                        </w:r>
                      </w:p>
                      <w:p w:rsidR="002C6A66" w:rsidRDefault="002C6A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שהלשכה רשאית ליתן;</w:t>
                        </w:r>
                      </w:p>
                      <w:p w:rsidR="002C6A66" w:rsidRDefault="002C6A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לחייב את לשכת הסעד' לבדוק שנית את בקשת העורר,</w:t>
                        </w:r>
                      </w:p>
                      <w:p w:rsidR="002C6A66" w:rsidRDefault="002C6A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הוראות שתתן לענין זה או ללא הוראות.</w:t>
                        </w:r>
                      </w:p>
                      <w:p w:rsidR="002C6A66" w:rsidRDefault="002C6A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ועדת ערר רשאית בהחלטתה בערר על מתן טיפול סוציאלי -</w:t>
                        </w:r>
                      </w:p>
                      <w:p w:rsidR="002C6A66" w:rsidRDefault="002C6A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לדחות את הערר ולאשר את ההחלטה שעודרים עליה;</w:t>
                        </w:r>
                      </w:p>
                      <w:p w:rsidR="002C6A66" w:rsidRDefault="002C6A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לחייב את לשכת הסעד לבדוק שנית את בקשת העורר</w:t>
                        </w:r>
                      </w:p>
                      <w:p w:rsidR="002C6A66" w:rsidRPr="002C6A66" w:rsidRDefault="002C6A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הוראות שתתן לענין זה או ללא הוראות,"</w:t>
                        </w:r>
                      </w:p>
                    </w:tc>
                  </w:tr>
                </w:tbl>
                <w:p w:rsidR="002C6A66" w:rsidRDefault="002C6A6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7434" o:spid="_x0000_s1031" type="#_x0000_t202" style="position:absolute;left:0;text-align:left;margin-left:241.05pt;margin-top:74.5pt;width:249.3pt;height:22.35pt;z-index:1;mso-position-horizontal-relative:page;mso-position-vertical-relative:page" stroked="f">
            <v:textbox style="mso-next-textbox:#_x0000_s17434" inset="0,0,0,0">
              <w:txbxContent>
                <w:p w:rsidR="002C6A66" w:rsidRPr="002C6A66" w:rsidRDefault="002C6A66">
                  <w:pPr>
                    <w:pStyle w:val="OCRStyle1"/>
                    <w:ind w:left="39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שירותי הסעד (תיקון), תשכ"ה-1965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2C6A6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C6A6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29CEE7D-FE37-42A8-8955-9E291C87A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C6A6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2008-04-09T14:52:00Z</dcterms:created>
  <dcterms:modified xsi:type="dcterms:W3CDTF">2008-04-09T14:52:00Z</dcterms:modified>
</cp:coreProperties>
</file>