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A0D4D" w:rsidRDefault="00CA0D4D">
      <w:pPr>
        <w:rPr>
          <w:rtl/>
        </w:rPr>
      </w:pPr>
    </w:p>
    <w:p w:rsidR="00CA0D4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767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7677" inset="0,0,0,0">
              <w:txbxContent>
                <w:p w:rsidR="00CA0D4D" w:rsidRDefault="00CA0D4D">
                  <w:r>
                    <w:rPr>
                      <w:rtl/>
                    </w:rPr>
                    <w:t>36                                           ספר החוקים 647                    ב' באדר התשל"ב 17.02.1972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7678" o:spid="_x0000_s1026" type="#_x0000_t202" style="position:absolute;left:0;text-align:left;margin-left:107.55pt;margin-top:554.25pt;width:381.35pt;height:188.5pt;z-index:6;mso-position-horizontal-relative:page;mso-position-vertical-relative:page" stroked="f">
            <v:textbox style="mso-next-textbox:#_x0000_s17678" inset="0,0,0,0">
              <w:txbxContent>
                <w:p w:rsidR="00CA0D4D" w:rsidRDefault="00CA0D4D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כ"ד בשבט תשל"ב (9 בפברואר 1972); הצעת החוק ודברי הסבר פורסמו בה"ח 980, תשל"ב,</w:t>
                  </w:r>
                </w:p>
                <w:p w:rsidR="00CA0D4D" w:rsidRDefault="00CA0D4D">
                  <w:pPr>
                    <w:pStyle w:val="OCRStyle1"/>
                    <w:ind w:left="28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158.</w:t>
                  </w:r>
                </w:p>
                <w:p w:rsidR="00CA0D4D" w:rsidRDefault="00CA0D4D">
                  <w:pPr>
                    <w:pStyle w:val="OCRStyle1"/>
                    <w:ind w:left="18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תשכ"א, עמ' 178; תשכ"ב, עמ' 15; תשכ"ב/ עמ' 66 145; תשכ"ח, עמ' 25; תשכ"ח, עמ' 12; תשל"א,</w:t>
                  </w:r>
                </w:p>
                <w:p w:rsidR="00CA0D4D" w:rsidRDefault="00CA0D4D">
                  <w:pPr>
                    <w:pStyle w:val="OCRStyle1"/>
                    <w:ind w:left="28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עגלי 178/ עמ' .180</w:t>
                  </w:r>
                </w:p>
                <w:p w:rsidR="00CA0D4D" w:rsidRPr="00CA0D4D" w:rsidRDefault="00CA0D4D">
                  <w:pPr>
                    <w:pStyle w:val="OCRStyle1"/>
                    <w:ind w:left="399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הודפס ע"י המדפיס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7679" o:spid="_x0000_s1027" type="#_x0000_t202" style="position:absolute;left:0;text-align:left;margin-left:120.45pt;margin-top:233.25pt;width:131.65pt;height:39.6pt;z-index:5;mso-position-horizontal-relative:page;mso-position-vertical-relative:page" stroked="f">
            <v:textbox style="mso-next-textbox:#_x0000_s17679" inset="0,0,0,0">
              <w:txbxContent>
                <w:p w:rsidR="00CA0D4D" w:rsidRDefault="00CA0D4D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יעקב נרי שפירא</w:t>
                  </w:r>
                </w:p>
                <w:p w:rsidR="00CA0D4D" w:rsidRDefault="00CA0D4D">
                  <w:pPr>
                    <w:pStyle w:val="OCRStyle1"/>
                    <w:ind w:left="547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7680" o:spid="_x0000_s1028" type="#_x0000_t202" style="position:absolute;left:0;text-align:left;margin-left:262.6pt;margin-top:232.3pt;width:89.5pt;height:43.95pt;z-index:4;mso-position-horizontal-relative:page;mso-position-vertical-relative:page" stroked="f">
            <v:textbox style="mso-next-textbox:#_x0000_s17680" inset="0,0,0,0">
              <w:txbxContent>
                <w:p w:rsidR="00CA0D4D" w:rsidRDefault="00CA0D4D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CA0D4D" w:rsidRDefault="00CA0D4D">
                  <w:pPr>
                    <w:pStyle w:val="OCRStyle1"/>
                    <w:ind w:left="184"/>
                  </w:pPr>
                  <w:r>
                    <w:rPr>
                      <w:rtl/>
                    </w:rPr>
                    <w:t>.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681" o:spid="_x0000_s1029" type="#_x0000_t202" style="position:absolute;left:0;text-align:left;margin-left:379.6pt;margin-top:262.35pt;width:126.5pt;height:38pt;z-index:3;mso-position-horizontal-relative:page;mso-position-vertical-relative:page" stroked="f">
            <v:textbox style="mso-next-textbox:#_x0000_s17681" inset="0,0,0,0">
              <w:txbxContent>
                <w:p w:rsidR="00CA0D4D" w:rsidRDefault="00CA0D4D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CA0D4D" w:rsidRDefault="00CA0D4D">
                  <w:pPr>
                    <w:pStyle w:val="OCRStyle1"/>
                    <w:ind w:left="713"/>
                  </w:pPr>
                  <w:r>
                    <w:rPr>
                      <w:rtl/>
                    </w:rPr>
                    <w:t>גשיא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682" o:spid="_x0000_s1030" type="#_x0000_t202" style="position:absolute;left:0;text-align:left;margin-left:93.7pt;margin-top:137.65pt;width:476.2pt;height:73.05pt;z-index:2;mso-position-horizontal-relative:page;mso-position-vertical-relative:page" stroked="f">
            <v:textbox style="mso-next-textbox:#_x0000_s17682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13"/>
                    <w:gridCol w:w="1254"/>
                    <w:gridCol w:w="1292"/>
                  </w:tblGrid>
                  <w:tr w:rsidR="00CA0D4D" w:rsidRPr="00CA0D4D">
                    <w:trPr>
                      <w:jc w:val="right"/>
                    </w:trPr>
                    <w:tc>
                      <w:tcPr>
                        <w:tcW w:w="4254" w:type="pct"/>
                        <w:gridSpan w:val="2"/>
                      </w:tcPr>
                      <w:p w:rsidR="00CA0D4D" w:rsidRPr="00CA0D4D" w:rsidRDefault="00CA0D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בחוק לשכת עורכי הדין, תשכ"א-1961 1, במקום סעיף 102א יבוא:</w:t>
                        </w:r>
                      </w:p>
                    </w:tc>
                    <w:tc>
                      <w:tcPr>
                        <w:tcW w:w="746" w:type="pct"/>
                      </w:tcPr>
                      <w:p w:rsidR="00CA0D4D" w:rsidRPr="00CA0D4D" w:rsidRDefault="00CA0D4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102א</w:t>
                        </w:r>
                      </w:p>
                    </w:tc>
                  </w:tr>
                  <w:tr w:rsidR="00CA0D4D">
                    <w:trPr>
                      <w:jc w:val="right"/>
                    </w:trPr>
                    <w:tc>
                      <w:tcPr>
                        <w:tcW w:w="3530" w:type="pct"/>
                      </w:tcPr>
                      <w:p w:rsidR="00CA0D4D" w:rsidRDefault="00CA0D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102א. מי שלפני ה' באייר תש"ט (4 במאי 0949 שירת שירות מיוחד</w:t>
                        </w:r>
                      </w:p>
                      <w:p w:rsidR="00CA0D4D" w:rsidRDefault="00CA0D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ליישוב, להקמת המדינה או למדינה, רשאית הלשכה להפחית תקופת</w:t>
                        </w:r>
                      </w:p>
                      <w:p w:rsidR="00CA0D4D" w:rsidRDefault="00CA0D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התמחותו, ובלבד שלא תפחת משנה."</w:t>
                        </w:r>
                      </w:p>
                    </w:tc>
                    <w:tc>
                      <w:tcPr>
                        <w:tcW w:w="724" w:type="pct"/>
                      </w:tcPr>
                      <w:p w:rsidR="00CA0D4D" w:rsidRDefault="00CA0D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"הפחתת תקופת</w:t>
                        </w:r>
                      </w:p>
                      <w:p w:rsidR="00CA0D4D" w:rsidRDefault="00CA0D4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התמחות למי</w:t>
                        </w:r>
                      </w:p>
                      <w:p w:rsidR="00CA0D4D" w:rsidRDefault="00CA0D4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ששירת שירות</w:t>
                        </w:r>
                      </w:p>
                      <w:p w:rsidR="00CA0D4D" w:rsidRPr="00CA0D4D" w:rsidRDefault="00CA0D4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מיוחד</w:t>
                        </w:r>
                      </w:p>
                    </w:tc>
                    <w:tc>
                      <w:tcPr>
                        <w:tcW w:w="746" w:type="pct"/>
                      </w:tcPr>
                      <w:p w:rsidR="00CA0D4D" w:rsidRDefault="00CA0D4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A0D4D" w:rsidRDefault="00CA0D4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683" o:spid="_x0000_s1031" type="#_x0000_t202" style="position:absolute;left:0;text-align:left;margin-left:157.45pt;margin-top:96.25pt;width:309.85pt;height:35.25pt;z-index:1;mso-position-horizontal-relative:page;mso-position-vertical-relative:page" stroked="f">
            <v:textbox style="mso-next-textbox:#_x0000_s17683" inset="0,0,0,0">
              <w:txbxContent>
                <w:p w:rsidR="00CA0D4D" w:rsidRPr="00CA0D4D" w:rsidRDefault="00CA0D4D">
                  <w:pPr>
                    <w:pStyle w:val="OCRStyle1"/>
                    <w:ind w:left="281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לשכת עורכי הדין (תיקון מס' 8), תשל"ב-1972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A0D4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A0D4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8B8F2EC-2E90-4430-AF80-A2F6617F1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A0D4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2008-04-06T21:44:00Z</dcterms:created>
  <dcterms:modified xsi:type="dcterms:W3CDTF">2008-04-06T21:44:00Z</dcterms:modified>
</cp:coreProperties>
</file>