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4F75" w:rsidRDefault="00E34F75">
      <w:pPr>
        <w:rPr>
          <w:rtl/>
        </w:rPr>
      </w:pPr>
    </w:p>
    <w:p w:rsidR="00E34F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5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7751" inset="0,0,0,0">
              <w:txbxContent>
                <w:p w:rsidR="00BF2B59" w:rsidRDefault="00BF2B59">
                  <w:r>
                    <w:rPr>
                      <w:rtl/>
                    </w:rPr>
                    <w:t>178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52" o:spid="_x0000_s1026" type="#_x0000_t202" style="position:absolute;left:0;text-align:left;margin-left:83.25pt;margin-top:678.95pt;width:383.15pt;height:64.55pt;z-index:5;mso-position-horizontal-relative:page;mso-position-vertical-relative:page" stroked="f">
            <v:textbox style="mso-next-textbox:#_x0000_s17752" inset="0,0,0,0">
              <w:txbxContent>
                <w:p w:rsidR="00BF2B59" w:rsidRDefault="00BF2B59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395, תשי"ט,</w:t>
                  </w:r>
                </w:p>
                <w:p w:rsidR="00BF2B59" w:rsidRPr="00E34F75" w:rsidRDefault="00BF2B59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עמ' 370.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53" o:spid="_x0000_s1027" type="#_x0000_t202" style="position:absolute;left:0;text-align:left;margin-left:91pt;margin-top:487.85pt;width:460.55pt;height:185.9pt;z-index:4;mso-position-horizontal-relative:page;mso-position-vertical-relative:page" stroked="f">
            <v:textbox style="mso-next-textbox:#_x0000_s177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393"/>
                  </w:tblGrid>
                  <w:tr w:rsidR="00BF2B59" w:rsidRPr="00E34F7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F2B59" w:rsidRDefault="00BF2B5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6. אלה מוסדות הלשכה-.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הועידה הארצית?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הארצית: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הועד המרכזי?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הועדים המרחוזיים: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בית דין משמעתי ארצי: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בתי דין משמעתיים מחוזיים.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הלשכה</w:t>
                        </w:r>
                      </w:p>
                    </w:tc>
                  </w:tr>
                  <w:tr w:rsidR="00BF2B59" w:rsidRPr="00E34F7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.(א) הועידה הארצית תיבחר על ידי חברי הלשכה אחת לשנתיים בבחירות כלליות,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שוות, יחסיות, חשאיות, ישירות וארציות.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החליטה הועידה הארצית על מספר אחר, יהיה מספר צירי הועידה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אחוזים מכלל חברי הלשכה בשעת עריכת הבחירות.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הועידה הארצית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54" o:spid="_x0000_s1028" type="#_x0000_t202" style="position:absolute;left:0;text-align:left;margin-left:205.65pt;margin-top:468.85pt;width:143.75pt;height:18.2pt;z-index:3;mso-position-horizontal-relative:page;mso-position-vertical-relative:page" stroked="f">
            <v:textbox style="mso-next-textbox:#_x0000_s17754" inset="0,0,0,0">
              <w:txbxContent>
                <w:p w:rsidR="00BF2B59" w:rsidRPr="00E34F75" w:rsidRDefault="00BF2B59">
                  <w:pPr>
                    <w:pStyle w:val="OCRStyle1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שני: מוסדות הלשכה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55" o:spid="_x0000_s1029" type="#_x0000_t202" style="position:absolute;left:0;text-align:left;margin-left:83.25pt;margin-top:129.7pt;width:482.15pt;height:335.8pt;z-index:2;mso-position-horizontal-relative:page;mso-position-vertical-relative:page" stroked="f">
            <v:textbox style="mso-next-textbox:#_x0000_s1775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650"/>
                  </w:tblGrid>
                  <w:tr w:rsidR="00BF2B59" w:rsidRPr="00E34F7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BF2B59" w:rsidRDefault="00BF2B5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מוקמת כזה לשכת עורכי הדין (להלן - הלשכה)' שתאגד את עורכי הדין בישראל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ותשקוד על רמתו וטהרו של מקצוע עריכת הדין.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הלשכה</w:t>
                        </w:r>
                      </w:p>
                    </w:tc>
                  </w:tr>
                  <w:tr w:rsidR="00BF2B59" w:rsidRPr="00E34F7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.הלשכה -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תרשום מתמחים, תפקח על התמחותם ותבחנם: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תסמיך עורכי דין על ידי קבלתם כחברי הלשכה?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תקיים שיפוט משמעת לחבריה ולמתמחים,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בהתאם לחוק זה.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הלשכה</w:t>
                        </w:r>
                      </w:p>
                    </w:tc>
                  </w:tr>
                  <w:tr w:rsidR="00BF2B59" w:rsidRPr="00E34F7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הלשכה רשאית' בין השאר -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לחוות דעתה על הצעות חוק בעניני בתי משפט וסדרי דין: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סעד משפטי למעוטי אמצעים 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לשמש בורר ולמנות בוררים;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לפעול להגנת עניניהם המקצועיים של חברי הלשכה: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לייסד קרנות ביטוח' קרנות פנסיה ומוסדות אחרים של עזרה הדדית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הלשכה?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ליזום פעולות ומפעלים של מחקר המשפט בכלל/ והמשפט העברי בפרט,</w:t>
                        </w:r>
                      </w:p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ולהשתתף בפעולות ומפעלים כאלה?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לעסוק בהוצאת ספרות משפטית.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הלשכה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</w:t>
                        </w:r>
                      </w:p>
                    </w:tc>
                  </w:tr>
                  <w:tr w:rsidR="00BF2B59" w:rsidRPr="00E34F7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הלשכה היא תאגיד, כשר לכל חובה, זכות ופעולה משפטית.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הלשכה-תאגיר</w:t>
                        </w:r>
                      </w:p>
                    </w:tc>
                  </w:tr>
                  <w:tr w:rsidR="00BF2B59" w:rsidRPr="00E34F7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.הלשכה תעמוד לבקרתו של מבקר המדינה.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BF2B59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הלשכה-גוף</w:t>
                        </w:r>
                      </w:p>
                      <w:p w:rsidR="00BF2B59" w:rsidRPr="00E34F75" w:rsidRDefault="00BF2B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56" o:spid="_x0000_s1030" type="#_x0000_t202" style="position:absolute;left:0;text-align:left;margin-left:161.7pt;margin-top:75.65pt;width:231.45pt;height:52.45pt;z-index:1;mso-position-horizontal-relative:page;mso-position-vertical-relative:page" stroked="f">
            <v:textbox style="mso-next-textbox:#_x0000_s17756" inset="0,0,0,0">
              <w:txbxContent>
                <w:p w:rsidR="00BF2B59" w:rsidRDefault="00BF2B59">
                  <w:pPr>
                    <w:pStyle w:val="OCRStyle1"/>
                    <w:ind w:left="2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הדין, תשכ"א-1961 *</w:t>
                  </w:r>
                </w:p>
                <w:p w:rsidR="00BF2B59" w:rsidRPr="00E34F75" w:rsidRDefault="00BF2B59">
                  <w:pPr>
                    <w:pStyle w:val="OCRStyle1"/>
                    <w:ind w:left="821"/>
                    <w:rPr>
                      <w:sz w:val="22"/>
                      <w:szCs w:val="22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ראשון: הלשכה ותפקידיה</w:t>
                  </w:r>
                </w:p>
              </w:txbxContent>
            </v:textbox>
            <w10:wrap anchorx="page" anchory="page"/>
          </v:shape>
        </w:pict>
      </w:r>
    </w:p>
    <w:p w:rsidR="00427484" w:rsidRDefault="00427484">
      <w:pPr>
        <w:rPr>
          <w:rtl/>
        </w:rPr>
      </w:pPr>
      <w:r>
        <w:rPr>
          <w:rtl/>
        </w:rPr>
        <w:br w:type="page"/>
      </w:r>
    </w:p>
    <w:p w:rsidR="00427484" w:rsidRDefault="00000000">
      <w:pPr>
        <w:rPr>
          <w:rtl/>
        </w:rPr>
      </w:pPr>
      <w:r>
        <w:pict>
          <v:shape id="_x0000_s1775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757" inset="0,0,0,0">
              <w:txbxContent>
                <w:p w:rsidR="00BF2B59" w:rsidRDefault="00BF2B59">
                  <w:r>
                    <w:rPr>
                      <w:rtl/>
                    </w:rPr>
                    <w:t>179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58" o:spid="_x0000_s1032" type="#_x0000_t202" style="position:absolute;left:0;text-align:left;margin-left:375.65pt;margin-top:729.15pt;width:184.35pt;height:29.1pt;z-index:8;mso-position-horizontal-relative:page;mso-position-vertical-relative:page" stroked="f">
            <v:textbox style="mso-next-textbox:#_x0000_s17758" inset="0,0,0,0">
              <w:txbxContent>
                <w:p w:rsidR="00BF2B59" w:rsidRDefault="00BF2B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759" o:spid="_x0000_s1033" type="#_x0000_t202" style="position:absolute;left:0;text-align:left;margin-left:97.65pt;margin-top:81.7pt;width:459.75pt;height:641.3pt;z-index:7;mso-position-horizontal-relative:page;mso-position-vertical-relative:page" stroked="f">
            <v:textbox style="mso-next-textbox:#_x0000_s17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43"/>
                  </w:tblGrid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הלשכה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הועידה הארצית תבחר באחד מחברי הלשכה לראש הלשכה.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הארצית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המועצה הארצית תורכב מאלה: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הלשכה: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עשרים חברים שייבחרו על ידי הועידה הארצית בבחירות יחסיות וחשאיות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 הלשכה: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ארבעה חברים מכל מחוז שהם יושב ראש הועד המחוזי ושלושה חברי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שבאותו מחוז שייבחרו על ידי הועד המחוזי;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ששה חברים שיתמנו על ידי שר המשפטים.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.תקופת כהונתם של ראש הלשכה ושל חברי המועצה הארצית הנבחרים על ידי הועידה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תהיה עד לכינוסה של הועידה הארצית שלאחריה: תקופת כהונתם של שאר חברי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 תהיה עד לבחירת אחרים תחתם או למינוי אחרים תחתם, הכל לסי הענין.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 המרכזי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הועד המרכזי הוא המוסד המבצע של הלשכה/ ובידו כל סמכויות הלשכה שלא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יוחדו בחיקוק למוסד אחר ממוסדותיה.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המרכזי יהא של תשעה חברים שהם ראש הלשכה ושמונה חברים שייבחרו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 הארצית מבין חבריה בבחירות שוות' יחסיות וחשאיות.</w:t>
                        </w:r>
                      </w:p>
                    </w:tc>
                  </w:tr>
                  <w:tr w:rsidR="00BF2B59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הועדים המחוזיים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ועדים מחוזיים יפעלו בתחום שיפוטם של בתי המשפט המחוזיים של ירושלים, תל-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אביב-יפו וחיפה, ואם יוקמו כתי משפט מחוזיים נוספים - של אלה מביניהם שנקבעו לכך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 הארצית ושל אלה ששלושים מחברי הלשכה שמקום עבודתם הראשי הוא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שיפוטם, החליטו על כך.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של ועד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ועד מחוזי ייבחר על ידי חברי הלשכה שמקום עבודתם הראשי הוא בתחום פעולתו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ועד, בבחירות כלליות, שוות, יחסיות, חשאיות וישירות. הועד יבחר באחד מחבריו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 הארצי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חברי בית הדין המשמעתי הארצי ייבחרו על ידי המועצה הארצית מבין חברי הלשכה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הכשירים לכך: מספר חברי בית הדין ייקבע בכללים.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הדין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המשמעתיים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המחוזיים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חברי בית דין משמעתי מחוזי ייבחרו על ידי חברי הלשכה שבאותו מחוז מבין חברי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שבמחוז הכשירים לכך: מספר החברים של כל בית דין מחוזי ייקבע בכללים.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להיות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בית דין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כשיר להיבחר לבית הדין המשמעתי הארצי יהיה-מי שהיה חבר הלשכה לפחות שמונה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שנים: כשיר להיבחר לבית דין משמעתי מחוזי - מי שהיה חבר הלשכה לפחות חמש שנים.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הארצית וחברי ועד מחוזי אינם כשירים להיבחר לבית דין משמעתי.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תקופת כהונתם של חברי בתי הדין המשמעתיים היא שנתיים מיום בחירתם: מי שתקו-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 כהונתו תמה, כשר להיבחר מחדש: חכר בית דין שהחל לדון בענין פלוני תוך תקופת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כהונתו, רשאי לסיימו גם לאחר שתמה תקופה זו.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ראש, סגנים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.חברי כל בית דין משמעתי יבחרו מביניהם יושב ראש בית הדין ושני סגני יושב ראש?</w:t>
                        </w:r>
                      </w:p>
                      <w:p w:rsidR="00BF2B59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בית הדין וסגניו יקבעו את אלה מבין חברי בית הדין שישבו לדין בענין פלוני?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בית דין משמעתי ידון בשלושה,</w:t>
                        </w:r>
                      </w:p>
                    </w:tc>
                  </w:tr>
                  <w:tr w:rsidR="00BF2B59" w:rsidRPr="0042748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 של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המוסדות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F2B59" w:rsidRDefault="00BF2B5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מוסדות הלשכה יקבעו את סדרי עבודתם ודיוניהם במידה שלא נקבעו בחוק זה,</w:t>
                        </w:r>
                      </w:p>
                      <w:p w:rsidR="00BF2B59" w:rsidRPr="00427484" w:rsidRDefault="00BF2B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בכללים.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34CFD" w:rsidRDefault="00F34CFD">
      <w:pPr>
        <w:rPr>
          <w:rtl/>
        </w:rPr>
      </w:pPr>
      <w:r>
        <w:rPr>
          <w:rtl/>
        </w:rPr>
        <w:br w:type="page"/>
      </w:r>
    </w:p>
    <w:p w:rsidR="00F34CFD" w:rsidRDefault="00000000">
      <w:pPr>
        <w:rPr>
          <w:rtl/>
        </w:rPr>
      </w:pPr>
      <w:r>
        <w:pict>
          <v:shape id="_x0000_s17760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760" inset="0,0,0,0">
              <w:txbxContent>
                <w:p w:rsidR="00BF2B59" w:rsidRDefault="00BF2B59">
                  <w:r>
                    <w:rPr>
                      <w:rtl/>
                    </w:rPr>
                    <w:t>180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61" o:spid="_x0000_s1035" type="#_x0000_t202" style="position:absolute;left:0;text-align:left;margin-left:81.85pt;margin-top:650pt;width:388.1pt;height:101.55pt;z-index:12;mso-position-horizontal-relative:page;mso-position-vertical-relative:page" stroked="f">
            <v:textbox style="mso-next-textbox:#_x0000_s17761" inset="0,0,0,0">
              <w:txbxContent>
                <w:p w:rsidR="00BF2B59" w:rsidRDefault="00BF2B59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 ס"ח 113, תשי"ג, עמ' 6.</w:t>
                  </w:r>
                </w:p>
                <w:p w:rsidR="00BF2B59" w:rsidRDefault="00BF2B59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עמי .120</w:t>
                  </w:r>
                </w:p>
                <w:p w:rsidR="00BF2B59" w:rsidRDefault="00BF2B59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3 ס"ח 21 ,תש"ט עמ' 174.</w:t>
                  </w:r>
                </w:p>
                <w:p w:rsidR="00BF2B59" w:rsidRDefault="00BF2B59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4 "חס_22 ,תש"ט, עמ' .187</w:t>
                  </w:r>
                </w:p>
                <w:p w:rsidR="00BF2B59" w:rsidRDefault="00BF2B59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ב', פרק ק"ה, עמ' .1053</w:t>
                  </w:r>
                </w:p>
                <w:p w:rsidR="00BF2B59" w:rsidRPr="00F34CFD" w:rsidRDefault="00BF2B59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6 ע''ר 1938, תוס' 1 מסי 843,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62" o:spid="_x0000_s1036" type="#_x0000_t202" style="position:absolute;left:0;text-align:left;margin-left:85.25pt;margin-top:109.3pt;width:454.6pt;height:534.6pt;z-index:11;mso-position-horizontal-relative:page;mso-position-vertical-relative:page" stroked="f">
            <v:textbox style="mso-next-textbox:#_x0000_s177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250"/>
                  </w:tblGrid>
                  <w:tr w:rsidR="00BF2B59" w:rsidRPr="00F34CF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F2B59" w:rsidRDefault="00BF2B59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 .הפעולות המנויות להלן, לא יעשה אותן דרך עיסוק, או בתמורה אף שלא דרך עיסוק,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עורך דין; ואלה הפעולות: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ייצוג אדם אחר וכל טיעון ופעולה אחרת בשמו לפני בתי משפט, בתי דין,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בוררים וגופים ואנשים בעלי סמכות שיפוטית או מעין שיפוטית: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ייצוג אדם אחר וכל פעולה אחרת בשמו לפני -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ההוצאה לפועל;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רישום הקרקעות;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המוסמך לענין חוק בתים משותפים, תשי"ג-1952  1;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החברות;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השותפויות;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האגודות השיתופיות;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הפטנטים והמדגמים;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סימני המסחר;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ונציג מס ההכנסה לענין פקודת מם הכנסה      2;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לענין חוק מס שבח מקרקעין, תש"ט-1949 3: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מס עזבון לענין חוק מס עזבון, תש"ט-1949     4;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עריכת מסמכים בעלי אופי משפטי בשביל אדם אחר, לרבות ייצוג אדם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במשא ומתן משפטי לקראת עריכת מסמך כזה;</w:t>
                        </w:r>
                      </w:p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ייעוץ וחיווי דעת משפטיים.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פעולות</w:t>
                        </w:r>
                      </w:p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</w:t>
                        </w:r>
                      </w:p>
                    </w:tc>
                  </w:tr>
                  <w:tr w:rsidR="00BF2B59" w:rsidRPr="00F34CF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.הוראות סעיף 20 אינן פוגעות באלה: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סמכויותיהם של היועץ המשפטי לממשלה ונציגיו;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ייצוג לפני בתי דין דתיים ולפני בתי דין צבאיים;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ייצוג לפני בית משפט, בית דין, גוף או אדם אחר שהייצוג לפניהם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מוסדר בחיקוק, לרבות הוראות סעיף 236 לפקודת מס הכנסה;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סמכויות של סוכן פטנטים לפי פקודת הפטנטים והמדגמים  5     ולפי פקודת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סימני המסחר, 1938  8;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זכותם של רואי חשבון למלא תפקידים שהותרו להם על פי דין;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ייצוג של ארגון עובדים או מעבידים או של חבר בהם על ידי נציגו של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כזה, בבוררות לעניני עבודה או בקשר להסכם עבודה;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היווי דעת משפטי על ידי אדם שנתבקש לכך על ידי עורך דין או על ידי</w:t>
                        </w:r>
                      </w:p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מרשויות המדינה.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</w:tc>
                  </w:tr>
                  <w:tr w:rsidR="00BF2B59" w:rsidRPr="00F34CF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אדם שייפה כוחו של עורך דין זכאי להיות מיוצג על ידיו בפני כל רשויות המדינה,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וגופים ואנשים אחרים הממלאים תפקידים ציבוריים על פי דין; אין</w:t>
                        </w:r>
                      </w:p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לגרוע מכל סמכות לדרוש נוכחותו או פעולה אישית של האדם המיוצג,</w:t>
                        </w:r>
                      </w:p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בה כדי לפגוע בחיקוק המסדיר את הייצוג בפני רשות, גוף או איש כאמור.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F2B59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ייצוג על ידי</w:t>
                        </w:r>
                      </w:p>
                      <w:p w:rsidR="00BF2B59" w:rsidRPr="00F34CFD" w:rsidRDefault="00BF2B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763" o:spid="_x0000_s1037" type="#_x0000_t202" style="position:absolute;left:0;text-align:left;margin-left:177.3pt;margin-top:85.1pt;width:192.05pt;height:21.6pt;z-index:10;mso-position-horizontal-relative:page;mso-position-vertical-relative:page" stroked="f">
            <v:textbox style="mso-next-textbox:#_x0000_s17763" inset="0,0,0,0">
              <w:txbxContent>
                <w:p w:rsidR="00BF2B59" w:rsidRPr="00F34CFD" w:rsidRDefault="00BF2B59">
                  <w:pPr>
                    <w:pStyle w:val="OCRStyle3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פרק, שלישי: תחום המקצוע וייחודו</w:t>
                  </w:r>
                </w:p>
              </w:txbxContent>
            </v:textbox>
            <w10:wrap anchorx="page" anchory="page"/>
          </v:shape>
        </w:pict>
      </w:r>
    </w:p>
    <w:p w:rsidR="00991B95" w:rsidRDefault="00991B95">
      <w:pPr>
        <w:rPr>
          <w:rtl/>
        </w:rPr>
      </w:pPr>
      <w:r>
        <w:rPr>
          <w:rtl/>
        </w:rPr>
        <w:br w:type="page"/>
      </w:r>
    </w:p>
    <w:p w:rsidR="00991B95" w:rsidRDefault="00000000">
      <w:pPr>
        <w:rPr>
          <w:rtl/>
        </w:rPr>
      </w:pPr>
      <w:r>
        <w:pict>
          <v:shape id="_x0000_s17764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764" inset="0,0,0,0">
              <w:txbxContent>
                <w:p w:rsidR="00BF2B59" w:rsidRDefault="00BF2B59">
                  <w:r>
                    <w:rPr>
                      <w:rtl/>
                    </w:rPr>
                    <w:t>181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65" o:spid="_x0000_s1039" type="#_x0000_t202" style="position:absolute;left:0;text-align:left;margin-left:354.7pt;margin-top:699.85pt;width:203.15pt;height:49.9pt;z-index:17;mso-position-horizontal-relative:page;mso-position-vertical-relative:page" stroked="f">
            <v:textbox style="mso-next-textbox:#_x0000_s17765" inset="0,0,0,0">
              <w:txbxContent>
                <w:p w:rsidR="00BF2B59" w:rsidRPr="00991B95" w:rsidRDefault="00BF2B59">
                  <w:pPr>
                    <w:pStyle w:val="OCRStyle4"/>
                    <w:ind w:left="335"/>
                  </w:pPr>
                  <w:r>
                    <w:rPr>
                      <w:rtl/>
                    </w:rPr>
                    <w:t>7 ס"ח 261, 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66" o:spid="_x0000_s1040" type="#_x0000_t202" style="position:absolute;left:0;text-align:left;margin-left:98.9pt;margin-top:236.75pt;width:460.75pt;height:453.6pt;z-index:16;mso-position-horizontal-relative:page;mso-position-vertical-relative:page" stroked="f">
            <v:textbox style="mso-next-textbox:#_x0000_s177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104"/>
                  </w:tblGrid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כללית י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אדם כשיר להיות עורך דין אם נתקיימו בו אלה: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השכלה משפטית גבוהה?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תקופת התמחות: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עמד בבחינות הלשכה/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המפורט בפרק זה.</w:t>
                        </w:r>
                      </w:p>
                    </w:tc>
                  </w:tr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משפטית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אלה בעלי השכלה משפטית גבוהה לענין סעיף 24: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בוגר של פקולטה למשפטים במוסד בישראל שהוכר כמוסד להשכלה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בהתאם לחוק המועצה להשכלה גבוהה' תשי"ח-1958   7: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בוגר בלימודי משפט במוסד בחוץ לארץ שהוכר' לענץ הוראה זו' על ידי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האוניברסיטה העברית בירושלים כמוסד להשכלה גבוהה: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שהוסמך בחוץ לארץ לעריכת דין ושימש בחוץ לארץ עורך דין לפחות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</w:t>
                        </w:r>
                      </w:p>
                    </w:tc>
                  </w:tr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לרישום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מתמחה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אלה רשאים להירשם כמתמחים: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שקיבל בפקולטה כאמור בסעיף 25 (1) תעודת בוגר או אישור שמילא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דרישות הפקולטה לקבלת תעודת בוגר: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בוגר כאמור בסעיף 25(2) ומי שנתקיימו בו התנאים האמורים בסעיף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(3) - לאחר שהוכיחו ידיעה מספיקה בשפה העברית ולאחר שעמדו בבחינות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בדיני מדינת ישראל' פרט לבחינות שפוטרו מהן בהתאם לתקנות,</w:t>
                        </w:r>
                      </w:p>
                    </w:tc>
                  </w:tr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הלשכה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מתמחה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.הלשכה רשאית' לאחר שנתנה למועמד הזדמנות לטעון טענותיו לפניה' שלא לרשמו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כמתמחה על אף כשירותו לפי סעיף 26, אם נתגלו עובדות שלאורן סבורה הלשכה שהמועמד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ראוי לשמש עורך דין.</w:t>
                        </w:r>
                      </w:p>
                    </w:tc>
                  </w:tr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.סירבה הלשכה לרשום מתמחה' תודיע למועמד את נימוקיה בכתב' והמועמד רשאי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סירובה לפני בית המשפט העליון תוך שלושים יום מיום קבלת ההודעה המנומקת.</w:t>
                        </w:r>
                      </w:p>
                    </w:tc>
                  </w:tr>
                  <w:tr w:rsidR="00BF2B59" w:rsidRPr="00991B9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מאמנים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ההתמחות תהיה אצל מאמן: ואלה רשאים להיות מאמנים למתמחים: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בית המשפט העליון ושופט בית משפט מחוזי?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שופט בית משפט שלום שהותק שלו כחבר הלשכה ובשופט יחד אינו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מחמש שנים: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767" o:spid="_x0000_s1041" type="#_x0000_t202" style="position:absolute;left:0;text-align:left;margin-left:274.5pt;margin-top:213.4pt;width:162.75pt;height:20.8pt;z-index:15;mso-position-horizontal-relative:page;mso-position-vertical-relative:page" stroked="f">
            <v:textbox style="mso-next-textbox:#_x0000_s17767" inset="0,0,0,0">
              <w:txbxContent>
                <w:p w:rsidR="00BF2B59" w:rsidRPr="00991B95" w:rsidRDefault="00BF2B59">
                  <w:pPr>
                    <w:pStyle w:val="OCRStyle4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רביעי: הכשרה למקצוע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68" o:spid="_x0000_s1042" type="#_x0000_t202" style="position:absolute;left:0;text-align:left;margin-left:87pt;margin-top:84.3pt;width:474.2pt;height:121.35pt;z-index:14;mso-position-horizontal-relative:page;mso-position-vertical-relative:page" stroked="f">
            <v:textbox style="mso-next-textbox:#_x0000_s177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9"/>
                    <w:gridCol w:w="7152"/>
                  </w:tblGrid>
                  <w:tr w:rsidR="00BF2B59" w:rsidRPr="00991B95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סניגיר-חוץ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אדם שאינו אזרח ישראלי והוא נאשם בעבירה שדינה מיתה, או שמתנהלת נגדו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בשל עבירה כזאת, רשאי למנות לעצמו' באישור שר המשפטים/ סניגור שא נו עורך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כמשמעותו בחוק זה, אם הוא מוסמך לעריכת דן בחוץ לארץ; שר המשפטים רשא-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המינוי בנסיבות מיוחדות ולאחר התייעצות עם המועצה הארצ-ת של הלשכה: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 שמינויו אושר כאמור' דינו לענין זה כדין עורך דן כמשמעותו בחוק זה: שר המש-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פטים רשאי' בנסיבות מיוחדות' בהסכמת נשיא בית המשפט העליון, ומשהועמד הנאשם</w:t>
                        </w:r>
                      </w:p>
                      <w:p w:rsidR="00BF2B59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- בהסכמת בית המשפט שלפניו הועמד לדין, לבטל אישור שניתן; בוטל האישור -.</w:t>
                        </w:r>
                      </w:p>
                      <w:p w:rsidR="00BF2B59" w:rsidRPr="00991B95" w:rsidRDefault="00BF2B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 מינויו של הסניגור,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F08FA" w:rsidRDefault="008F08FA">
      <w:pPr>
        <w:rPr>
          <w:rtl/>
        </w:rPr>
      </w:pPr>
      <w:r>
        <w:rPr>
          <w:rtl/>
        </w:rPr>
        <w:br w:type="page"/>
      </w:r>
    </w:p>
    <w:p w:rsidR="008F08FA" w:rsidRDefault="00000000">
      <w:pPr>
        <w:rPr>
          <w:rtl/>
        </w:rPr>
      </w:pPr>
      <w:r>
        <w:pict>
          <v:shape id="_x0000_s17769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7769" inset="0,0,0,0">
              <w:txbxContent>
                <w:p w:rsidR="00BF2B59" w:rsidRDefault="00BF2B59">
                  <w:r>
                    <w:rPr>
                      <w:rtl/>
                    </w:rPr>
                    <w:t>182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70" o:spid="_x0000_s1044" type="#_x0000_t202" style="position:absolute;left:0;text-align:left;margin-left:84.95pt;margin-top:703.3pt;width:383.15pt;height:56.85pt;z-index:20;mso-position-horizontal-relative:page;mso-position-vertical-relative:page" stroked="f">
            <v:textbox style="mso-next-textbox:#_x0000_s17770" inset="0,0,0,0">
              <w:txbxContent>
                <w:p w:rsidR="00BF2B59" w:rsidRPr="008F08FA" w:rsidRDefault="00BF2B59">
                  <w:pPr>
                    <w:pStyle w:val="OCRStyle5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ס''ח 189, תשט'"ו,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71" o:spid="_x0000_s1045" type="#_x0000_t202" style="position:absolute;left:0;text-align:left;margin-left:83.2pt;margin-top:83.55pt;width:477.75pt;height:612.8pt;z-index:19;mso-position-horizontal-relative:page;mso-position-vertical-relative:page" stroked="f">
            <v:textbox style="mso-next-textbox:#_x0000_s1777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517"/>
                  </w:tblGrid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 צבאי משפטאי כמשמעותו בחוק השיפוט הצבאי, תשט"ו- 1951  8,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 שלו כחבר הלשכה וכשופט יחד אינו פחות מחמש שנים;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הלשכה בעל ותק של חמש שנים שאושר על ידי הלשכה כראוי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מאמן;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הלשכה בעל ותק של חמש שנים המשמש בתפקיד מתפקידי השירות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שנקבעו לענין הוראה זו על ידי שר המשפטים בצו,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הלשכה רשאית, לאחר שנתנה לחבר הלשכה הזדמנות לטעון טענותיו לפניה, לבטל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שניתן לפי סעיף 29 (4) אם הורשע החבר על ידי בית דין משמעתי ולאור הרשעתו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סבורה הלשכה שהוא אינו ראוי לשמש מאמן.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אישור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על סירוב למתן אישור לפי סעיף 29 (4) ועל ביטול אישור לפי סעיף 30 רשאי חבר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לערער לפני בית המשפט העליון תוך שלושים יום מיום קבלת הודעת הסירוב או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הביטול.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.מספר המתמחים שמאמן אחד יכול לאמן ייקבע בכללים.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המתמחים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לא יעסיק מאמן מתמחה אלא בעבודה משפטית.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העסקת המתמחים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מתמחה המבקש להמשיך את התמחותו אצל מאמן אחר, לא יעשה כן אלא באישור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התמחות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אצל מאמן אחר</w:t>
                        </w:r>
                      </w:p>
                    </w:tc>
                  </w:tr>
                  <w:tr w:rsidR="00BF2B59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תקופת ההתמחות תהיה שתי שנים, מהם לפחות ששה חדשים במשרד עורך דין פרטי,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ההתמחות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הלשכה רשאית להפחית תקופת התמחותו של אדם ששימש עורך דין בחוץ-לארץ,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שתקופת ההתמחות לא תפחת מששה חדשים.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קיצור תקופח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ההתמחות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בששת החדשים האחרונים לתקופת התמחותו רשאי מתמחה לייצג שולחי מאמנו בבית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השלום, ובלבד שהמאמן יהיה נוכח בבית המשפט או שבית המשפט הרשהו להמשיך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בייצוג אף בהעדר המאמן.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שולחי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המאמן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בתום תקופת ההתמחות על המועמד לחברות בלשכה להיבחן בבחינות הלשכה במקצו-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 מעשיים.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בחינות התמחות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תכנית הבחינות לפי הסעיפים 26 (2) ו-38 וסדריהן ייקבעו בתקנות.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הבחינות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וסדריהן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הבחינות לפי סעיף 38 יהיו בפני ועדה בוחנת של שלושה שהם שופט, והוא יהא יושכ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ושני עורכי דין, מהם אחד חבר השירות המשפטי; ועדה בוחנת תורכב מתוך רשימת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בוחנים שתיקבע על ידי שר המשפטים.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בוחנת</w:t>
                        </w:r>
                      </w:p>
                    </w:tc>
                  </w:tr>
                  <w:tr w:rsidR="00BF2B59" w:rsidRPr="008F08F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בתקופת התמחותו ועד להכרעה הסופית בדבר קבלתו כחבר הלשכה נתון המועמד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למרותה של הלשכה ולשיפוטה המשמעתי, והלכות האתיקה המקצועית חלות, בשינויים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עליו: בשל עבירת משמעת רשאי בית דין משמעתי להטיל על מועמד אזהרה,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נזיפה, פסילה להתקבל כחבר הלשכה, לתקופה שלא תעלה על שלוש שנים או לצמיתות?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בעבירה משום הפרת חובותיו כמתמחה או פגיעה בטוהר הבחינות - גם ביטול</w:t>
                        </w:r>
                      </w:p>
                      <w:p w:rsidR="00BF2B59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התמחות, כולה או מקצתה, וביטול בחינה. על דין המשמעת נגד מועמד יחולו, בשינויים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הוראות הסעיפים 62 עד 74.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F2B59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 מקצועית</w:t>
                        </w:r>
                      </w:p>
                      <w:p w:rsidR="00BF2B59" w:rsidRPr="008F08FA" w:rsidRDefault="00BF2B5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מועמדים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709F8" w:rsidRDefault="00A709F8">
      <w:pPr>
        <w:rPr>
          <w:rtl/>
        </w:rPr>
      </w:pPr>
      <w:r>
        <w:rPr>
          <w:rtl/>
        </w:rPr>
        <w:br w:type="page"/>
      </w:r>
    </w:p>
    <w:p w:rsidR="00A709F8" w:rsidRDefault="00000000">
      <w:pPr>
        <w:rPr>
          <w:rtl/>
        </w:rPr>
      </w:pPr>
      <w:r>
        <w:pict>
          <v:shape id="_x0000_s17772" o:spid="_x0000_s1046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7772" inset="0,0,0,0">
              <w:txbxContent>
                <w:p w:rsidR="00BF2B59" w:rsidRDefault="00BF2B59">
                  <w:r>
                    <w:rPr>
                      <w:rtl/>
                    </w:rPr>
                    <w:t>183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73" o:spid="_x0000_s1047" type="#_x0000_t202" style="position:absolute;left:0;text-align:left;margin-left:370.8pt;margin-top:727.5pt;width:178.2pt;height:27.5pt;z-index:24;mso-position-horizontal-relative:page;mso-position-vertical-relative:page" stroked="f">
            <v:textbox style="mso-next-textbox:#_x0000_s17773" inset="0,0,0,0">
              <w:txbxContent>
                <w:p w:rsidR="00BF2B59" w:rsidRDefault="00BF2B5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774" o:spid="_x0000_s1048" type="#_x0000_t202" style="position:absolute;left:0;text-align:left;margin-left:96.15pt;margin-top:113.7pt;width:459.75pt;height:605.1pt;z-index:23;mso-position-horizontal-relative:page;mso-position-vertical-relative:page" stroked="f">
            <v:textbox style="mso-next-textbox:#_x0000_s177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7073"/>
                  </w:tblGrid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כללית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אדם הכשיר להיות עורך דין והוא תושב ישראל ומלאו לו 23 שנים, יהיה לעורך דין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קבלתו כחבר הלשכה.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מוקדם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והתנגדויות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.שמותיהם של המועמדים לחברות בלשכה יתפרסמו בצורה שתיקבע בכללים, ותוך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שתיקבע לכך בכללים רשאי כל אדם להגיש ללשכה התנגדות לקבלת המועמד.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הלשכה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חבר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הלשכה רשאית, לאחר שנתנה למועמד הזדמנות לטעון טענותיו לפניה, שלא לקבלו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הלשכה, על אף כשירותו -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המועמד הורשע בעבירה פלילית שיש בה, בנסיבות הענין, משום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קלון, והלשכה סבורה שלאור הרשעה זו אין הוא ראוי לשמש עורך דין;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נתגלו עובדות אחרות - בין על ידי פסק דין של בית דין משמעתי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התנגדות שהוגשה לפי סעיף 43, ובין בדרך אחרת-והלשכה סבורה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שלאור עובדות אלה אין המועמד ראוי לשמש עורך דין?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המועמד עוסק באחד העיסוקים האסורים על עורך דין לפי סעיף 60.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החליטה הלשכה שלא לקבל מועמד כחבר הלשכה, תודיע לו את נימוקיה בכתב,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והמועמד רשאי לערער על סירובה לפני בית המשפט העליון תוך שלושים יום מיום קבלת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המנומקת.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בפנקס'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ועיסוק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.החליטה הלשכה לקבל את המועמד, או שבית המשפט העליון ביטל את סירובה לקבלו,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תרשום הלשכה את המועמד בפנקס חברי הלשכה ותתן לו תעודת חברות: מיום רישומו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הנרשם לעסוק במקצוע עריכת דין.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חברות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בית דין משמעתי מחוזי רשאי לבטל רישומו של חבר הלשכה בפנקס החברים ולבטל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חברותו בלשכה, אם הוכח בפניו שהרישום הושג במרמה? על החלטת בית הדין המשמעתי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יחולו הוראות סעיף 45.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חברות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חברותו של חבר הלשכה תפקע אם נתקיימה בו אחת מאלה: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 ללשכה בכתב על פרישתו ממנה: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 להיות תושב ישראל: המועד בו חדל חבר להיות תושב ישראל ייקבע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הלשכה: על החלטה זו של הלשכה יחולו הוראות סעיף 45: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הוכרז פושט רגל?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נידון בבית דין משמעתי להוצאה מן הלשכה והעונש בוצע.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 חברות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חברותו של חבר הלשכה תושעה -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הוכרז בפסק דין פסול-דין מחמת מחלת נפש - כל עוד לא בוטל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הפסק, או אם החליטה הלשכה, על סמך תעודה של פסיכיאטר מחוזי, כי הוא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מסוגל מחמת מחלת נפש לדאוג לעניניו - כל עוד לא בוטלה ההחלטה: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הלשכה יחולו הוראות סעיף 45: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נידון בבית דין משמעתי להשעיה - למשך תקופת ההשעיה.</w:t>
                        </w:r>
                      </w:p>
                    </w:tc>
                  </w:tr>
                  <w:tr w:rsidR="00BF2B59" w:rsidRPr="00A709F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מרות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מי שפרש מן הלשכה או שחברותו פקעה מסיבה אחרת או הושעתה, נשאר נתון למרות</w:t>
                        </w:r>
                      </w:p>
                      <w:p w:rsidR="00BF2B59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בכל מה שאירע לפני פקיעת החברות או השעייתה: וכן רשאי הוא לגבות שכרו</w:t>
                        </w:r>
                      </w:p>
                      <w:p w:rsidR="00BF2B59" w:rsidRPr="00A709F8" w:rsidRDefault="00BF2B5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שירותים שנתן לפני כן.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775" o:spid="_x0000_s1049" type="#_x0000_t202" style="position:absolute;left:0;text-align:left;margin-left:272.6pt;margin-top:86.95pt;width:170.5pt;height:23.15pt;z-index:22;mso-position-horizontal-relative:page;mso-position-vertical-relative:page" stroked="f">
            <v:textbox style="mso-next-textbox:#_x0000_s17775" inset="0,0,0,0">
              <w:txbxContent>
                <w:p w:rsidR="00BF2B59" w:rsidRDefault="00BF2B59">
                  <w:pPr>
                    <w:pStyle w:val="OCRStyle6"/>
                    <w:ind w:left="324"/>
                  </w:pPr>
                  <w:r>
                    <w:rPr>
                      <w:rtl/>
                    </w:rPr>
                    <w:t>פרק חמישי: חברות בלשכה</w:t>
                  </w:r>
                </w:p>
              </w:txbxContent>
            </v:textbox>
            <w10:wrap anchorx="page" anchory="page"/>
          </v:shape>
        </w:pict>
      </w:r>
    </w:p>
    <w:p w:rsidR="00340D4A" w:rsidRDefault="00340D4A">
      <w:pPr>
        <w:rPr>
          <w:rtl/>
        </w:rPr>
      </w:pPr>
      <w:r>
        <w:rPr>
          <w:rtl/>
        </w:rPr>
        <w:br w:type="page"/>
      </w:r>
    </w:p>
    <w:p w:rsidR="00340D4A" w:rsidRDefault="00000000">
      <w:pPr>
        <w:rPr>
          <w:rtl/>
        </w:rPr>
      </w:pPr>
      <w:r>
        <w:pict>
          <v:shape id="_x0000_s17776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7776" inset="0,0,0,0">
              <w:txbxContent>
                <w:p w:rsidR="00BF2B59" w:rsidRDefault="00BF2B59">
                  <w:r>
                    <w:rPr>
                      <w:rtl/>
                    </w:rPr>
                    <w:t>184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77" o:spid="_x0000_s1051" type="#_x0000_t202" style="position:absolute;left:0;text-align:left;margin-left:83.65pt;margin-top:730.75pt;width:179.2pt;height:28.5pt;z-index:29;mso-position-horizontal-relative:page;mso-position-vertical-relative:page" stroked="f">
            <v:textbox style="mso-next-textbox:#_x0000_s17777" inset="0,0,0,0">
              <w:txbxContent>
                <w:p w:rsidR="00BF2B59" w:rsidRDefault="00BF2B5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778" o:spid="_x0000_s1052" type="#_x0000_t202" style="position:absolute;left:0;text-align:left;margin-left:88pt;margin-top:243.45pt;width:470.85pt;height:475.2pt;z-index:28;mso-position-horizontal-relative:page;mso-position-vertical-relative:page" stroked="f">
            <v:textbox style="mso-next-textbox:#_x0000_s1777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1"/>
                    <w:gridCol w:w="1551"/>
                  </w:tblGrid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53 .עורך דין ישמור על כבוד המקצוע של עריכת דין ויימנע מכל דבר, העלול לפגוע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בכבוד המקצוע.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כבוד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במילוי תפקידיו יפעל עורך דין לטובת שולחו בנאמנות ובמסירות, ויעזור לבית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לעשות משפט.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כלפי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וכלפי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גית המשפט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עורך דין לא יעשה לעצמו פרסומת כעוסק במקצוע עריכת דין; המקרים והצורות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רשאי או חייב עורך דין לציין את שמו ומקצועו יפורטו בכללים.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פרסומת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לא ישדל עורך דין, בעצמו או על ידי אחר, כל אדם למסור לידיו עבודה מקצועית.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שידול לשם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עבודה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עורך דין ישתמש לציון מקצועו בתואר "עורך דין" או בתואר לועזי מקביל שנקבע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בכללים, ובתואר זה בלבד. אין בהוראה זו כדי למנוע את השימוש בתואר אקדמאי או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בתואר שדין אחר מסדיר את השימוש בו.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בתארים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עורך דין לא יעסוק במקצועו בשותפות עם אדם שאינו עורך דין, ולא ישתף אדם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בהכנסותיו - אם ברוטו ואם נטו - בתמורה לשירותים, סיוע או תועלת אחרת לעסקו.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שותפות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.עורך דין לא יעסיק במשרדו, בלי היתר מאת הלשכה, אדם שחברותו בלשכה הושעתה -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ההשעיה, או אדם שהוצא מן הלשכה.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העסקה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עורך דין לא יעסוק -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בראיית חשבון: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בעסקי מסחר כל שהם אלא במידה שהדבר הותר בכללים;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בעיסוק אחר שנקבע בכללים כעיסוק שאינו הולם את מקצוע עריכת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עיסוקים אסורים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אלה עבירות משמעת: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הפרת הוראה מהוראות הסעיפים 53 עד 60 או של דין אחר המטיל חיוב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איסור על עורך דין בקשר למקצועו: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הפרת כללי האתיקה המקצועית שנקבעו לפי סעיף :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מעשה או מחדל אחר שאינו הולם את מקצוע עריכת הדין.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על עבירת משמעת, אף אט נעברה בחוץ לארץ, יתן עורך דין את הדין לפני בתי הדין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המשמעתיים של הלשכה.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בתי הדין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המשמעתיים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779" o:spid="_x0000_s1053" type="#_x0000_t202" style="position:absolute;left:0;text-align:left;margin-left:150.75pt;margin-top:213.4pt;width:248.1pt;height:29.3pt;z-index:27;mso-position-horizontal-relative:page;mso-position-vertical-relative:page" stroked="f">
            <v:textbox style="mso-next-textbox:#_x0000_s17779" inset="0,0,0,0">
              <w:txbxContent>
                <w:p w:rsidR="00BF2B59" w:rsidRPr="00340D4A" w:rsidRDefault="00BF2B59">
                  <w:pPr>
                    <w:pStyle w:val="OCRStyle7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שישי: אתיקה מקצועית ושיפוט משמעת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80" o:spid="_x0000_s1054" type="#_x0000_t202" style="position:absolute;left:0;text-align:left;margin-left:88.8pt;margin-top:88.65pt;width:456.4pt;height:117pt;z-index:26;mso-position-horizontal-relative:page;mso-position-vertical-relative:page" stroked="f">
            <v:textbox style="mso-next-textbox:#_x0000_s177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38"/>
                  </w:tblGrid>
                  <w:tr w:rsidR="00BF2B59" w:rsidRPr="00340D4A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.מי שפרש מן הלשכה ומי שחברותו בלשכה פקעה מסיבה אחרת והסיבה בטלה, רשאי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חידוש חברותו בלשכה; על חידוש החברות יחולו הוראות הסעיפים 42 עד 47, בשינויים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ובלבד שהלשכה לא תסרב לחידוש החברות אלא על סמך הרשעה או עובדות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שאירעו אחרי פקיעת החברות.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חברות</w:t>
                        </w:r>
                      </w:p>
                    </w:tc>
                  </w:tr>
                  <w:tr w:rsidR="00BF2B59" w:rsidRPr="00340D4A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על אף האמור בסעיף 51, מי שנידון להוצאה מן הלשכה לא יבקש חידוש חברותו</w:t>
                        </w:r>
                      </w:p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שעברו עשר שנים מהוצאתו, והלשכה רשאית, לפי שיקול דעתה, להסכים לחידוש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או לסרב לו.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BF2B59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לחידוש</w:t>
                        </w:r>
                      </w:p>
                      <w:p w:rsidR="00BF2B59" w:rsidRPr="00340D4A" w:rsidRDefault="00BF2B5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76C39" w:rsidRDefault="00876C39">
      <w:pPr>
        <w:rPr>
          <w:rtl/>
        </w:rPr>
      </w:pPr>
      <w:r>
        <w:rPr>
          <w:rtl/>
        </w:rPr>
        <w:br w:type="page"/>
      </w:r>
    </w:p>
    <w:p w:rsidR="00876C39" w:rsidRDefault="00000000">
      <w:pPr>
        <w:rPr>
          <w:rtl/>
        </w:rPr>
      </w:pPr>
      <w:r>
        <w:pict>
          <v:shape id="_x0000_s17781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7781" inset="0,0,0,0">
              <w:txbxContent>
                <w:p w:rsidR="00BF2B59" w:rsidRDefault="00BF2B59">
                  <w:r>
                    <w:rPr>
                      <w:rtl/>
                    </w:rPr>
                    <w:t>185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82" o:spid="_x0000_s1056" type="#_x0000_t202" style="position:absolute;left:0;text-align:left;margin-left:379.4pt;margin-top:723.1pt;width:174.65pt;height:28.5pt;z-index:32;mso-position-horizontal-relative:page;mso-position-vertical-relative:page" stroked="f">
            <v:textbox style="mso-next-textbox:#_x0000_s17782" inset="0,0,0,0">
              <w:txbxContent>
                <w:p w:rsidR="00BF2B59" w:rsidRDefault="00BF2B5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783" o:spid="_x0000_s1057" type="#_x0000_t202" style="position:absolute;left:0;text-align:left;margin-left:110.7pt;margin-top:81pt;width:450.25pt;height:627.45pt;z-index:31;mso-position-horizontal-relative:page;mso-position-vertical-relative:page" stroked="f">
            <v:textbox style="mso-next-textbox:#_x0000_s1778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9"/>
                    <w:gridCol w:w="7088"/>
                  </w:tblGrid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הזכות להגיש 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 .הועד המרכזי, ועד מחוזי וכן היועץ המשפטי לממשלה ופרקליט המדינה (להלן -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קובל) רשאים להגיש קובלנה לבית דין משמעתי בשל עבירת משמעת, בין ביזמתם ובין על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תלונת אדם אחר:קובל רשאי למנות אדם - דרך כלל או לענין מסויים - לייצגו ולטעון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בכל הליך לפי פרק זה.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מקומי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64, הדיון בעבירת משמעת יהיה לפני בית הדין המשמעתי המחוזי של המחוז שבתחומו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מקום עבודתו הראשי של עורך הדין הנאשם; אולם יושב ראש בית הדין המשמעתי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רשאי, לפי בקשת הקובל או הנאשם, להורות על העברת הדיון לבית הדין המשמעתי.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של מחוז אחר.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מדרי הדין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סדרי הדין בבתי הדין המשמעתיים ייקבעו בכללים,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 של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בית דין משמעתי, בדונו בעבירת משמעת, יהיה מוסמך -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כל עדות, בין בכתב ובין בעל פה, ולחקור עדים;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אדם המוסר עדות, בין בכתב ובין בעל פה, למסור עדותו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בשבועה או בהן צדק כפי שאפשר היה לדרוש זאת ממנו אילו העיד בבית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משפטן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להזמין כל אדם הנמצא בישראל להתייצב לפני בית הדין ולהעיד או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כל מסמך שברשותו, פרט לאותם המקרים שמן הדין לפטרו מכך;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לאדם שהתייצב לפני בית הדין כל סכום סביר שהוציא, לדעת בית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עקב התייצבותו;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לתת צו הכופה אדם שלא התייצב לאחר שהוזמן לכך, ולא הצטדק להנחת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בית הדין, להתייצב לפני בית הדין ולשלם את ההוצאות שנגרמו על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סירובו לציית להזמנה או על ידי הבאתו בכפיה: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לקנוס בסכום שלא יעלה על 75 לירות אדם שהוזמן ולא התייצב או סירב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או להגיש מסמך, ולא הצטדק להנחת דעתו של בית הדין.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בית דין משמעתי רשאי, מטעמים מיוחדים שיפרט בהחלטתו, לקבל ראיה אף אם לא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כשרה להתקבל בבית משפט.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אלה הענשים שבית דין משמעתי מוסמך להטיל על גאשם שהורשע בשל עבירת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משמעת: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אזהרה: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נזיפה?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השעיה לתקופה קצובה שלא תעלה על חמש שנים: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הוצאה מן הלשכה.</w:t>
                        </w:r>
                      </w:p>
                    </w:tc>
                  </w:tr>
                  <w:tr w:rsidR="00BF2B59" w:rsidRPr="00876C39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אחרות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הדין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BF2B59" w:rsidRDefault="00BF2B5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 .בית דין משמעתי רשאי -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להרשיע נאשם בשל עבירת משמעת ולא להטיל עליו עונש: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נאשם שהורשע בתשלום הוצאות המשפט למדינה, ללשכה ולמתלונן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שיקבע בית הדין:</w:t>
                        </w:r>
                      </w:p>
                      <w:p w:rsidR="00BF2B5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נאשם שהורשע בשל השגת שכר בנסיבות המהוות עבירת משמעת/</w:t>
                        </w:r>
                      </w:p>
                      <w:p w:rsidR="00BF2B59" w:rsidRPr="00876C39" w:rsidRDefault="00BF2B5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בהחזרת השכר, כולו או מקצתו: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15098" w:rsidRDefault="00415098">
      <w:pPr>
        <w:rPr>
          <w:rtl/>
        </w:rPr>
      </w:pPr>
      <w:r>
        <w:rPr>
          <w:rtl/>
        </w:rPr>
        <w:br w:type="page"/>
      </w:r>
    </w:p>
    <w:p w:rsidR="00415098" w:rsidRDefault="00000000">
      <w:pPr>
        <w:rPr>
          <w:rtl/>
        </w:rPr>
      </w:pPr>
      <w:r>
        <w:pict>
          <v:shape id="_x0000_s17784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7784" inset="0,0,0,0">
              <w:txbxContent>
                <w:p w:rsidR="00BF2B59" w:rsidRDefault="00BF2B59">
                  <w:r>
                    <w:rPr>
                      <w:rtl/>
                    </w:rPr>
                    <w:t>186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85" o:spid="_x0000_s1059" type="#_x0000_t202" style="position:absolute;left:0;text-align:left;margin-left:85.05pt;margin-top:734.5pt;width:175.65pt;height:19.8pt;z-index:35;mso-position-horizontal-relative:page;mso-position-vertical-relative:page" stroked="f">
            <v:textbox style="mso-next-textbox:#_x0000_s17785" inset="0,0,0,0">
              <w:txbxContent>
                <w:p w:rsidR="00BF2B59" w:rsidRDefault="00BF2B5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7786" o:spid="_x0000_s1060" type="#_x0000_t202" style="position:absolute;left:0;text-align:left;margin-left:86.65pt;margin-top:82.7pt;width:464.9pt;height:642.3pt;z-index:34;mso-position-horizontal-relative:page;mso-position-vertical-relative:page" stroked="f">
            <v:textbox style="mso-next-textbox:#_x0000_s177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433"/>
                  </w:tblGrid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נאשם שהורשע בתשלום פיצויים למתלונן, או לאדם אחר שניזוק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העבירה' בסכום שלא יעלה על 500 לירות; חיוב כזה אינו פוטר מאחריות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לנזקים לפי כל דין אחר: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לחייב מתלונן בתשלום הוצאות המשפט למדינה, ללשכה ולנאשם בסכום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בית הדין, אם הנאשם זוכה ובית הדין מצא שהתלונה הוגשה בקלות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או לשם קינטור או ללא יסוד;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לצוות על פרסום פסק הדין, כולו או חלקו' בציון שמו של הנאשם או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ציון שמו' הכל כפי שיקבע בית הדין.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 .על פסק דין של בית דין משמעתי מחוזי רשאים הנאשם והקובל לערער לפני בית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 הארצי, וכן רשאי לערער היועץ המשפטי לממשלה' אף אם לא היה קובל.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 הדין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הארצי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 .על פסק דין מרשיע של בית הדין המשמעתי הארצי רשאי הנאשם לערער לפני בית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תוך שלושים יום מיום קבלת פסק הדין.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לגית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עונש שהוטל על ידי בית דין משמעתי, וכן פרסום פסק הדין לפי סעיף 69 (6), לא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יבוצעו כל עוד אפשר לערער על פסק הדין, ואם הוגש ערעור - כל עוד לא תמו כל ההלי-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בענין.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הביצוע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פסק דין של בית דין משמעתי המחייב מתלונן בתשלום הוצאות לפי סעיף 69 (5) ניתן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 כמו פסק דין של בית משפט שלום בענין אזרחי.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פסק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בגד מתלונן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חיובו של נאשם בתשלומים לפי סעיף 69 (2)' (3) או (4) וחיוב מתלונן לפי סעיף 69 (5)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להוצאה לפועל כמו פסק דין של בית משפט שלום בענין אזרחי.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של חיובים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.עורך דין שהורשע בבית משפט או בבית דין צבאי בפסק סופי בשל עבירה פלילית,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דין משמעתי מחוזי, על פי בקשת קובל, להטיל עליו אחד הענשים האמורים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68' אם מצא שבנסיבות הענין היה בעבירה משום קלון.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בפלילים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על החלטת בית דין משמעתי מחוזי לפי סעיף 75 יחולו הוראות הסעיפים 70 עד 72.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 .בית משפט ובית דין צבאי שהרשיע עורך דין בשל עבירה פלילית ימציא ללשכה,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היועץ המשפטי לממשלה' העתק מפסק הדין; שר המשפטים רשאי לקבוע, בצו'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עבירות שלגביהן לא יחול סעיף זה,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הרשעה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</w:t>
                        </w:r>
                      </w:p>
                    </w:tc>
                  </w:tr>
                  <w:tr w:rsidR="00BF2B59" w:rsidRPr="00415098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 .(א) עורך דין שהורשע בבית דין משמעתי והוטל עליו עונש השעיה או הוצאה מן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הלשכה, רשאי בית הדין שהרשיעו להשעותו זמנית מלעסוק במקצועו עד להכרעה הסופית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ההשעיה או ההוצאה מן הלשכה,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עורך דין שהורשע בבית משפט או בבית דין צבאי בשל עבירה פלילית, רשאי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משמעתי מחוזי, על פי בקשת קובל ואם מצא שבנסיבות הענין היה בעבירה משום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קלון, להשעותו זמנית מלעסוק במקצועו עד להכרעה סופית בבקשה שתוגש לפי סעיף 75;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 בקשה כזאת תוך שלושים יום מיום מתן הפסק המרשיע הסופי, או שבוטלה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ההרשעה, בטלה ההשעיה הזמנית.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עורך דין שהוגש נגדו כתב אישום בבית משפט או בבית דין צבאי בשל עבירה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פלילית, רשאי בית דין משמעתי מחוזי, על פי בקשת קובל ואם מצא שבנסיבות הענין היה</w:t>
                        </w:r>
                      </w:p>
                      <w:p w:rsidR="00BF2B59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המיוחסת לעורך דין משום קלון, להשעותו זמנית מלייצג אדם אחר לפני בית</w:t>
                        </w:r>
                      </w:p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בית דין, בורר וגופים ואנשים אחרים בעלי סמכות שיפוטית או מעין שיפוטית/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415098" w:rsidRDefault="00BF2B5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 זמנית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7238D" w:rsidRDefault="0027238D">
      <w:pPr>
        <w:rPr>
          <w:rtl/>
        </w:rPr>
      </w:pPr>
      <w:r>
        <w:rPr>
          <w:rtl/>
        </w:rPr>
        <w:br w:type="page"/>
      </w:r>
    </w:p>
    <w:p w:rsidR="0027238D" w:rsidRDefault="00000000">
      <w:pPr>
        <w:rPr>
          <w:rtl/>
        </w:rPr>
      </w:pPr>
      <w:r>
        <w:pict>
          <v:shape id="_x0000_s17787" o:spid="_x0000_s1061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7787" inset="0,0,0,0">
              <w:txbxContent>
                <w:p w:rsidR="00BF2B59" w:rsidRDefault="00BF2B59">
                  <w:r>
                    <w:rPr>
                      <w:rtl/>
                    </w:rPr>
                    <w:t>187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88" o:spid="_x0000_s1062" type="#_x0000_t202" style="position:absolute;left:0;text-align:left;margin-left:376.7pt;margin-top:728.15pt;width:182.55pt;height:25.95pt;z-index:40;mso-position-horizontal-relative:page;mso-position-vertical-relative:page" stroked="f">
            <v:textbox style="mso-next-textbox:#_x0000_s17788" inset="0,0,0,0">
              <w:txbxContent>
                <w:p w:rsidR="00BF2B59" w:rsidRDefault="00BF2B5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789" o:spid="_x0000_s1063" type="#_x0000_t202" style="position:absolute;left:0;text-align:left;margin-left:96.95pt;margin-top:297.7pt;width:460.75pt;height:426.1pt;z-index:39;mso-position-horizontal-relative:page;mso-position-vertical-relative:page" stroked="f">
            <v:textbox style="mso-next-textbox:#_x0000_s177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063"/>
                  </w:tblGrid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תעריף מינימלי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המועצה הארצית של הלשכה רשאית לקבוע תעריף מינימלי לשכר טרחה בעד שירותי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דין; משנקבע בתעריף שכר מינימלי לשירות מסויים, לא יתנה ולא יקבל עורך דין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נמוך ממנו, אלא ברשות שניתנה על ידי הועד המחוזי לענין מסויים או לסוג מסויים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ענינים: אולם רשאי עורך דין ליתן שירות שלא על מנת לקבל פרס ובלבד שיודיע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לועד המחוזי בהודעה מנומקת.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תעריף מקסימלי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 .קבע שר המשפטים בתקנות-סוגי שירותים מסויימים שיש לקבוע בעדם תעריף מקסי-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 לשכר טרחה, תקבע המועצה הארצית של הלשכה את התעריף: משנקבע בתעריף שכר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מקסימלי לשירות מסויים, לא יתנה ולא יקבל עורך דין שכר גבוה ממנו, אלא ברשות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על ידי הועד המחוזי לענין מסויים.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תעריפים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 .תעריפי שכר טרחה לפי הסעיפים 81 או 82 טעונים אישור שר המשפטים.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שכר לפי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לא יתנה ולא יקבל עורך דין בעד שירותו במשפט פלילי שכר טרחה התלוי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בתוצאות המשפט.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התנה או קיבל עורך דין שכר טרחה תלוי בתוצאות המשפט במשפט שאינו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פלילי, ונראה ללשכה כי השכר מופרז, רשאית היא, על פי בקשת הלקוח, לקבוע את השכר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המתאים.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תעריף מקסימלי לשכר טרחתו של עורך דין לפי חוק זה או בחיקוק אחר -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אין רואים שכר בגבולות התעריף כשכר מופרז.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שכר כולל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לא יתנה ולא יקבל עורך דין מלקוחו תשלום שיכלול שכר טרחתו והוצאות שהוציא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להבחין בין שכר לבין הוצאות וכלי לפרש את ההוצאות.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הפרח סעיפים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85-81- עבירת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עורך דין שהתנה או קיבל שכר טרחה בניגוד לסעיפים 81 עד 85, אשם בעבירת מש-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מעת; אולם אין בהפרת הסעיפים 84 או 85 כדי לשלול ממנו שכר ראוי בעד השירות.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שגר מופרז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מי ששילם שכר טרחה למעלה מהמגיע לפי הסעיפים 84,82 או 86 רשאי לדרוש החזרת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היתרה, על אף כל הסכם.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790" o:spid="_x0000_s1064" type="#_x0000_t202" style="position:absolute;left:0;text-align:left;margin-left:275.15pt;margin-top:271.95pt;width:169.7pt;height:25.55pt;z-index:38;mso-position-horizontal-relative:page;mso-position-vertical-relative:page" stroked="f">
            <v:textbox style="mso-next-textbox:#_x0000_s17790" inset="0,0,0,0">
              <w:txbxContent>
                <w:p w:rsidR="00BF2B59" w:rsidRPr="0027238D" w:rsidRDefault="00BF2B59">
                  <w:pPr>
                    <w:pStyle w:val="OCRStyle10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שביעי: עניני שכר טרחה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1" o:spid="_x0000_s1065" type="#_x0000_t202" style="position:absolute;left:0;text-align:left;margin-left:91pt;margin-top:79.1pt;width:467.5pt;height:186.7pt;z-index:37;mso-position-horizontal-relative:page;mso-position-vertical-relative:page" stroked="f">
            <v:textbox style="mso-next-textbox:#_x0000_s177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7074"/>
                  </w:tblGrid>
                  <w:tr w:rsidR="00BF2B59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היועץ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להכרעת דינו בכית המשפט או בבית הדין הצבאי; הורשע בדינו - רואים החלטה זו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כהחלטה לפי סעיף קטן (ב).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השעיה לפי סעיף זה יחולו הוראות הסעיפים 70 ו-71.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היועץ המשפטי לממשלה או בא כוחו רשאי להתייצב, לטעון, להביא ראיות ולחקור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בכל דיון לפי פרק זה, אף אם לא היה קובל או מערער.</w:t>
                        </w:r>
                      </w:p>
                    </w:tc>
                  </w:tr>
                  <w:tr w:rsidR="00BF2B59" w:rsidRPr="0027238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משמעת ודין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.(א) דיון לפי פרק זה, אין בו כדי לעכב או לבטל דיון בפלילים בשל אותו מעשה או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מחדל.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עורך דין בפלילים בשל מעשה או מחדל המשמש עילה גם לדיון בפני</w:t>
                        </w:r>
                      </w:p>
                      <w:p w:rsidR="00BF2B59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משמעתי לפי פרק זה, רשאי בית הדין המשמעתי להפסיק את דיוניו עד למתן פסק</w:t>
                        </w:r>
                      </w:p>
                      <w:p w:rsidR="00BF2B59" w:rsidRPr="0027238D" w:rsidRDefault="00BF2B5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בפלילים.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F1E45" w:rsidRDefault="00BF1E45">
      <w:pPr>
        <w:rPr>
          <w:rtl/>
        </w:rPr>
      </w:pPr>
      <w:r>
        <w:rPr>
          <w:rtl/>
        </w:rPr>
        <w:br w:type="page"/>
      </w:r>
    </w:p>
    <w:p w:rsidR="00BF1E45" w:rsidRDefault="00000000">
      <w:pPr>
        <w:rPr>
          <w:rtl/>
        </w:rPr>
      </w:pPr>
      <w:r>
        <w:pict>
          <v:shape id="_x0000_s17792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7792" inset="0,0,0,0">
              <w:txbxContent>
                <w:p w:rsidR="00BF2B59" w:rsidRDefault="00BF2B59">
                  <w:r>
                    <w:rPr>
                      <w:rtl/>
                    </w:rPr>
                    <w:t>188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3" o:spid="_x0000_s1067" type="#_x0000_t202" style="position:absolute;left:0;text-align:left;margin-left:80.5pt;margin-top:722.95pt;width:180.75pt;height:31.1pt;z-index:45;mso-position-horizontal-relative:page;mso-position-vertical-relative:page" stroked="f">
            <v:textbox style="mso-next-textbox:#_x0000_s17793" inset="0,0,0,0">
              <w:txbxContent>
                <w:p w:rsidR="00BF2B59" w:rsidRDefault="00BF2B5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94" o:spid="_x0000_s1068" type="#_x0000_t202" style="position:absolute;left:0;text-align:left;margin-left:82.3pt;margin-top:255.45pt;width:469.05pt;height:445.9pt;z-index:44;mso-position-horizontal-relative:page;mso-position-vertical-relative:page" stroked="f">
            <v:textbox style="mso-next-textbox:#_x0000_s177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446"/>
                  </w:tblGrid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90. דברים ומסמכים שהוחלפו בין לקוח לבין עורך דין ויש להם קשר עניני לשירות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שניתן על ידי עורך הדין ללקוח, לא יגלה אותם עורך הדין בכל הליך משפטי,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או חיפוש, מלבד אם ויתר הלקוח על חסינותם.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 מקצועי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יפוי-כוח שניתן לעורך דין לפעול בתחום הפעולות המפורשות בסעיף 20, לרבות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כספים ודברים אחרים בשביל לקוחו בענין כזה, שחתימת הלקוח עליו אושרה בכתב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עורך הדין, אינו טעון אישור אחר, על אף האמור בכל דין.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של יפוי-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עורך דין שניתן לו יפוי-כוח לפעול בתחום הפעולות המפורשות בסעיף 20 או לקבל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ודברים אחרים בשביל לקוחו בענין כזה, רשאי, בהסכמת הלקוח, להסמיך בכתב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אחר לפעול במקומו.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יפוי-כוח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(א) הלשכה רשאית, על פי החלטת המועצה הארצית, להטיל על חבריה דמי חבר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ואגרות למימון פעולותיה.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הלשכה שלא שילם דמי חבר המוטלים עליו על אף דרישת תשלום בכתב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הלשכה, רשאי בית המשפט, לבקשת הלשכה, לתת צו לתשלום דמי החבר: צו תשלום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ניתן להוצאה לפועל כמו פסק דין סופי של בית משפט, אולם תוך חמישה עשר יום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מסירת הצו לידו, רשאי חבר הלשכה לבקש מבית המשפט, בדרך המרצה, את ביטולו,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והצו לא יוצא לפועל לפני תום תקופה זו, ואם הוגשה בקשה כאמור - לפני שנתאשר.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 פעולות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הלשכה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הלשכה רשאית, באישור שר המשפטים, לקבוע אגרות בעד שירותים שהיא נותנת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ללא-חברים: האגרות יפורסמו ברשומות.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בעד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שירותיט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תקציב הלשכה ייקבע על ידי המועצה הארצית: תקציבי הועדים המחוזיים - על ידי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ועדים אלה.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מי שאינו עורך דין ועושה פעולה שנתייחדה לפי חוק זה לעורב- דין, דינו - קנס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חמשת אלפים לירות.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הסגת גבול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המקצוע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מי שמתחזה כעורך דין, ועורך דין העושה בתקופת השעייתו פעולה שנתייחדה לפי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לעורכי דין, דינו - מאסר שנה או קנס חמשת אלפים לירות.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התחזות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לא יזדקק בית משפט לתביעת שכר בעד שירות שנתן מי שאינו עורך דין, במידה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בו שירות שנתייחד לפי חוק זה לעורכי דין.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תביעת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95" o:spid="_x0000_s1069" type="#_x0000_t202" style="position:absolute;left:0;text-align:left;margin-left:199.3pt;margin-top:232.3pt;width:154.05pt;height:19.8pt;z-index:43;mso-position-horizontal-relative:page;mso-position-vertical-relative:page" stroked="f">
            <v:textbox style="mso-next-textbox:#_x0000_s17795" inset="0,0,0,0">
              <w:txbxContent>
                <w:p w:rsidR="00BF2B59" w:rsidRPr="00BF1E45" w:rsidRDefault="00BF2B59">
                  <w:pPr>
                    <w:pStyle w:val="OCRStyle11"/>
                    <w:ind w:left="13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שמיני: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6" o:spid="_x0000_s1070" type="#_x0000_t202" style="position:absolute;left:0;text-align:left;margin-left:86.65pt;margin-top:82.4pt;width:467.3pt;height:131.85pt;z-index:42;mso-position-horizontal-relative:page;mso-position-vertical-relative:page" stroked="f">
            <v:textbox style="mso-next-textbox:#_x0000_s177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0"/>
                    <w:gridCol w:w="1487"/>
                  </w:tblGrid>
                  <w:tr w:rsidR="00BF2B59" w:rsidRPr="00BF1E45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 .להבטחת שכר טרחתו ולהבטחת החזרת הוצאות שהוציא, רשאי עורך דין לעכב תחת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 כספי הלקוח שהגיעו לידו בהסכמת הלקוח עקב שירותו ללקוח, פרט לכספים שניתנו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בפקדון או בתור נאמן וכל עוד הוא נאמן עליהם שלא לטובת לקוחו בלבד, ופרט לכספי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 לאשה ולקטינים, וכן רשאי הוא לעכב נכסים ומסמכים של לקוחו שבאו לידו עקב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ללקוח: ובלבד שהגיש תביעה על שכר טרחתו או הוצאותיו תוך שלושה חדשים</w:t>
                        </w:r>
                      </w:p>
                      <w:p w:rsidR="00BF2B59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שנודע לו כי הלקוח חולק על זכותו לאותו שכר או לאותן הוצאות.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עיכוב</w:t>
                        </w:r>
                      </w:p>
                    </w:tc>
                  </w:tr>
                  <w:tr w:rsidR="00BF2B59" w:rsidRPr="00BF1E45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הלשכה תחווה דעתה בכל שאלה בדבר שכר טרחתו של עורך דין אם נדרשה לכך על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משפט, בית דין, בורר, גוף או אדם בעל סמכות שיפוטית או מעין שיפוטית.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BF2B59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חוות דעת הלשכה</w:t>
                        </w:r>
                      </w:p>
                      <w:p w:rsidR="00BF2B59" w:rsidRPr="00BF1E45" w:rsidRDefault="00BF2B59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שכר טרחה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CC324D" w:rsidRDefault="00CC324D">
      <w:pPr>
        <w:rPr>
          <w:rtl/>
        </w:rPr>
      </w:pPr>
      <w:r>
        <w:rPr>
          <w:rtl/>
        </w:rPr>
        <w:br w:type="page"/>
      </w:r>
    </w:p>
    <w:p w:rsidR="00CC324D" w:rsidRDefault="00000000">
      <w:pPr>
        <w:rPr>
          <w:rtl/>
        </w:rPr>
      </w:pPr>
      <w:r>
        <w:pict>
          <v:shape id="_x0000_s17797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7797" inset="0,0,0,0">
              <w:txbxContent>
                <w:p w:rsidR="00BF2B59" w:rsidRDefault="00BF2B59">
                  <w:r>
                    <w:rPr>
                      <w:rtl/>
                    </w:rPr>
                    <w:t>189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8" o:spid="_x0000_s1072" type="#_x0000_t202" style="position:absolute;left:0;text-align:left;margin-left:370.4pt;margin-top:684.1pt;width:189.5pt;height:61.2pt;z-index:51;mso-position-horizontal-relative:page;mso-position-vertical-relative:page" stroked="f">
            <v:textbox style="mso-next-textbox:#_x0000_s17798" inset="0,0,0,0">
              <w:txbxContent>
                <w:p w:rsidR="00BF2B59" w:rsidRDefault="00BF2B59">
                  <w:pPr>
                    <w:pStyle w:val="OCRStyle1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9 ע"ר 1938' תוס' 1' מס' 843 עמ' 86.</w:t>
                  </w:r>
                </w:p>
                <w:p w:rsidR="00BF2B59" w:rsidRPr="00CC324D" w:rsidRDefault="00BF2B59">
                  <w:pPr>
                    <w:pStyle w:val="OCRStyle12"/>
                    <w:ind w:left="259"/>
                  </w:pPr>
                  <w:r>
                    <w:rPr>
                      <w:rtl/>
                    </w:rPr>
                    <w:t>10 ע"ר 1938 , תוס' 1, מס' 843, עמ' .75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9" o:spid="_x0000_s1073" type="#_x0000_t202" style="position:absolute;left:0;text-align:left;margin-left:94pt;margin-top:572.2pt;width:462.35pt;height:110.3pt;z-index:50;mso-position-horizontal-relative:page;mso-position-vertical-relative:page" stroked="f">
            <v:textbox style="mso-next-textbox:#_x0000_s177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6983"/>
                  </w:tblGrid>
                  <w:tr w:rsidR="00BF2B59" w:rsidRPr="00CC324D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למוסדות הלשכה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הבחירות הראשונות לועידה הארצית ולועדים המחוזיים של הלשכה יתקיימו תוך ששה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פרסום חוק זה ברשומות' ויהיו חשאיות ויחסיות; זכות הבחירה בבחירות אלה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למי שערב תחילתו של חוק זה היה רשום בפנקס עורכי הדין; לביצוע הבחירות ימנה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ועדת בחירות מבין חברי המועצה המשפטית.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כללים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המועצה הארצית של הלשכה רשאית' באישור שר המשפטים, להתקין כללים (בחוק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כללים) בכל ענין הנוגע לארגון הלשכה ופעולותיה' במידה שלא נקבעו הוראות בחוק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ובמידה שסמכות זו לא ניתנה בחוק זה לשר המשפטים, ולרבות ענינים אלה;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7800" o:spid="_x0000_s1074" type="#_x0000_t202" style="position:absolute;left:0;text-align:left;margin-left:284.3pt;margin-top:551.65pt;width:148.9pt;height:17.25pt;z-index:49;mso-position-horizontal-relative:page;mso-position-vertical-relative:page" stroked="f">
            <v:textbox style="mso-next-textbox:#_x0000_s17800" inset="0,0,0,0">
              <w:txbxContent>
                <w:p w:rsidR="00BF2B59" w:rsidRPr="00CC324D" w:rsidRDefault="00BF2B59">
                  <w:pPr>
                    <w:pStyle w:val="OCRStyle12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עשירי: הפעלת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1" o:spid="_x0000_s1075" type="#_x0000_t202" style="position:absolute;left:0;text-align:left;margin-left:87.3pt;margin-top:103.15pt;width:470.85pt;height:438.15pt;z-index:48;mso-position-horizontal-relative:page;mso-position-vertical-relative:page" stroked="f">
            <v:textbox style="mso-next-textbox:#_x0000_s178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1"/>
                    <w:gridCol w:w="7031"/>
                  </w:tblGrid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דין רשומים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מי שערב תחילתו של חוק זה היה רשום בפנקס עורכי הדין לפי פקודת עורכי הדין,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1938     9(להלן - פנקס עורכי הדין)' והיה אותו זמן תושב ישראל' יהיה חבר הלשכה מתחילת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של עורכי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במקרים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מי שערב תחילתו של חוק זה היה רשום בפנקס עורכי הדין, ולא היה תושב ישראל'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שהתעסקותו במקצוע הותלתה על ידי המועצה המשפטית' או שנתקיים בו האמור בסעיף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48(3)' רשאי לבקש להתקבל ללשכה; על קבלתו יחולו' בשינויים המחוייבים, הוראות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42 עד 47; הוא הדין במי ששמו נמחק מפנקס עורכי הדין על פי צו המועצה המשפ-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טית' ועברו מאז עשר שנים, אלא שהלשכה רשאית' לפי שיקול דעתה' להסכים לקבלו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ללשכה או לסרב לו.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ותק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מאמנים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מי שערב תחילתו של חוק זה היה רשום בפנקס עורכי הדין, תיחשב לו תקופת היותו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כתקופת ותק לענין הסעיפים 16 ו-29, ומי שערב תחילתו של חוק זה היה רשאי לשמש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מאמן, ייחשב כאילו אושר להיות מאמן לפי סעיף 29 (4).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תקופת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מי שהתחיל התמחותו לפני תחילתו של חוק זה' תיחשב לו התמחותו בהתאם לתקנות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המועצה המשפטית  1938  10, כהתמחות לפי חוק זה; ואם קוצרה תקופת התמחותו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 המשפטית' תקצר באותה תקופה גם התמחותו לפי חוק זה.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בחינות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 מי שנבחן בהתאם לתקנות לפי פקודת המועצה המשפטית' 1938' ייחשבו לו הבחינות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שעמד בהן כבחינות לפי חוק זה.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מינויים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104, מי שנתמנה לפני תחילת חוק זה לפי סעיף 4(3) לפקודת עורכי הדין, 1938' ייחשב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נתמנה לפי סעיף 23 לחוק זה.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פעולות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ורציפות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כל פעולה שהמועצה המשפטית התחילה בה לפני תחילתו של חוק זה, תסיים אותה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על אף האמור בסעיף 111' מלבד אם העבירה את המשך הטיפול בה לידי הלשכה לפי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שיתקין שר המשפטים.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כל מקום שחיקוק מסמיך או מחייב את המועצה המשפטית או את הסתדרות עורכי</w:t>
                        </w:r>
                      </w:p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בישראל או מוסד ממוסדותיה למינוי או לכל פעולה אחרת' תהיה מעתה מוסמכת או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מחוייבת לכך המועצה הארצית של הלשכה.</w:t>
                        </w:r>
                      </w:p>
                    </w:tc>
                  </w:tr>
                  <w:tr w:rsidR="00BF2B59" w:rsidRPr="00CC324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 חשבון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BF2B59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הוראת סעיף 60(1) לא תחול על מי שביום קבלת חוק זה בכנסת היה רשום בפנקס</w:t>
                        </w:r>
                      </w:p>
                      <w:p w:rsidR="00BF2B59" w:rsidRPr="00CC324D" w:rsidRDefault="00BF2B5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 והיה בעל רשיון של רואה חשבון.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7802" o:spid="_x0000_s1076" type="#_x0000_t202" style="position:absolute;left:0;text-align:left;margin-left:278.35pt;margin-top:82.35pt;width:165.35pt;height:19.8pt;z-index:47;mso-position-horizontal-relative:page;mso-position-vertical-relative:page" stroked="f">
            <v:textbox style="mso-next-textbox:#_x0000_s17802" inset="0,0,0,0">
              <w:txbxContent>
                <w:p w:rsidR="00BF2B59" w:rsidRPr="00CC324D" w:rsidRDefault="00BF2B59">
                  <w:pPr>
                    <w:pStyle w:val="OCRStyle12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תשיעי: הוראות מעבר</w:t>
                  </w:r>
                </w:p>
              </w:txbxContent>
            </v:textbox>
            <w10:wrap anchorx="page" anchory="page"/>
          </v:shape>
        </w:pict>
      </w:r>
    </w:p>
    <w:p w:rsidR="00BF2B59" w:rsidRDefault="00BF2B59">
      <w:pPr>
        <w:rPr>
          <w:rtl/>
        </w:rPr>
      </w:pPr>
      <w:r>
        <w:rPr>
          <w:rtl/>
        </w:rPr>
        <w:br w:type="page"/>
      </w:r>
    </w:p>
    <w:p w:rsidR="00BF2B59" w:rsidRDefault="00000000">
      <w:pPr>
        <w:rPr>
          <w:rtl/>
        </w:rPr>
      </w:pPr>
      <w:r>
        <w:pict>
          <v:shape id="_x0000_s17803" o:spid="_x0000_s1077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7803" inset="0,0,0,0">
              <w:txbxContent>
                <w:p w:rsidR="00BF2B59" w:rsidRDefault="00BF2B59">
                  <w:r>
                    <w:rPr>
                      <w:rtl/>
                    </w:rPr>
                    <w:t>190                                          ספר החוקים 347                   ח' בתמוז התשכ"א 22.06.1961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4" o:spid="_x0000_s1078" type="#_x0000_t202" style="position:absolute;left:0;text-align:left;margin-left:79.35pt;margin-top:649.1pt;width:383.15pt;height:93.05pt;z-index:57;mso-position-horizontal-relative:page;mso-position-vertical-relative:page" stroked="f">
            <v:textbox style="mso-next-textbox:#_x0000_s17804" inset="0,0,0,0">
              <w:txbxContent>
                <w:p w:rsidR="00BF2B59" w:rsidRPr="00BF2B59" w:rsidRDefault="00BF2B59">
                  <w:pPr>
                    <w:pStyle w:val="OCRStyle13"/>
                    <w:ind w:left="144"/>
                  </w:pPr>
                  <w:r>
                    <w:rPr>
                      <w:rtl/>
                    </w:rPr>
                    <w:t>11 חוקי א"י, כרך בי, פרק ק''ט, עמ' 1101.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5" o:spid="_x0000_s1079" type="#_x0000_t202" style="position:absolute;left:0;text-align:left;margin-left:111.25pt;margin-top:544.95pt;width:80.2pt;height:37.05pt;z-index:56;mso-position-horizontal-relative:page;mso-position-vertical-relative:page" stroked="f">
            <v:textbox style="mso-next-textbox:#_x0000_s17805" inset="0,0,0,0">
              <w:txbxContent>
                <w:p w:rsidR="00BF2B59" w:rsidRDefault="00BF2B59">
                  <w:pPr>
                    <w:pStyle w:val="OCRStyle1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F2B59" w:rsidRDefault="00BF2B59">
                  <w:pPr>
                    <w:pStyle w:val="OCRStyle13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6" o:spid="_x0000_s1080" type="#_x0000_t202" style="position:absolute;left:0;text-align:left;margin-left:217.95pt;margin-top:546.75pt;width:105.95pt;height:33.45pt;z-index:55;mso-position-horizontal-relative:page;mso-position-vertical-relative:page" stroked="f">
            <v:textbox style="mso-next-textbox:#_x0000_s17806" inset="0,0,0,0">
              <w:txbxContent>
                <w:p w:rsidR="00BF2B59" w:rsidRDefault="00BF2B59">
                  <w:pPr>
                    <w:pStyle w:val="OCRStyle1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F2B59" w:rsidRDefault="00BF2B59">
                  <w:pPr>
                    <w:pStyle w:val="OCRStyle13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7" o:spid="_x0000_s1081" type="#_x0000_t202" style="position:absolute;left:0;text-align:left;margin-left:344.7pt;margin-top:574.25pt;width:105.75pt;height:39.6pt;z-index:54;mso-position-horizontal-relative:page;mso-position-vertical-relative:page" stroked="f">
            <v:textbox style="mso-next-textbox:#_x0000_s17807" inset="0,0,0,0">
              <w:txbxContent>
                <w:p w:rsidR="00BF2B59" w:rsidRDefault="00BF2B59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BF2B59" w:rsidRDefault="00BF2B59">
                  <w:pPr>
                    <w:pStyle w:val="OCRStyle13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8" o:spid="_x0000_s1082" type="#_x0000_t202" style="position:absolute;left:0;text-align:left;margin-left:81.15pt;margin-top:79.25pt;width:469.25pt;height:455.4pt;z-index:53;mso-position-horizontal-relative:page;mso-position-vertical-relative:page" stroked="f">
            <v:textbox style="mso-next-textbox:#_x0000_s178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382"/>
                  </w:tblGrid>
                  <w:tr w:rsidR="00BF2B59" w:rsidRPr="00BF2B59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בחירתם, הרכבם וסדרי עבודתם של מוסדות הלשכה, וחלוקת סמכויות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ביניהם: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קבלתם של מתמחים ורישומם, ודרכי הפיקוח על התמחותם: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קבלת חברים ללשכה' לרבות חידוש החברות לפי חוק זה: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 האתיקה המקצועית: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הדין לפני בתי הדין המשמעתיים: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מתן סעד משפטי למעוטי אמצעים: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מדי עורכי הדין וסדרי לבישתם: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חובותיהם וזכויותיהם של עורכי דין בקשר למילוי תפקידיהם המקצועיים: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המועצה הארצית של הלשכה לא התקינה כללים בענין מן הענינים האמורים בסעיף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רשאי שר המשפטים להתקין תקנות באותו ענין שיעמדו בתקפן עד שהמועצה הארצית'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השר' תתקין כללים במקומן? כל עוד גם תקנות כאמור לא הותקנו' תנהג הלשכה'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האפשר' כפי שנהגה המועצה המשפטית.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 שר המשפטים ממונה על ביצוע חוק זה' והוא רשאי להתקין תקנות לביצועו' בכפוף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.109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F2B59" w:rsidRPr="00BF2B59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פקודת עורכי הדין, 1938 ,ופקודת המועצה המשפטית' 1938 - בטלות? אולם התקנות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לפיהן יעמדו בתקפן, בשינויים הנובעים מחוק זה' כאילו נעשו לפיו' כל עוד לא</w:t>
                        </w:r>
                      </w:p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בוטלו בכללים או בתקנות לפי חוק זה.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 ושמירת</w:t>
                        </w:r>
                      </w:p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BF2B59" w:rsidRPr="00BF2B59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פקודת כותבי בקשות (מתן רשיונות)11- בטלה: מי שקיבל רשיון לפי אותה פקודה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כ"ח בניסן תרצ"ה (1 במאי 1935) ורשיונו היה תקף ביום קבלת חוק זה בכנסת, ושר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או מי ששר המשפטים מינה לכך אישר בכתב' תוך שלושה חדשים מאותו יום,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עוסק במתן שירות כאמור בסעיף 28 (3) לפקודת עורכי הדין, 1938, רשאי, על אף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20 לחוק זה' להמשיך במתן שירות כאמור בסעיף 28 (3) לפקודת עורכי הדין,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1938, כאילו לא בוטל אותו סעיף? והוא הדין במי אשר שר המשפטים, או מי ששר המשפטים</w:t>
                        </w:r>
                      </w:p>
                      <w:p w:rsid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לכך, אישר בכתב, תוך אותה תקופה, שהוא עסק במתן שירות כאמור מלפני ב' באייר</w:t>
                        </w:r>
                      </w:p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 (1 במאי 1949) והמשיך לעשות כן עד קבלת חוק זה בכנסת.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כותבי בקשות</w:t>
                        </w:r>
                      </w:p>
                    </w:tc>
                  </w:tr>
                  <w:tr w:rsidR="00BF2B59" w:rsidRPr="00BF2B59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תחילתו של חוק זה, פרט לסעיף 108, תהא כעבור תשעה חדשים לאחר קבלתו בכנסת.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F2B59" w:rsidRPr="00BF2B59" w:rsidRDefault="00BF2B5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F2B59" w:rsidRDefault="00BF2B5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23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C9ADA6-8F97-4D95-A5D6-87695B3E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4F7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2748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34CF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91B9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F08F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709F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40D4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76C3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41509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7238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F1E45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CC324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F2B5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81</Characters>
  <Application>Microsoft Office Word</Application>
  <DocSecurity>4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2008-04-06T19:50:00Z</dcterms:created>
  <dcterms:modified xsi:type="dcterms:W3CDTF">2008-04-06T19:52:00Z</dcterms:modified>
</cp:coreProperties>
</file>