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545E" w:rsidRDefault="0047545E">
      <w:pPr>
        <w:rPr>
          <w:rtl/>
        </w:rPr>
      </w:pPr>
    </w:p>
    <w:p w:rsidR="0047545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7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79" inset="0,0,0,0">
              <w:txbxContent>
                <w:p w:rsidR="00925074" w:rsidRDefault="00925074">
                  <w:r>
                    <w:rPr>
                      <w:rtl/>
                    </w:rPr>
                    <w:t>90                                           ספר החוקים 846                    ט' באדר התשל"ז 27.02.1977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0" o:spid="_x0000_s1026" type="#_x0000_t202" style="position:absolute;left:0;text-align:left;margin-left:99.15pt;margin-top:641.15pt;width:388.5pt;height:103.15pt;z-index:3;mso-position-horizontal-relative:page;mso-position-vertical-relative:page" stroked="f">
            <v:textbox style="mso-next-textbox:#_x0000_s1680" inset="0,0,0,0">
              <w:txbxContent>
                <w:p w:rsidR="00925074" w:rsidRDefault="00925074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נקבע בועדת החוקה חוק ומשפט של הכנסת ביום כ"ו בשבט תשל''ז (14 בפברואר 1977) לפי סעיף 16 לפקודת סדרי</w:t>
                  </w:r>
                </w:p>
                <w:p w:rsidR="00925074" w:rsidRDefault="00925074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השלטון והמשפט, תש"ח-1948.</w:t>
                  </w:r>
                </w:p>
                <w:p w:rsidR="00925074" w:rsidRDefault="00925074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נוסת זה בא במקומו של חוק העזרה המשפטית למדינות זרות, תשט"ז-1956; ס''ח תשט"ז, עמ' 91; תשל"ב, עמ'</w:t>
                  </w:r>
                </w:p>
                <w:p w:rsidR="00925074" w:rsidRDefault="00925074">
                  <w:pPr>
                    <w:pStyle w:val="OCRStyle1"/>
                    <w:ind w:left="40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147; תשל"ה, עמ' 16; תשל"ו, עמ' 240.</w:t>
                  </w:r>
                </w:p>
                <w:p w:rsidR="00925074" w:rsidRDefault="00925074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1936, תוס' 1, עמ' .263</w:t>
                  </w:r>
                </w:p>
                <w:p w:rsidR="00925074" w:rsidRPr="0047545E" w:rsidRDefault="00925074">
                  <w:pPr>
                    <w:pStyle w:val="OCRStyle1"/>
                    <w:ind w:left="43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846, ט' באדר תשל"ז, 27.2.1977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1" o:spid="_x0000_s1027" type="#_x0000_t202" style="position:absolute;left:0;text-align:left;margin-left:89.25pt;margin-top:103.95pt;width:461.95pt;height:534.6pt;z-index:2;mso-position-horizontal-relative:page;mso-position-vertical-relative:page" stroked="f">
            <v:textbox style="mso-next-textbox:#_x0000_s168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5"/>
                    <w:gridCol w:w="1203"/>
                  </w:tblGrid>
                  <w:tr w:rsidR="00925074" w:rsidRPr="0047545E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925074" w:rsidRDefault="0092507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-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"מסמך-חק משפטי" - מסמך בעל משמעות משפטית הקודם לפתיחת הליבים משפטיים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המתכוון למנוע הליכים משפטיים או לשמור על זכות קיימת, ושדיני הארץ שבה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מחייבים שייערך בידי בעל בהונה משפטית' או שיימסר באמצעותו, או שמסירת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המסמך באמצעותו מקנה לפי דיני אותה ארץ תוקף יתר למסירה או לנאמר במסמך או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ממנו;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"רשות-חוץ שיפוטית" - בית משפט או בית דין מוסמך במדינת חוץ וכל רשות אחרת</w:t>
                        </w:r>
                      </w:p>
                      <w:p w:rsidR="00925074" w:rsidRPr="0047545E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שמדינת חוץ הודיעה שהיא רשות שיפוטית לענין עזרה משפטית.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925074" w:rsidRPr="0047545E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הגירות</w:t>
                        </w:r>
                      </w:p>
                    </w:tc>
                  </w:tr>
                  <w:tr w:rsidR="00925074" w:rsidRPr="0047545E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925074" w:rsidRPr="0047545E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בית משפט רשאי להמציא מסמכים הבאים מרשות-חוץ שיפוטית-ומסמכי"חוץ משפטיים.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925074" w:rsidRPr="0047545E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המצאת מסמכים</w:t>
                        </w:r>
                      </w:p>
                    </w:tc>
                  </w:tr>
                  <w:tr w:rsidR="00925074" w:rsidRPr="0047545E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925074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רשאי בית משפט, לפי בקשת רשות-חוץ שיפוטית שהוגשה בצורה ובדרך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בתקנות' לצוות על גביית עדות' על הצגת מסמכים, על תפיסת מסמכים או חפצים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על עריכת חיפוש או על ביצוע פעולה משפטית אחרת' והכל בכפוף להוראות כל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החל בישראל על ביצוע פעולות אלה' זולת אם יש כחוק זה הוראה אחרת.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רשאי בית משפט' לפי בקשת רשות-חוץ שיפוטית' לצוות כי גביית עדות או</w:t>
                        </w:r>
                      </w:p>
                      <w:p w:rsidR="00925074" w:rsidRPr="0047545E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מסמכים ייעשו שלא בדרך שבה היו נעשות במשפט המתברר לפניו.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925074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לגביית עדות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ופעולות משפטיות</w:t>
                        </w:r>
                      </w:p>
                      <w:p w:rsidR="00925074" w:rsidRPr="0047545E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אחרות</w:t>
                        </w:r>
                      </w:p>
                    </w:tc>
                  </w:tr>
                  <w:tr w:rsidR="00925074" w:rsidRPr="0047545E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925074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ציווה בית המשפט על גביית עדות לפי סעיף 3(א), רשאי הוא לקבוע באותו צו שהעדות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תיגבה כפני אותו בית משפט או בפני הרשם או' בתנאים ובסייגים שימצא לנכון לקבוע'</w:t>
                        </w:r>
                      </w:p>
                      <w:p w:rsidR="00925074" w:rsidRPr="0047545E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אדם אחר שפורש בצו והסכים לגבות את העדות.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925074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הסמכה לגביית</w:t>
                        </w:r>
                      </w:p>
                      <w:p w:rsidR="00925074" w:rsidRPr="0047545E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עדות</w:t>
                        </w:r>
                      </w:p>
                    </w:tc>
                  </w:tr>
                  <w:tr w:rsidR="00925074" w:rsidRPr="0047545E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925074" w:rsidRPr="0047545E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הוראות פרק י"ג לפקודת החוק הפלילי' 1936 1, יחולו על עדות הניתנת לפי חוק זה.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925074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פקודת</w:t>
                        </w:r>
                      </w:p>
                      <w:p w:rsidR="00925074" w:rsidRPr="0047545E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הפלילי</w:t>
                        </w:r>
                      </w:p>
                    </w:tc>
                  </w:tr>
                  <w:tr w:rsidR="00925074" w:rsidRPr="0047545E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925074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הגיעו לפי חוק זה חפצים או מסמכים (להלן - חפצים) לרשותו של בית המשפט'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על פי צו חיפוש ובין בדרך אחרת' והם דרושים לרשות-החוץ השיפוטית כראיה בהליך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פלילי' רשאי בית המשפט לצוות על מסירתם לידיה או לידי אדם שקבעה' הכל בתנאים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המשפט ראה להתנותם לשם הבטחת בטיחותם של החפצים ושמירתם.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בית המשפט רשאי למסור לרשות-החוץ השיפוטית' כמקום המסמך שהגיע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כאמור' העתק מאושר או העתק צילומי מאושר שלו' זולת אם ביקשה רשות-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החוץ השיפוטית כמפורש למסור את המסמך במקורו.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יצווה בית המשפט כאמור בסעיף קטן (א) אלא אם ראה שנתקיימו כל אלה: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ניתנה לכל הטוען לזכות או לענין בחפץ, והוא ומקום מגוריו ידועים</w:t>
                        </w:r>
                      </w:p>
                      <w:p w:rsidR="00925074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המשפט' הזדמנות להשמיע את טענותיו בבית המשפט;</w:t>
                        </w:r>
                      </w:p>
                      <w:p w:rsidR="00925074" w:rsidRPr="0047545E" w:rsidRDefault="00925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החפץ אינו דרוש בהליכים התלויים ועומדים בישראל:</w:t>
                        </w:r>
                      </w:p>
                    </w:tc>
                    <w:tc>
                      <w:tcPr>
                        <w:tcW w:w="716" w:type="pct"/>
                      </w:tcPr>
                      <w:p w:rsidR="00925074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חפציט</w:t>
                        </w:r>
                      </w:p>
                      <w:p w:rsidR="00925074" w:rsidRPr="0047545E" w:rsidRDefault="009250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למדינות חוץ</w:t>
                        </w:r>
                      </w:p>
                    </w:tc>
                  </w:tr>
                </w:tbl>
                <w:p w:rsidR="00925074" w:rsidRDefault="009250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82" o:spid="_x0000_s1028" type="#_x0000_t202" style="position:absolute;left:0;text-align:left;margin-left:100.75pt;margin-top:68.5pt;width:386.1pt;height:33.05pt;z-index:1;mso-position-horizontal-relative:page;mso-position-vertical-relative:page" stroked="f">
            <v:textbox style="mso-next-textbox:#_x0000_s1682" inset="0,0,0,0">
              <w:txbxContent>
                <w:p w:rsidR="00925074" w:rsidRPr="0047545E" w:rsidRDefault="00925074">
                  <w:pPr>
                    <w:pStyle w:val="OCRStyle1"/>
                    <w:ind w:left="41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עזרה משפטית למדינות חוץ [נוסח משולב], תשל"ז-1977*</w:t>
                  </w:r>
                </w:p>
              </w:txbxContent>
            </v:textbox>
            <w10:wrap anchorx="page" anchory="page"/>
          </v:shape>
        </w:pict>
      </w:r>
    </w:p>
    <w:p w:rsidR="005A3773" w:rsidRDefault="005A3773">
      <w:pPr>
        <w:rPr>
          <w:rtl/>
        </w:rPr>
      </w:pPr>
      <w:r>
        <w:rPr>
          <w:rtl/>
        </w:rPr>
        <w:br w:type="page"/>
      </w:r>
    </w:p>
    <w:p w:rsidR="005A3773" w:rsidRDefault="00000000">
      <w:pPr>
        <w:rPr>
          <w:rtl/>
        </w:rPr>
      </w:pPr>
      <w:r>
        <w:pict>
          <v:shape id="_x0000_s168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83" inset="0,0,0,0">
              <w:txbxContent>
                <w:p w:rsidR="00925074" w:rsidRDefault="00925074">
                  <w:r>
                    <w:rPr>
                      <w:rtl/>
                    </w:rPr>
                    <w:t>91                                           ספר החוקים 846                    ט' באדר התשל"ז 27.02.1977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4" o:spid="_x0000_s1030" type="#_x0000_t202" style="position:absolute;left:0;text-align:left;margin-left:374.05pt;margin-top:715.45pt;width:166.7pt;height:25.55pt;z-index:6;mso-position-horizontal-relative:page;mso-position-vertical-relative:page" stroked="f">
            <v:textbox style="mso-next-textbox:#_x0000_s1684" inset="0,0,0,0">
              <w:txbxContent>
                <w:p w:rsidR="00925074" w:rsidRDefault="0092507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85" o:spid="_x0000_s1031" type="#_x0000_t202" style="position:absolute;left:0;text-align:left;margin-left:87.75pt;margin-top:68.55pt;width:450.45pt;height:642.7pt;z-index:5;mso-position-horizontal-relative:page;mso-position-vertical-relative:page" stroked="f">
            <v:textbox style="mso-next-textbox:#_x0000_s168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6966"/>
                  </w:tblGrid>
                  <w:tr w:rsidR="00925074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3" w:type="pct"/>
                      </w:tcPr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הובטח להנחת דעתו של בית המשפט, כי החפץ יוחזר בהקדם האפשרי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 או אל מי שבית המשפט יורה.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רשאי/ על פי בקשת היועץ המשפטי לממשלה' לוותר על החזרת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החפץ, זולת אם התנגד לכך בעל זכות בחפץ.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המשפט שהוחזר אליו החפץ רשאי לצוות שהחפץ  יימסר לאדם שממנו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נלקח או שינהגו בו בדרך אחרת כפי שיורה,</w:t>
                        </w:r>
                      </w:p>
                    </w:tc>
                  </w:tr>
                  <w:tr w:rsidR="00925074" w:rsidRPr="005A3773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בית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 מגבירות</w:t>
                        </w:r>
                      </w:p>
                      <w:p w:rsidR="00925074" w:rsidRPr="005A3773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בעלות אופי מדיגי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בית המשפט רשאי שלא לצוות על מסירתם של חפצים לידי רשות-חוץ שיפוטית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עריכת חיפוש או על תפיסת חפצים, אם נראה לו כי הפעולות האמורות מבוקשות</w:t>
                        </w:r>
                      </w:p>
                      <w:p w:rsidR="00925074" w:rsidRPr="005A3773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הליכים בעבירה בעלת אופי מדיני.</w:t>
                        </w:r>
                      </w:p>
                    </w:tc>
                  </w:tr>
                  <w:tr w:rsidR="00925074" w:rsidRPr="005A3773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חקירת עד על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 בא כוחו של</w:t>
                        </w:r>
                      </w:p>
                      <w:p w:rsidR="00925074" w:rsidRPr="005A3773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דין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היה בא כוחו של בעל דין רשאי לחקור עד, רשאי בית המשפט להרשות שהחקירה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תיעשה אף על ידי מי שאינו רשאי לנהל לפני בית משפט משא ומתן בשכר מטעמו של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אחר' ובלבד שהוכח להנחת דעתו של בית המשפט' שהאדם המבקש לחקור את העד</w:t>
                        </w:r>
                      </w:p>
                      <w:p w:rsidR="00925074" w:rsidRPr="005A3773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בעל הדין מוסמך לכך בארץ אשר ממנה באה הבקשה לגביית העדות.</w:t>
                        </w:r>
                      </w:p>
                    </w:tc>
                  </w:tr>
                  <w:tr w:rsidR="00925074" w:rsidRPr="005A3773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אסירים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ועצירים לחוץ-</w:t>
                        </w:r>
                      </w:p>
                      <w:p w:rsidR="00925074" w:rsidRPr="005A3773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לארץ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ביקשה רשות-חוץ שיפוטית כי עציר או אסיר יתייצב אישית בהליכים שלפניה'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מתן עדות או לשם עימות' רשאי בית משפט - על פי בקשת היועץ המשפטי לממשלה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בא כוחו ואם הסכים לכך העציר או האסיר בפני בית המשפט - להורות שהעציר או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האסיר יועבר באורח זמני לארץ שבה הוא מתבקש להתייצב' ובלבד שהובטח' להנחת דעתו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המשפט' כי יוחזק שם במעצר או במאסר בתנאים דומים ככל האפשר לתנאים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היה נתון במשמורת בישראל וכי יוחזר לישראל לא יאוחר מתום התקופה שיקבע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לפי סעיף קטן (ג).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יסביר לעציר או לאסיר את זכותו שלא להסכים להעברתו לחוץ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לארץ, ורשאי הוא שלא להורות כאמור בסעיף קטן (א) אם' בין השאר' נוכחותו של העציר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האסיר הכרחית בהליכים פליליים התלויים ועומדים בישראל או אם קיימים שיקולים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מכריעים אחרים המתנגדים להעברת העציר או האסיר לארץ שבה הוא מתבקש להתייצב.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יקבע את תקופת שהותו של העציר או האסיר בארץ שבה הוא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מתבקש להתייצב' בהתחשב בזמן הדרוש לשמיעת עדותו או לביצוע העימות כמבוקש' אולם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זו לא תעלה על ששה חדשים ותהא קצרה מהתקופה שבה מותר להחזיק את העציר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האסיר במשמורת בישראל.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שנמסר לשלטונות מדינת חוץ לפי סעיף זה' רואים, לכל ענין, את תקופת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מעצרו או מאסרו מחוץ לישראל כתקופה שהוא נושא בה את מאסרו בישראל' ורואים את</w:t>
                        </w:r>
                      </w:p>
                      <w:p w:rsidR="00925074" w:rsidRPr="005A3773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החזקתו במעצר או במאסר מחוץ לישראל כאמור - כהחזקה במשמורת בישראל.</w:t>
                        </w:r>
                      </w:p>
                    </w:tc>
                  </w:tr>
                  <w:tr w:rsidR="00925074" w:rsidRPr="005A3773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עציר או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אפיר מחוץ לארץ</w:t>
                        </w:r>
                      </w:p>
                      <w:p w:rsidR="00925074" w:rsidRPr="005A3773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במשמורת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עציר או אסיר במדינת חוץ שנמסר לישראל לצורך התייצבות לפני רשות שיפוטית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ישראלית' יהא מותר להחזיקו' בתקופת שהותו בישראל' במאסר במקום שיורה נציב בתי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הסוהר' אם ביקשה זאת רשות שיפוטית באותה מדינת חוץ, או אם הסכימה לכך, ולתקופה</w:t>
                        </w:r>
                      </w:p>
                      <w:p w:rsidR="00925074" w:rsidRPr="005A3773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שביקשה או הסכימה לה.</w:t>
                        </w:r>
                      </w:p>
                    </w:tc>
                  </w:tr>
                  <w:tr w:rsidR="00925074" w:rsidRPr="005A3773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הסמכויות אינן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תחליף להליכי</w:t>
                        </w:r>
                      </w:p>
                      <w:p w:rsidR="00925074" w:rsidRPr="005A3773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הסגרה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925074" w:rsidRDefault="0092507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אין להשתמש בסמכויות לפי חוק זה להסגרת אדם לחוץ לארץ כדי שיועמד שם לדין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עבירה שעבר, או כדי שישא עונש שהוטל עליו על עבירה כאמור' ואין להשתמש בהן</w:t>
                        </w:r>
                      </w:p>
                      <w:p w:rsidR="00925074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להעמיד לדין אדם, שנמסר לישראל כאמור בסעיף 10' על עבירה שביצע לפני שנמסר,</w:t>
                        </w:r>
                      </w:p>
                      <w:p w:rsidR="00925074" w:rsidRPr="005A3773" w:rsidRDefault="00925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כדי לאסרו לשם נשיאת עונש שהוטל עליו כישראל על עבירה כאמור.</w:t>
                        </w:r>
                      </w:p>
                    </w:tc>
                  </w:tr>
                </w:tbl>
                <w:p w:rsidR="00925074" w:rsidRDefault="0092507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25074" w:rsidRDefault="00925074">
      <w:pPr>
        <w:rPr>
          <w:rtl/>
        </w:rPr>
      </w:pPr>
      <w:r>
        <w:rPr>
          <w:rtl/>
        </w:rPr>
        <w:br w:type="page"/>
      </w:r>
    </w:p>
    <w:p w:rsidR="00925074" w:rsidRDefault="00000000">
      <w:pPr>
        <w:rPr>
          <w:rtl/>
        </w:rPr>
      </w:pPr>
      <w:r>
        <w:pict>
          <v:shape id="_x0000_s1686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686" inset="0,0,0,0">
              <w:txbxContent>
                <w:p w:rsidR="00925074" w:rsidRDefault="00925074">
                  <w:r>
                    <w:rPr>
                      <w:rtl/>
                    </w:rPr>
                    <w:t>92                                           ספר החוקים 846                    ט' באדר התשל"ז 27.02.1977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7" o:spid="_x0000_s1033" type="#_x0000_t202" style="position:absolute;left:0;text-align:left;margin-left:92.95pt;margin-top:700.65pt;width:167.5pt;height:55.25pt;z-index:10;mso-position-horizontal-relative:page;mso-position-vertical-relative:page" stroked="f">
            <v:textbox style="mso-next-textbox:#_x0000_s1687" inset="0,0,0,0">
              <w:txbxContent>
                <w:p w:rsidR="00925074" w:rsidRDefault="0092507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88" o:spid="_x0000_s1034" type="#_x0000_t202" style="position:absolute;left:0;text-align:left;margin-left:121.05pt;margin-top:470.4pt;width:173.25pt;height:59.4pt;z-index:9;mso-position-horizontal-relative:page;mso-position-vertical-relative:page" stroked="f">
            <v:textbox style="mso-next-textbox:#_x0000_s1688" inset="0,0,0,0">
              <w:txbxContent>
                <w:p w:rsidR="00925074" w:rsidRDefault="00925074">
                  <w:pPr>
                    <w:pStyle w:val="OCRStyle3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925074" w:rsidRDefault="00925074">
                  <w:pPr>
                    <w:pStyle w:val="OCRStyle3"/>
                    <w:ind w:left="163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9" o:spid="_x0000_s1035" type="#_x0000_t202" style="position:absolute;left:0;text-align:left;margin-left:94.7pt;margin-top:68.65pt;width:460.35pt;height:389.45pt;z-index:8;mso-position-horizontal-relative:page;mso-position-vertical-relative:page" stroked="f">
            <v:textbox style="mso-next-textbox:#_x0000_s168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5"/>
                    <w:gridCol w:w="1205"/>
                  </w:tblGrid>
                  <w:tr w:rsidR="00925074" w:rsidRPr="00925074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לא תיעשה פעולה מכוח חוק זה אם היא עלולה, לדעת היועץ המשפטי לממשלה או</w:t>
                        </w:r>
                      </w:p>
                      <w:p w:rsid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בא-כוחו, לפגוע בריבונות מדינת ישראל, בבטחונה או נכלל מכללי תקנת הציבור*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25074" w:rsidRDefault="0092507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אימתי אין</w:t>
                        </w:r>
                      </w:p>
                      <w:p w:rsidR="00925074" w:rsidRDefault="0092507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מבצעים פעולה</w:t>
                        </w:r>
                      </w:p>
                      <w:p w:rsidR="00925074" w:rsidRPr="00925074" w:rsidRDefault="0092507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מכוח חוק זה</w:t>
                        </w:r>
                      </w:p>
                    </w:tc>
                  </w:tr>
                  <w:tr w:rsidR="00925074" w:rsidRPr="00925074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925074" w:rsidRDefault="0092507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המשפטים רשאי להורות שפעולות מכוח חוק זה' כולן או מקצתן, לא ייעשו לפי</w:t>
                        </w:r>
                      </w:p>
                      <w:p w:rsid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כקשת רשות שיפוטית או אזרח של מדינה הנמנעת מביצוע פעולות כאלה לבקשת בתי</w:t>
                        </w:r>
                      </w:p>
                      <w:p w:rsid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או אזרחים של ישראל, או שאינה מעניקה לגביהם הקלות בהקלות המוענקות לפי</w:t>
                        </w:r>
                      </w:p>
                      <w:p w:rsidR="00925074" w:rsidRP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25074" w:rsidRPr="00925074" w:rsidRDefault="0092507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פעולות</w:t>
                        </w:r>
                      </w:p>
                    </w:tc>
                  </w:tr>
                  <w:tr w:rsidR="00925074" w:rsidRPr="00925074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925074" w:rsidRDefault="0092507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נקבעו בהסכם בין ישראל לבין מדינת חוץ הוראות בענינים המפורטים להלן והותקנו</w:t>
                        </w:r>
                      </w:p>
                      <w:p w:rsid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לביצוען, יהיה להן תוקף של דין על אף האמור בחוק זה או בכל חוק אהרן</w:t>
                        </w:r>
                      </w:p>
                      <w:p w:rsid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המצאת מסמכים, הוכחתם, אימותם ואישורם;</w:t>
                        </w:r>
                      </w:p>
                      <w:p w:rsid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גביית עדות, הצגת מסמכים או ביצוע כל פעולה משפטית אחרת;</w:t>
                        </w:r>
                      </w:p>
                      <w:p w:rsid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סעד משפטי ללא תשלום לאזרחי מדינות חוץ או לתושביהן;</w:t>
                        </w:r>
                      </w:p>
                      <w:p w:rsid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פטור מאגרות בית משפט, ממס בולים ומתשלומים אחרים בשל פעולות</w:t>
                        </w:r>
                      </w:p>
                      <w:p w:rsid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המבוצעות מכוח חוק זה או הכרוכות באכיפת פסקי-דין חוץ:</w:t>
                        </w:r>
                      </w:p>
                      <w:p w:rsid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פטור אזרחי מדינות חוץ או תושביהן מערובה לכושר פרעון בתובענות,</w:t>
                        </w:r>
                      </w:p>
                      <w:p w:rsidR="00925074" w:rsidRP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בערעורים ובבקשות לאכיפת פסקי דין,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25074" w:rsidRDefault="0092507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תקפם של</w:t>
                        </w:r>
                      </w:p>
                      <w:p w:rsidR="00925074" w:rsidRDefault="0092507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הסכמים בין-</w:t>
                        </w:r>
                      </w:p>
                      <w:p w:rsidR="00925074" w:rsidRPr="00925074" w:rsidRDefault="0092507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לאומיים מסויימיט</w:t>
                        </w:r>
                      </w:p>
                    </w:tc>
                  </w:tr>
                  <w:tr w:rsidR="00925074" w:rsidRPr="00925074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925074" w:rsidRDefault="0092507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תעודה של שר החוץ האומרת שמדינה פלונית הודיעה, כי רשות פלונית היא רשות</w:t>
                        </w:r>
                      </w:p>
                      <w:p w:rsidR="00925074" w:rsidRP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שיפוטית לענין עזרה משפטית, תהא ראיה למתן ההודעה.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25074" w:rsidRPr="00925074" w:rsidRDefault="0092507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שר החוץ</w:t>
                        </w:r>
                      </w:p>
                    </w:tc>
                  </w:tr>
                  <w:tr w:rsidR="00925074" w:rsidRPr="00925074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925074" w:rsidRDefault="0092507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שר המשפטים ממונה על ביצוע חוק זד. והוא רשאי להתקין תקנות בכל הנוגע לביצועו,</w:t>
                        </w:r>
                      </w:p>
                      <w:p w:rsid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תקנות בדבר קביעת בתי המשפט המוסמכים, צורת הבקשה להמצאת מסמכים, דרך</w:t>
                        </w:r>
                      </w:p>
                      <w:p w:rsidR="00925074" w:rsidRPr="00925074" w:rsidRDefault="0092507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הגשתה ודרכי ההמצאה, ולרבות תקנות הקובעות אגרות והפוטרות מהן.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25074" w:rsidRPr="00925074" w:rsidRDefault="0092507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925074" w:rsidRDefault="0092507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7545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36AFE6-B6A6-4673-89A9-C89BA9942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545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A377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2507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2008-04-06T22:58:00Z</dcterms:created>
  <dcterms:modified xsi:type="dcterms:W3CDTF">2008-04-06T22:59:00Z</dcterms:modified>
</cp:coreProperties>
</file>