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2CFE" w:rsidRDefault="00BB2CFE">
      <w:pPr>
        <w:rPr>
          <w:rtl/>
        </w:rPr>
      </w:pPr>
    </w:p>
    <w:p w:rsidR="00BB2C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94" inset="0,0,0,0">
              <w:txbxContent>
                <w:p w:rsidR="00D2525C" w:rsidRDefault="00D2525C">
                  <w:r>
                    <w:rPr>
                      <w:rtl/>
                    </w:rPr>
                    <w:t>56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5" o:spid="_x0000_s1026" type="#_x0000_t202" style="position:absolute;left:0;text-align:left;margin-left:81.15pt;margin-top:646.5pt;width:393.45pt;height:81.75pt;z-index:6;mso-wrap-style:none;mso-position-horizontal-relative:page;mso-position-vertical-relative:page" stroked="f">
            <v:textbox style="mso-next-textbox:#_x0000_s17995" inset="0,0,0,0">
              <w:txbxContent>
                <w:p w:rsidR="00D2525C" w:rsidRDefault="00D2525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התשמ"א (23 בדצמבר 1980); הצעת החוק ודברי הסבר פורסמו בה"ח</w:t>
                  </w:r>
                </w:p>
                <w:p w:rsidR="00D2525C" w:rsidRDefault="00D2525C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1473, התש"ם, עמ' 342.</w:t>
                  </w:r>
                </w:p>
                <w:p w:rsidR="00D2525C" w:rsidRPr="00BB2CFE" w:rsidRDefault="00D2525C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6" o:spid="_x0000_s1027" type="#_x0000_t202" style="position:absolute;left:0;text-align:left;margin-left:86.3pt;margin-top:376.25pt;width:457.95pt;height:266.1pt;z-index:5;mso-wrap-style:none;mso-position-horizontal-relative:page;mso-position-vertical-relative:page" stroked="f">
            <v:textbox style="mso-next-textbox:#_x0000_s17996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9"/>
                    <w:gridCol w:w="998"/>
                  </w:tblGrid>
                  <w:tr w:rsidR="00D2525C" w:rsidRPr="00BB2CFE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זה -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 חקלאי" -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מגדל תוצרת חקלאית;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מערכות ומיתקנים המשמשים, כולם או בעיקרם, לטיפול בתוצרת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בצורתה הטבעית, לרבות מיון, אריזה, קילוף וקירור;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מקרקעין, מיטלטלין וזכויות, לרבות צמחים רב-שנתיים ומלאי של בעלי חיים,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למעט רכב מנועי פרטי כמשמעותו בפקודת התעבורה 1;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תכנית להקמה, לפיתוח או להרחבה של מפעל חקלאי או של כל חלק ממנו,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תכנית זוטא;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זוטא" - תכנית שהיקף ההשקעה בה אינו עולה על חצי מיליון שקלים; השרים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לשנות סכום זה בתקנות באישור ועדת הכספים של הכנסת;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חקלאי" - כלל הנכסים המשמשים ליצרן חקלאי לשם הגשמת מטרת חוק זה;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חקלאי מאושר" - מפעל חקלאי או הרחבתו, שתכניתם אושרה על פי חוק זה;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"תוצרת חקלאית" - מוצרים מן החי או מן הצומח שנוצרו בתהליך הגידול, לרבות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ריבוי המיועדים בעיקרם ליצוא;</w:t>
                        </w:r>
                      </w:p>
                    </w:tc>
                    <w:tc>
                      <w:tcPr>
                        <w:tcW w:w="599" w:type="pct"/>
                      </w:tcPr>
                      <w:p w:rsidR="00D2525C" w:rsidRPr="00BB2CFE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97" o:spid="_x0000_s1028" type="#_x0000_t202" style="position:absolute;left:0;text-align:left;margin-left:238.75pt;margin-top:351.3pt;width:106.7pt;height:24.75pt;z-index:4;mso-wrap-style:none;mso-position-horizontal-relative:page;mso-position-vertical-relative:page" stroked="f">
            <v:textbox style="mso-next-textbox:#_x0000_s17997" inset="0,0,0,0">
              <w:txbxContent>
                <w:p w:rsidR="00D2525C" w:rsidRDefault="00D2525C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פרל, בי: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8" o:spid="_x0000_s1029" type="#_x0000_t202" style="position:absolute;left:0;text-align:left;margin-left:90.65pt;margin-top:118.05pt;width:458.75pt;height:213.45pt;z-index:3;mso-wrap-style:none;mso-position-horizontal-relative:page;mso-position-vertical-relative:page" stroked="f">
            <v:textbox style="mso-next-textbox:#_x0000_s1799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203"/>
                  </w:tblGrid>
                  <w:tr w:rsidR="00D2525C" w:rsidRPr="00BB2CFE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 חוק זה היא עידוד השקעות הון בחקלאות לשם -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שיפור מאזן התשלומים של המדינה על ידי פיתוח יצוא חקלאי ופיתוח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מחליפי יבוא מובהקים כפי שיקבעו בכללים שר האוצר ושר החקלאות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ניצול יעיל של תנאי טבע, יכולת כלכלית, ידע טכני ונסיון מקצועי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הגלומים במגזר החקלאי, ככל המועיל למשק המדינה;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עידוד המגזר החקלאי כגורם חלוצי, בטחוני וחברתי.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D2525C" w:rsidRPr="00BB2CFE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מטרה</w:t>
                        </w:r>
                      </w:p>
                    </w:tc>
                  </w:tr>
                  <w:tr w:rsidR="00D2525C" w:rsidRPr="00BB2CFE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D2525C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לשם הגשמתה של מטרת חוק זה יוענקו המענקים, הפטורים, ההנחות וההקלות</w:t>
                        </w:r>
                      </w:p>
                      <w:p w:rsidR="00D2525C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בו (להלן - הטבות), שיינתנו על יסוד תכנית מאושרת, הכל לפי המפורט</w:t>
                        </w:r>
                      </w:p>
                      <w:p w:rsidR="00D2525C" w:rsidRPr="00BB2CFE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D2525C" w:rsidRPr="00BB2CFE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הגשמה</w:t>
                        </w:r>
                      </w:p>
                    </w:tc>
                  </w:tr>
                  <w:tr w:rsidR="00D2525C" w:rsidRPr="00BB2CFE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D2525C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האוצר ושר החקלאות ביחד (להלן - השרים) ממונים על ביצוע חוק זה והם</w:t>
                        </w:r>
                      </w:p>
                      <w:p w:rsidR="00D2525C" w:rsidRPr="00BB2CFE" w:rsidRDefault="00D252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כללים להגשמת מטרתו; הכללים יפורסמו ברבים.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D2525C" w:rsidRPr="00BB2CFE" w:rsidRDefault="00D252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99" o:spid="_x0000_s1030" type="#_x0000_t202" style="position:absolute;left:0;text-align:left;margin-left:234.4pt;margin-top:90.55pt;width:97.2pt;height:26.75pt;z-index:2;mso-wrap-style:none;mso-position-horizontal-relative:page;mso-position-vertical-relative:page" stroked="f">
            <v:textbox style="mso-next-textbox:#_x0000_s17999" inset="0,0,0,0">
              <w:txbxContent>
                <w:p w:rsidR="00D2525C" w:rsidRDefault="00D2525C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פרק א':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00" o:spid="_x0000_s1031" type="#_x0000_t202" style="position:absolute;left:0;text-align:left;margin-left:133.6pt;margin-top:56.1pt;width:299.55pt;height:27.5pt;z-index:1;mso-wrap-style:none;mso-position-horizontal-relative:page;mso-position-vertical-relative:page" stroked="f">
            <v:textbox style="mso-next-textbox:#_x0000_s18000" inset="0,0,0,0">
              <w:txbxContent>
                <w:p w:rsidR="00D2525C" w:rsidRPr="00BB2CFE" w:rsidRDefault="00D2525C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הוו בחקלאות, התשמ"א-1980 *</w:t>
                  </w:r>
                </w:p>
              </w:txbxContent>
            </v:textbox>
            <w10:wrap anchorx="page" anchory="page"/>
          </v:shape>
        </w:pict>
      </w:r>
    </w:p>
    <w:p w:rsidR="00AC69AB" w:rsidRDefault="00AC69AB">
      <w:pPr>
        <w:rPr>
          <w:rtl/>
        </w:rPr>
      </w:pPr>
      <w:r>
        <w:rPr>
          <w:rtl/>
        </w:rPr>
        <w:br w:type="page"/>
      </w:r>
    </w:p>
    <w:p w:rsidR="00AC69AB" w:rsidRDefault="00000000">
      <w:pPr>
        <w:rPr>
          <w:rtl/>
        </w:rPr>
      </w:pPr>
      <w:r>
        <w:pict>
          <v:shape id="_x0000_s1800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001" inset="0,0,0,0">
              <w:txbxContent>
                <w:p w:rsidR="00D2525C" w:rsidRDefault="00D2525C">
                  <w:r>
                    <w:rPr>
                      <w:rtl/>
                    </w:rPr>
                    <w:t>57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02" o:spid="_x0000_s1033" type="#_x0000_t202" style="position:absolute;left:0;text-align:left;margin-left:368.1pt;margin-top:678.3pt;width:171.25pt;height:52.65pt;z-index:11;mso-wrap-style:none;mso-position-horizontal-relative:page;mso-position-vertical-relative:page" stroked="f">
            <v:textbox style="mso-next-textbox:#_x0000_s18002" inset="0,0,0,0">
              <w:txbxContent>
                <w:p w:rsidR="00D2525C" w:rsidRPr="00AC69AB" w:rsidRDefault="00D2525C">
                  <w:pPr>
                    <w:pStyle w:val="OCRStyle2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03" o:spid="_x0000_s1034" type="#_x0000_t202" style="position:absolute;left:0;text-align:left;margin-left:86.55pt;margin-top:167.85pt;width:452.85pt;height:508.85pt;z-index:10;mso-wrap-style:none;mso-position-horizontal-relative:page;mso-position-vertical-relative:page" stroked="f">
            <v:textbox style="mso-next-textbox:#_x0000_s1800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6926"/>
                  </w:tblGrid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המינהל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מוקם בזה מינהל השקעות בחקלאות (להלן - המינהל) אשר יפעל להגשמתה של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חוק זה.</w:t>
                        </w:r>
                      </w:p>
                    </w:tc>
                  </w:tr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המינהל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אלו רשויות המינהל: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המינהל (להלן - המנהל) ;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מינהלת המינהל (להלן - המינהלה);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מועצת המינהל (להלן - המועצה).</w:t>
                        </w:r>
                      </w:p>
                    </w:tc>
                  </w:tr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הממשלה תמנה את המנהל בהמלצת שר החקלאות; המנהל יהיה בתוקף תפקידו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המינהלה וחבר המועצה ויושב-ראש שלהן.</w:t>
                        </w:r>
                      </w:p>
                    </w:tc>
                  </w:tr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 (א) המנהל ממונה על ביצוע החלטות המינהלה והמועצה ויפעל בשמן.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שיש להגישו למינהלה, למועצה או לשרים יוגש באמצעות המנהל וכל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מטעמם תימסר על ידיו.</w:t>
                        </w:r>
                      </w:p>
                    </w:tc>
                  </w:tr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המינהלה תכלול בנוסף למנהל את החברים הבאים: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נציגי משרד החקלאות, שימנה שר החקלאות;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 משרד האוצר, שימנה שר האוצר;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התעשיה, המסחר והתיירות, שימנה שר התעשיה, המסחר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והתיירות;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המחלקה להתיישבות של הסוכנות היהודית לארץ-ישראל, שימנה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החקלאות.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למנות למינהלה נציג ציבור מקרב נציגי הארגונים היציגים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החקלאים במועצה.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הדעות במינהלה שקולות, תכריע דעתו של המנהל.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המינהלה יהיו גם חברי המועצה.</w:t>
                        </w:r>
                      </w:p>
                    </w:tc>
                  </w:tr>
                  <w:tr w:rsidR="00D2525C" w:rsidRPr="00AC69AB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Pr="00AC69AB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המינהלה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אלה תפקידי המינהלה: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ליתן אישור לתכניות (להלן - אישור) על פי עקרונות התכנון</w:t>
                        </w:r>
                      </w:p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שגיבש משרד החקלאות לכל שנת תקציב במסגרת תקציב המדינה;</w:t>
                        </w:r>
                      </w:p>
                      <w:p w:rsidR="00D2525C" w:rsidRPr="00AC69AB" w:rsidRDefault="00D252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סדרים ומועדים להגשת בקשות לאישור תכנית;</w:t>
                        </w:r>
                      </w:p>
                    </w:tc>
                  </w:tr>
                  <w:tr w:rsidR="00D2525C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D2525C" w:rsidRDefault="00D2525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2525C" w:rsidRDefault="00D252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004" o:spid="_x0000_s1035" type="#_x0000_t202" style="position:absolute;left:0;text-align:left;margin-left:257.8pt;margin-top:144.7pt;width:174.85pt;height:22.35pt;z-index:9;mso-wrap-style:none;mso-position-horizontal-relative:page;mso-position-vertical-relative:page" stroked="f">
            <v:textbox style="mso-next-textbox:#_x0000_s18004" inset="0,0,0,0">
              <w:txbxContent>
                <w:p w:rsidR="00D2525C" w:rsidRDefault="00D2525C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פרק ג': מינהל השקעות בחקלאות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05" o:spid="_x0000_s1036" type="#_x0000_t202" style="position:absolute;left:0;text-align:left;margin-left:139pt;margin-top:61.15pt;width:408.1pt;height:74.85pt;z-index:8;mso-wrap-style:none;mso-position-horizontal-relative:page;mso-position-vertical-relative:page" stroked="f">
            <v:textbox style="mso-next-textbox:#_x0000_s18005" inset="0,0,0,0">
              <w:txbxContent>
                <w:p w:rsidR="00D2525C" w:rsidRDefault="00D2525C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"תשתית" - קרקע שהוכשרה או פותחה, דרכים, מנחתים וכבישים שפולסו או נסללו,</w:t>
                  </w:r>
                </w:p>
                <w:p w:rsidR="00D2525C" w:rsidRDefault="00D2525C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מערכות ניקוז וביוב, מיתקני חשמל ומיתקני מים, לרבות חיבורי חשמל ומים,</w:t>
                  </w:r>
                </w:p>
                <w:p w:rsidR="00D2525C" w:rsidRDefault="00D2525C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הכל במסגרת תכנית מאושרת;</w:t>
                  </w:r>
                </w:p>
                <w:p w:rsidR="00D2525C" w:rsidRDefault="00D2525C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"הפקודה" - פקודת מס הכנסה 2.</w:t>
                  </w:r>
                </w:p>
              </w:txbxContent>
            </v:textbox>
            <w10:wrap anchorx="page" anchory="page"/>
          </v:shape>
        </w:pict>
      </w:r>
    </w:p>
    <w:p w:rsidR="00B52C0A" w:rsidRDefault="00B52C0A">
      <w:pPr>
        <w:rPr>
          <w:rtl/>
        </w:rPr>
      </w:pPr>
      <w:r>
        <w:rPr>
          <w:rtl/>
        </w:rPr>
        <w:br w:type="page"/>
      </w:r>
    </w:p>
    <w:p w:rsidR="00B52C0A" w:rsidRDefault="00000000">
      <w:pPr>
        <w:rPr>
          <w:rtl/>
        </w:rPr>
      </w:pPr>
      <w:r>
        <w:pict>
          <v:shape id="_x0000_s18006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8006" inset="0,0,0,0">
              <w:txbxContent>
                <w:p w:rsidR="00D2525C" w:rsidRDefault="00D2525C">
                  <w:r>
                    <w:rPr>
                      <w:rtl/>
                    </w:rPr>
                    <w:t>58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07" o:spid="_x0000_s1038" type="#_x0000_t202" style="position:absolute;left:0;text-align:left;margin-left:89.75pt;margin-top:704.9pt;width:177.4pt;height:23.15pt;z-index:16;mso-wrap-style:none;mso-position-horizontal-relative:page;mso-position-vertical-relative:page" stroked="f">
            <v:textbox style="mso-next-textbox:#_x0000_s18007" inset="0,0,0,0">
              <w:txbxContent>
                <w:p w:rsidR="00D2525C" w:rsidRDefault="00D252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008" o:spid="_x0000_s1039" type="#_x0000_t202" style="position:absolute;left:0;text-align:left;margin-left:90.55pt;margin-top:620.55pt;width:452.85pt;height:79.2pt;z-index:15;mso-wrap-style:none;mso-position-horizontal-relative:page;mso-position-vertical-relative:page" stroked="f">
            <v:textbox style="mso-next-textbox:#_x0000_s1800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111"/>
                  </w:tblGrid>
                  <w:tr w:rsidR="00D2525C" w:rsidRPr="00B52C0A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המבקש אישור לתכנית יגיש למינהלה תיאור מפורט של התכנית שיש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בדעתו לבצע, וימסור כל פרט ומסמך נוסף הדרושים לשם בחינתה של התכנית.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מבקש שהוא חבר אגודה שיתופית שהיא מושב שיתופי, מושב עובדים או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 שיתופי, לא יגיש למינהלה בקשה לאישור תכנית אלא באמצעות האגודה.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009" o:spid="_x0000_s1040" type="#_x0000_t202" style="position:absolute;left:0;text-align:left;margin-left:220.65pt;margin-top:590.45pt;width:123.15pt;height:25.75pt;z-index:14;mso-wrap-style:none;mso-position-horizontal-relative:page;mso-position-vertical-relative:page" stroked="f">
            <v:textbox style="mso-next-textbox:#_x0000_s18009" inset="0,0,0,0">
              <w:txbxContent>
                <w:p w:rsidR="00D2525C" w:rsidRDefault="00D2525C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פרק די: אישורים ועררים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0" o:spid="_x0000_s1041" type="#_x0000_t202" style="position:absolute;left:0;text-align:left;margin-left:86.4pt;margin-top:58.45pt;width:466.5pt;height:519.15pt;z-index:13;mso-wrap-style:none;mso-position-horizontal-relative:page;mso-position-vertical-relative:page" stroked="f">
            <v:textbox style="mso-next-textbox:#_x0000_s18010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50"/>
                  </w:tblGrid>
                  <w:tr w:rsidR="00D2525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חישובי עלויות להשקעות במפעל חקלאי ובתשתית;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את תנאי מתן ההטבות;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לקיים את הקשר בין יצרנים חקלאיים ובין משרדי הממשלה ורשויות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הנוגעות בדבר בכל ענין הנוגע לביצועו של חוק זה;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לתת ידיעות בענייני השקעות הון בחקלאות בישראל ולהפיצה ולסייע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ליצרנים חקלאיים בהגשמת תכניותיהם;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להמליץ לפני כל רשות מוסמכת לכך, שתעניק, במסגרת ההיקוקים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סמכותה או שהיא ממונה על ביצועם, הנחה, הקלה, רשיון והלוואה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לסייע להגשמתה של מטרת חוק זה.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המינהלה תקבע את סדרי דיוניה ועבודתה, ככל שלא נקבעו בתקנות.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המינהלה תמנה ועדות מייעצות שימליצו לפניה בענינים או בסוגי ענינים שתקבע;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אחד לפחות בכל ועדה יהיה מעובדי משרד החקלאות והוא יהיה יושב ראש הועדה.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ועדות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מייעצות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השרים ימנו למועצה, בנוסף לחברי המינהלה, נציגים מקרב הציבור, שימונו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ארגונים של חקלאים שהם לדעת השרים ארגונים יציגים לענין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ועם מוסדות כלכליים, מדעיים ומקצועיים בתחום החקלאות.</w:t>
                        </w:r>
                      </w:p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נציגי הציבור במועצה לא יעלה על חמישה עשר ולא יפחת משנים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עשר,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 תפקיד המועצה הוא לייעץ לשרים בכל ענין הנוגע להגשמתה של מטרת חוק זה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הנוגע לעידוד השקעות הון בחקלאות.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המועצה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המועצה תתכנס לא פחות מפעמיים בשנה.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דיוניה ועבודתה, ככל שלא נקבעו בתקנות.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פעולות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המועצה נציג ציבור זכאי לקבל מאוצר המדינה את הוצאותיו שהוציא עקב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השתתפותו בישיבות המועצה, לרבות הפסד שכר עבודה.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המועצה</w:t>
                        </w:r>
                      </w:p>
                    </w:tc>
                  </w:tr>
                  <w:tr w:rsidR="00D2525C" w:rsidRPr="00B52C0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2525C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אין לגלות מדיוניהן של המינהלה או המועצה או כל חומר שנמסר להן אלא</w:t>
                        </w:r>
                      </w:p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 או השרים או בהסכמתם.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2525C" w:rsidRPr="00B52C0A" w:rsidRDefault="00D2525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F7E78" w:rsidRDefault="006F7E78">
      <w:pPr>
        <w:rPr>
          <w:rtl/>
        </w:rPr>
      </w:pPr>
      <w:r>
        <w:rPr>
          <w:rtl/>
        </w:rPr>
        <w:br w:type="page"/>
      </w:r>
    </w:p>
    <w:p w:rsidR="006F7E78" w:rsidRDefault="00000000">
      <w:pPr>
        <w:rPr>
          <w:rtl/>
        </w:rPr>
      </w:pPr>
      <w:r>
        <w:pict>
          <v:shape id="_x0000_s18011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011" inset="0,0,0,0">
              <w:txbxContent>
                <w:p w:rsidR="00D2525C" w:rsidRDefault="00D2525C">
                  <w:r>
                    <w:rPr>
                      <w:rtl/>
                    </w:rPr>
                    <w:t>59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2" o:spid="_x0000_s1043" type="#_x0000_t202" style="position:absolute;left:0;text-align:left;margin-left:373.45pt;margin-top:701.5pt;width:173.05pt;height:23.15pt;z-index:21;mso-wrap-style:none;mso-position-horizontal-relative:page;mso-position-vertical-relative:page" stroked="f">
            <v:textbox style="mso-next-textbox:#_x0000_s18012" inset="0,0,0,0">
              <w:txbxContent>
                <w:p w:rsidR="00D2525C" w:rsidRDefault="00D2525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013" o:spid="_x0000_s1044" type="#_x0000_t202" style="position:absolute;left:0;text-align:left;margin-left:127.3pt;margin-top:615.35pt;width:418.35pt;height:83.55pt;z-index:20;mso-wrap-style:none;mso-position-horizontal-relative:page;mso-position-vertical-relative:page" stroked="f">
            <v:textbox style="mso-next-textbox:#_x0000_s18013" inset="0,0,0,0">
              <w:txbxContent>
                <w:tbl>
                  <w:tblPr>
                    <w:tblW w:w="44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6868"/>
                  </w:tblGrid>
                  <w:tr w:rsidR="00D2525C" w:rsidRPr="006F7E78">
                    <w:trPr>
                      <w:jc w:val="right"/>
                    </w:trPr>
                    <w:tc>
                      <w:tcPr>
                        <w:tcW w:w="476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24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בפרק זה -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מקורי" - עלות השקעה במפעל חקלאי ובתשתית לפי חישוב שקבעה המינהלה :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מענק השקעה או מענק הישבון; /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הישבון" - מענק בשל מיסים על השקעה.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014" o:spid="_x0000_s1045" type="#_x0000_t202" style="position:absolute;left:0;text-align:left;margin-left:320.15pt;margin-top:598.9pt;width:74.85pt;height:16.25pt;z-index:19;mso-wrap-style:none;mso-position-horizontal-relative:page;mso-position-vertical-relative:page" stroked="f">
            <v:textbox style="mso-next-textbox:#_x0000_s18014" inset="0,0,0,0">
              <w:txbxContent>
                <w:p w:rsidR="00D2525C" w:rsidRDefault="00D2525C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פרק ה': מענק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5" o:spid="_x0000_s1046" type="#_x0000_t202" style="position:absolute;left:0;text-align:left;margin-left:102.35pt;margin-top:55.8pt;width:450.25pt;height:532.05pt;z-index:18;mso-wrap-style:none;mso-position-horizontal-relative:page;mso-position-vertical-relative:page" stroked="f">
            <v:textbox style="mso-next-textbox:#_x0000_s18015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042"/>
                  </w:tblGrid>
                  <w:tr w:rsidR="00D2525C" w:rsidRPr="006F7E7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המינהלה רשאית לאשר את התכנית או כל חלק ממנה, אם ראתה שביצועם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לסייע להגשמתה של מטרת חוק זה; האישור יהיה בכתב וייחתם בידי המנהל;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או חלק ממנה שאושרו כאמור, יהיו לתכנית מאושרת.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אושרו תכנית שהוגשה או חלק ממנה, יודיע המנהל למבקש את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בכתב.</w:t>
                        </w:r>
                      </w:p>
                    </w:tc>
                  </w:tr>
                  <w:tr w:rsidR="00D2525C" w:rsidRPr="006F7E7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לאישור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המינהלה רשאית, לפי שיקול דעתה, להתנות כניסתו של האישור לתקפו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תנאים מוקדמים שייקבעו באישור וכן לקבוע באישור תנאים בקשר לביצוע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תאשר המינהלה תכנית אלא אם הוכח להנחת דעתה כי עם תחילת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התכנית יהיו ברשות המגדל קרקע ומים ומכסות ייצור הדרושים לביצוע התכנית.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תאושר תכנית אלא אם היצרן החקלאי הציג אישור מפקיד השומה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מנהל פנקסי חשבונות בהתאם להוראות הפקודה בדבר ניהול פנקסי חשבונות,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 בשעת הגשת הבקשה לא היה חייב לנהל פנקסים כאמור.</w:t>
                        </w:r>
                      </w:p>
                    </w:tc>
                  </w:tr>
                  <w:tr w:rsidR="00D2525C" w:rsidRPr="006F7E7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זוטא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המנהל רשאי לאשר תכנית זוטא לאחר שקיבל המלצת ועדה מייעצת.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אישור תכנית זוטא יהיו למנהל הסמכויות המוקנות למינהלה על פי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18 ו-19.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מהחלטת המנהל על פי סעיף זה רשאי לערור לועדת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שמונתה לפי סעיף 22, תוך ששים ימים מיום שנמסרה לו ההחלטה; ועדת הערר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לאשר את החלטת המנהל, לבטלה או לשנותה, והחלטתה תהיה סופית.</w:t>
                        </w:r>
                      </w:p>
                    </w:tc>
                  </w:tr>
                  <w:tr w:rsidR="00D2525C" w:rsidRPr="006F7E7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הרואה עצמו נפגע מהחלטת המינהלה לפי סעיפים 18, 19, 38 (ב) או (ג)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39 (ג) רשאי לערור על ההחלטה לפני השרים, תוך ששים ימים מיום שנמסרה לו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יהיה בכתב ויפורטו בו הנימוקים.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הערר יוגש לועדת הערר והיא תחווה דעתה לשרים; השרים רשאים לאשר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המינהלה, לבטלה או לשנותה.</w:t>
                        </w:r>
                      </w:p>
                    </w:tc>
                  </w:tr>
                  <w:tr w:rsidR="00D2525C" w:rsidRPr="006F7E7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2525C" w:rsidRPr="006F7E78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2525C" w:rsidRDefault="00D2525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השרים ימנו ועדת ערר של חמישה ובהם שניים נציגי הציבור שבמועצה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נציגי הממשלה; השרים ימנו את היושב ראש.</w:t>
                        </w:r>
                      </w:p>
                      <w:p w:rsidR="00D2525C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מנין חוקי לדיון בועדה יהיה שלושה כשבהם היושב ראש, נציג הציבור אחד</w:t>
                        </w:r>
                      </w:p>
                      <w:p w:rsidR="00D2525C" w:rsidRPr="006F7E78" w:rsidRDefault="00D2525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 הממשלה אחד.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F1ABA" w:rsidRDefault="00AF1ABA">
      <w:pPr>
        <w:rPr>
          <w:rtl/>
        </w:rPr>
      </w:pPr>
      <w:r>
        <w:rPr>
          <w:rtl/>
        </w:rPr>
        <w:br w:type="page"/>
      </w:r>
    </w:p>
    <w:p w:rsidR="00AF1ABA" w:rsidRDefault="00000000">
      <w:pPr>
        <w:rPr>
          <w:rtl/>
        </w:rPr>
      </w:pPr>
      <w:r>
        <w:pict>
          <v:shape id="_x0000_s18016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8016" inset="0,0,0,0">
              <w:txbxContent>
                <w:p w:rsidR="00D2525C" w:rsidRDefault="00D2525C">
                  <w:r>
                    <w:rPr>
                      <w:rtl/>
                    </w:rPr>
                    <w:t>60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7" o:spid="_x0000_s1048" type="#_x0000_t202" style="position:absolute;left:0;text-align:left;margin-left:92.75pt;margin-top:701.85pt;width:185.9pt;height:16.45pt;z-index:27;mso-wrap-style:none;mso-position-horizontal-relative:page;mso-position-vertical-relative:page" stroked="f">
            <v:textbox style="mso-next-textbox:#_x0000_s18017" inset="0,0,0,0">
              <w:txbxContent>
                <w:p w:rsidR="00D2525C" w:rsidRDefault="00D2525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018" o:spid="_x0000_s1049" type="#_x0000_t202" style="position:absolute;left:0;text-align:left;margin-left:356.1pt;margin-top:673.55pt;width:124.15pt;height:26.55pt;z-index:26;mso-wrap-style:none;mso-position-horizontal-relative:page;mso-position-vertical-relative:page" stroked="f">
            <v:textbox style="mso-next-textbox:#_x0000_s18018" inset="0,0,0,0">
              <w:txbxContent>
                <w:p w:rsidR="00D2525C" w:rsidRPr="00AF1ABA" w:rsidRDefault="00D2525C">
                  <w:pPr>
                    <w:pStyle w:val="OCRStyle5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1941, תוס' 2, עמ' 1261.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19" o:spid="_x0000_s1050" type="#_x0000_t202" style="position:absolute;left:0;text-align:left;margin-left:99.7pt;margin-top:406.65pt;width:453.6pt;height:266.7pt;z-index:25;mso-wrap-style:none;mso-position-horizontal-relative:page;mso-position-vertical-relative:page" stroked="f">
            <v:textbox style="mso-next-textbox:#_x0000_s18019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193"/>
                  </w:tblGrid>
                  <w:tr w:rsidR="00D2525C" w:rsidRPr="00AF1AB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בפרק זה -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מס הכנסה, מס חברות וכל מס אחר המוטל על הכנסה, למעט מס על ריווח הון;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לכל מונח אחר המשמעות שיש לו בפקודה.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בחישוב הכנסתו של בעל מפעל חקלאי מאושר הזכאי לניכוי פחת לפי סעיף 21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לגבי נכסים המשמשים לצרכי אותו מפעל חקלאי מאושר והכלולים בתכנית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המאושרת, יותר למפעל לפי בקשתו, בכל אחת מחמש שנות המס הראשונות לשימושו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נכסים, ניכוי פחת כמפורט להלן: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נכסים שאינם בנינים - במכסה השווה ל-200% מהמפורט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מס הכנסה (פחת), 31941 (להלן - התקנות);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בנינים - במכסה השווה ל-400% מהמפורט בתקנות, ובלבד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יותר ניכוי של יותר מ-20% לשנה.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פחת מואץ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הוכח לפקיד השומה שלמפעל חקלאי מאושר היה בלאי בלתי רגיל של נכסים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בנינים, מחמת שהפעילו אותם בתנאים קשים ביותר, יהא פקיד השומה רשאי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להתיר, לפי בקשת המפעל, ניכוי פחת במכסה השווה ל-250% ממכסת הפחת הקבועה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פחת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במקרה של בלאי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רגיל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020" o:spid="_x0000_s1051" type="#_x0000_t202" style="position:absolute;left:0;text-align:left;margin-left:217.5pt;margin-top:386.85pt;width:137.8pt;height:19.8pt;z-index:24;mso-wrap-style:none;mso-position-horizontal-relative:page;mso-position-vertical-relative:page" stroked="f">
            <v:textbox style="mso-next-textbox:#_x0000_s18020" inset="0,0,0,0">
              <w:txbxContent>
                <w:p w:rsidR="00D2525C" w:rsidRDefault="00D2525C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פרק ו': הקלות ממס הכנפה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21" o:spid="_x0000_s1052" type="#_x0000_t202" style="position:absolute;left:0;text-align:left;margin-left:87.65pt;margin-top:57.2pt;width:468.25pt;height:316.8pt;z-index:23;mso-wrap-style:none;mso-position-horizontal-relative:page;mso-position-vertical-relative:page" stroked="f">
            <v:textbox style="mso-next-textbox:#_x0000_s18021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6"/>
                    <w:gridCol w:w="1148"/>
                  </w:tblGrid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המענק יהיה בשיעור מן המחיר המקורי של מפעל חקלאי מאושר, למעט הוצאות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הקרקע, כמפורט להלן: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מענק השקעה - 15%;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מענק הישבון - 5% או שיעור אחר שקבעו השרים באישור ? ועדת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המענק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מענק יהיה פטור ממס הכנסה ויחולו הוראות סעיף 21(ב) לפקודה.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בעל מפעל חקלאי מאושר יהא זכאי לקבל מענק בתנאי שיקיים את כל תנאי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לתכנית וימלא את הוראות הכללים שהתקינה המינהלה על פי הוראות פרק זה.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למענק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לא יינתן מענק לבעל מפעל חקלאי מאושר שהוא חבר באגודה שיתופית שהיא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 שיתופי, מושב עובדים או כפר שיתופי, אלא באמצעות האגודה.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לקבלת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לא ישולם מענק בשל תכנית יותר מפעם אחת.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כסל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</w:t>
                        </w:r>
                      </w:p>
                    </w:tc>
                  </w:tr>
                  <w:tr w:rsidR="00D2525C" w:rsidRPr="00AF1AB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2525C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המינהלה רשאית לקבוע כללים לביצוע הוראות פרק זה, לרבות סדרי הגשת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למתן מענק, הפרטים שייכללו בבקשות, המסמכים שיצורפו אליהן, הערובות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למתן מענק, הדרך והמועדים שבהם ישולם מענק, לשיעורים או בבת אחת,</w:t>
                        </w:r>
                      </w:p>
                      <w:p w:rsidR="00D2525C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כללים לעיכוב התשלום של חלק ממענק שלא יעלה על שיעור מסויים ממנו, כפי</w:t>
                        </w:r>
                      </w:p>
                      <w:p w:rsidR="00D2525C" w:rsidRPr="00AF1ABA" w:rsidRDefault="00D2525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השרים באישור ועדת הכספים של הכנסת.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2525C" w:rsidRPr="00AF1ABA" w:rsidRDefault="00D2525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610ED" w:rsidRDefault="004610ED">
      <w:pPr>
        <w:rPr>
          <w:rtl/>
        </w:rPr>
      </w:pPr>
      <w:r>
        <w:rPr>
          <w:rtl/>
        </w:rPr>
        <w:br w:type="page"/>
      </w:r>
    </w:p>
    <w:p w:rsidR="004610ED" w:rsidRDefault="00000000">
      <w:pPr>
        <w:rPr>
          <w:rtl/>
        </w:rPr>
      </w:pPr>
      <w:r>
        <w:pict>
          <v:shape id="_x0000_s18022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8022" inset="0,0,0,0">
              <w:txbxContent>
                <w:p w:rsidR="00D2525C" w:rsidRDefault="00D2525C">
                  <w:r>
                    <w:rPr>
                      <w:rtl/>
                    </w:rPr>
                    <w:t>61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23" o:spid="_x0000_s1054" type="#_x0000_t202" style="position:absolute;left:0;text-align:left;margin-left:386.75pt;margin-top:699.65pt;width:169.5pt;height:22.35pt;z-index:32;mso-wrap-style:none;mso-position-horizontal-relative:page;mso-position-vertical-relative:page" stroked="f">
            <v:textbox style="mso-next-textbox:#_x0000_s18023" inset="0,0,0,0">
              <w:txbxContent>
                <w:p w:rsidR="00D2525C" w:rsidRDefault="00D2525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024" o:spid="_x0000_s1055" type="#_x0000_t202" style="position:absolute;left:0;text-align:left;margin-left:110.35pt;margin-top:655.7pt;width:445.1pt;height:34.45pt;z-index:31;mso-wrap-style:none;mso-position-horizontal-relative:page;mso-position-vertical-relative:page" stroked="f">
            <v:textbox style="mso-next-textbox:#_x0000_s18024" inset="0,0,0,0">
              <w:txbxContent>
                <w:tbl>
                  <w:tblPr>
                    <w:tblW w:w="47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6980"/>
                  </w:tblGrid>
                  <w:tr w:rsidR="00D2525C" w:rsidRPr="004610E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להמציא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מי שניתן לו אישור ימציא למנהל, בהתאם לדרישתו, ידיעות, מסמכים וראיות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בקשר לביצוע התכנית המאושרת, לקיום תנאי האישור ולקביעת שיעורי ההטבות.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025" o:spid="_x0000_s1056" type="#_x0000_t202" style="position:absolute;left:0;text-align:left;margin-left:304pt;margin-top:629.95pt;width:116.25pt;height:18.8pt;z-index:30;mso-wrap-style:none;mso-position-horizontal-relative:page;mso-position-vertical-relative:page" stroked="f">
            <v:textbox style="mso-next-textbox:#_x0000_s18025" inset="0,0,0,0">
              <w:txbxContent>
                <w:p w:rsidR="00D2525C" w:rsidRDefault="00D2525C">
                  <w:pPr>
                    <w:pStyle w:val="OCRStyle6"/>
                    <w:ind w:left="97"/>
                  </w:pPr>
                  <w:r>
                    <w:rPr>
                      <w:rtl/>
                    </w:rPr>
                    <w:t>פרק ז':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26" o:spid="_x0000_s1057" type="#_x0000_t202" style="position:absolute;left:0;text-align:left;margin-left:99.05pt;margin-top:56.55pt;width:458.15pt;height:563.9pt;z-index:29;mso-wrap-style:none;mso-position-horizontal-relative:page;mso-position-vertical-relative:page" stroked="f">
            <v:textbox style="mso-next-textbox:#_x0000_s18026" inset="0,0,0,0">
              <w:txbxContent>
                <w:tbl>
                  <w:tblPr>
                    <w:tblW w:w="48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6997"/>
                  </w:tblGrid>
                  <w:tr w:rsidR="00D2525C" w:rsidRPr="004610E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על הכנסה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חקלאי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חברה שהיא בעלת מפעל חקלאי מאושר תהיה חייבת על הכנסתה החייבת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מאותו מפעל במט חברות בשיעור שלא יעלה על 30% מאותה הכנסה ותהיה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מכל מס אחר עליה.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דיבידנד ששולם מתוך הכנסה כאמור בסעיף קטן (א), יהיה חייב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במס הכנסה בשיעור של 15%; והוא הדין לגבי פירות השקעה שמשלמת חברה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דיבידנד כאמור.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שהוא בעל מפעל חקלאי מאושר, המנהל מערכת חשבונות נפרדת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ומלאה לאותו מפעל לפי שיטת החשבונאות הכפולה, יהא חי.יב, על הכנסתו החייבת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מאותו מפעל, במס הכנסה בשיעור שלא יעלה על 35% , ויהא פטור מכל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אחר עליה.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יחיד שהוא בעל מפעל חקלאי מאושר, שאינו מנהל מערכת חשבונות נפרדת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ומלאה לאותו מפעל לפי שיטת החשבונאות הכפולה, יהיה זכאי לזיכוי ממס בשל הכנסתו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שהושגה מאותו מפעל, בהתאם לכללים שיקבע שר האוצר באישור ועדת הכספים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 הזיכוי יהיה בשיעור של 17% והוא יינתן על אותו חלק מההכנסה החייבת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חלים שיעורי המס המפורטים בסעיף 121 (א) (2), (3) .ו-(4) לפקודה, ובלבד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המס על ההכנסה האמורה אחרי הזיכוי לא יפחת מ-35%.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דין קיבוץ כדין יחיד.</w:t>
                        </w:r>
                      </w:p>
                    </w:tc>
                  </w:tr>
                  <w:tr w:rsidR="00D2525C" w:rsidRPr="004610E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2525C" w:rsidRPr="004610ED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ההטבות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הטבות לפי  סעיף 33 יינתנו -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הכנסה שהושגה בחמש השנים המתחילות בשנה שבה היתה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למפעל החקלאי המאושר הכנסה חייבת, ובלבד שלא עברו שתים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מהשנה שבה ניתן האישור, אלא שהמינהלה רשאית במקרים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להסיר את הגבלת הזמן של שתים עשרה השנים האמורות;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דיבידנד המשתלם מתוך הכנסה שהושגה בחמש השנים כאמור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אף אם הגיע לנישום תוך עשר השנים לאחר תום חמש השנים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</w:t>
                        </w:r>
                      </w:p>
                    </w:tc>
                  </w:tr>
                  <w:tr w:rsidR="00D2525C" w:rsidRPr="004610E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מומחה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2525C" w:rsidRDefault="00D2525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(א) שיעור המס המוטל על הכנסתו החייבת של מומחה מאושר שמקורה בעבודתו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שלמענה הוזמן, לא יעלה על 25% מאותה הכנסה, שתיחשב כשלב הגבוה ביותר בסולם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החייבת; הנחה זו תינתן במשך שלוש שנות מס מראשית שנת המס שבה יהא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מומחה חייב לראשונה במס על הכנסתו האמורה, אולם המינהלה רשאית להאריך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ההנחה עד שתי שנים נוספות.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"מומחה מאושר" - מי שבהיותו תושב חוץ הזמין אותו מפעל</w:t>
                        </w:r>
                      </w:p>
                      <w:p w:rsidR="00D2525C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בהסכמת המנהל, לעבוד במפעל כמומחה שעבודתו עשויה לסייע להגשמתה של</w:t>
                        </w:r>
                      </w:p>
                      <w:p w:rsidR="00D2525C" w:rsidRPr="004610ED" w:rsidRDefault="00D2525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חוק זה, ולא היה לפני כן תושב ישראל.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44707" w:rsidRDefault="00A44707">
      <w:pPr>
        <w:rPr>
          <w:rtl/>
        </w:rPr>
      </w:pPr>
      <w:r>
        <w:rPr>
          <w:rtl/>
        </w:rPr>
        <w:br w:type="page"/>
      </w:r>
    </w:p>
    <w:p w:rsidR="00A44707" w:rsidRDefault="00000000">
      <w:pPr>
        <w:rPr>
          <w:rtl/>
        </w:rPr>
      </w:pPr>
      <w:r>
        <w:pict>
          <v:shape id="_x0000_s18027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8027" inset="0,0,0,0">
              <w:txbxContent>
                <w:p w:rsidR="00D2525C" w:rsidRDefault="00D2525C">
                  <w:r>
                    <w:rPr>
                      <w:rtl/>
                    </w:rPr>
                    <w:t>62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28" o:spid="_x0000_s1059" type="#_x0000_t202" style="position:absolute;left:0;text-align:left;margin-left:92.65pt;margin-top:697.4pt;width:181.75pt;height:33.65pt;z-index:35;mso-wrap-style:none;mso-position-horizontal-relative:page;mso-position-vertical-relative:page" stroked="f">
            <v:textbox style="mso-next-textbox:#_x0000_s18028" inset="0,0,0,0">
              <w:txbxContent>
                <w:p w:rsidR="00D2525C" w:rsidRDefault="00D2525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029" o:spid="_x0000_s1060" type="#_x0000_t202" style="position:absolute;left:0;text-align:left;margin-left:94.45pt;margin-top:63pt;width:457.2pt;height:624.9pt;z-index:34;mso-wrap-style:none;mso-position-horizontal-relative:page;mso-position-vertical-relative:page" stroked="f">
            <v:textbox style="mso-next-textbox:#_x0000_s18029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85"/>
                  </w:tblGrid>
                  <w:tr w:rsidR="00D2525C" w:rsidRPr="00A44707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הוראות חוק זה יחולו על אף האמור בכל חיקוק אחר; שום הטבה לא תינתן אלא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קויימו ההוראות של חוק זה, של התקנות והכללים שהותקנו על פיו, של התכנית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 ושל כל תנאי מתנאי האישור, ובעל המפעל החקלאי המאושר ניהל פנקסים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 כמשמעותם בפקודה.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2525C" w:rsidRDefault="00D2525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הוראות -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לתחולת</w:t>
                        </w:r>
                      </w:p>
                      <w:p w:rsidR="00D2525C" w:rsidRPr="00A44707" w:rsidRDefault="00D2525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ההטבות</w:t>
                        </w:r>
                      </w:p>
                    </w:tc>
                  </w:tr>
                  <w:tr w:rsidR="00D2525C" w:rsidRPr="00A44707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2525C" w:rsidRDefault="00D2525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מפעל חקלאי שחלקו מפעל חקלאי מאושר וחלקו -אינו מפעל חקלאי מאושר,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החלק שאינו מאושר הוקם לפני מתן האישור ובין לאחר מכן אך מחוץ למסגרת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המאושרת, או מפעל חקלאי שיש בו חלקים מאושרים שהוקמו במועדים שונים,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להטבות הקבועות בחוק זה למפעל חקלאי מאושר לגבי החלק שאושר בלבד,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יש בו מספר חלקים מאושרים - לגבי כל חלק בהתאם למועד שבו אושר.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מפעל חקלאי שחלק ממנו מזכה בשנת מס מסויימת להטבות לפי סעיף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(א), (ג) או (ד) (להלן - חלק מאושר) -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המינהלה תקבע את האופן שבו יחושב אותו חלק מהכנסתו החייבת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 שיש לראותו כהכנסה חייבת של כל חלק מאושר; כל עוד לא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המינהלה את אופן החישוב יראו כהכנסתו החייבת של חלק מאושר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כלשהו, שיעור מהכנסתו החייבת של המפעל כולו שהוא כיחס שבין שווי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הקבועים של המפעל באותו חלק מאושר לבין שווי הנכסים הקבועים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 כולו באותו זמן; הפחת ינוכה לגבי כל חלק מהמפעל רק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החייבת של אותו חלק ולגבי הנכסים שבו; היתה ההכנסה החייבת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מאושר קטנה מסכום הפחת, ונותרה יתרת פחת מואץ, תותר יתרה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לניכוי בשנים הבאות בזו אחר זו, כנגד ההכנסה י החייבת של החלק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המאושר; בפסקה זו -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"פחת" - לרבות תוספת פחת במכסה הקבועה על פי כל דין;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 מואץ" - מכסת היתר של הפחת שניתן לבקשו על פי סעיף 31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והתוספות עליו על פי כל דין;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לפני ניכוי הפחת והפחת המואץ;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 קבועים" - לרבות נכסים המשמשים את המפעל אף אם אינם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המפעל;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(2) המנהל רשאי לקבוע כי לענין חישוב היחס כאמור בפסקה (1) לא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 נכסים שנתקיימו בהם שלוש אלה: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הנכסים הם מבני שירותים או מיתקני שירותים, ציוד משרדי או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 פרטי כמשמעותו בפקודת התעבורה;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הם נרכשו תוך שלוש שנים מיום הפעלת החלק המאושר;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מחירם המקורי, כפי שנקבע לענין סעיף 21 לפקודה, אינו עולה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10% ממחירם המקורי של כל הנכסים הקבועים הכלולים בתכנית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המאושרת;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הדיבידנד שמשלם המפעל מהכנסתו החייבת בשנת מס מסויימת</w:t>
                        </w:r>
                      </w:p>
                      <w:p w:rsidR="00D2525C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והזכאי להטבות לפי סעיף 33 (ב) יהיה כיחס שבין ההכנסה החייבת של</w:t>
                        </w:r>
                      </w:p>
                      <w:p w:rsidR="00D2525C" w:rsidRPr="00A44707" w:rsidRDefault="00D2525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המפעל השונים לפי החישוב כאמור בפסקה (1) באותה שנה.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2525C" w:rsidRPr="00A44707" w:rsidRDefault="00D2525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מעורב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061CA" w:rsidRDefault="006061CA">
      <w:pPr>
        <w:rPr>
          <w:rtl/>
        </w:rPr>
      </w:pPr>
      <w:r>
        <w:rPr>
          <w:rtl/>
        </w:rPr>
        <w:br w:type="page"/>
      </w:r>
    </w:p>
    <w:p w:rsidR="006061CA" w:rsidRDefault="00000000">
      <w:pPr>
        <w:rPr>
          <w:rtl/>
        </w:rPr>
      </w:pPr>
      <w:r>
        <w:pict>
          <v:shape id="_x0000_s18030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8030" inset="0,0,0,0">
              <w:txbxContent>
                <w:p w:rsidR="00D2525C" w:rsidRDefault="00D2525C">
                  <w:r>
                    <w:rPr>
                      <w:rtl/>
                    </w:rPr>
                    <w:t>63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1" o:spid="_x0000_s1062" type="#_x0000_t202" style="position:absolute;left:0;text-align:left;margin-left:379.15pt;margin-top:679pt;width:169.5pt;height:61.2pt;z-index:38;mso-wrap-style:none;mso-position-horizontal-relative:page;mso-position-vertical-relative:page" stroked="f">
            <v:textbox style="mso-next-textbox:#_x0000_s18031" inset="0,0,0,0">
              <w:txbxContent>
                <w:p w:rsidR="00D2525C" w:rsidRPr="006061CA" w:rsidRDefault="00D2525C">
                  <w:pPr>
                    <w:pStyle w:val="OCRStyle8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התשכ"א, עמ' 192; התשל"ט,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2" o:spid="_x0000_s1063" type="#_x0000_t202" style="position:absolute;left:0;text-align:left;margin-left:93.2pt;margin-top:62.65pt;width:460.55pt;height:613pt;z-index:37;mso-wrap-style:none;mso-position-horizontal-relative:page;mso-position-vertical-relative:page" stroked="f">
            <v:textbox style="mso-next-textbox:#_x0000_s18032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7"/>
                    <w:gridCol w:w="6988"/>
                  </w:tblGrid>
                  <w:tr w:rsidR="00D2525C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2" w:type="pct"/>
                      </w:tcPr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התעורר ספק בדבר שווי הנכסים הקבועים האמורים, יקבעוהו בסכום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לקבל בעדם במכירה ממוכר מרצון לקונה מרצון, או בדרך שתקבע המינהלה.</w:t>
                        </w:r>
                      </w:p>
                    </w:tc>
                  </w:tr>
                  <w:tr w:rsidR="00D2525C" w:rsidRPr="006061C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D2525C" w:rsidRPr="006061CA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התליה וביטול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D2525C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ראה המנהל כי בעל מפעל חקלאי מאושר לא קיים הוראה מהוראות חוק זה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או הכללים שהותקנו על פיו, או לא קיים את התכנית המאושרת או תנאי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האישור, רשאי המנהל לשלוח לו התראה ובה ארכה של 15 ימים לביצוע המוטל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כאמור.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מפעל חקלאי מאושר שקיבל התראה רשאי לבקש מאת המנהל, בכתב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מנומק, ארכה נוספת לביצוע המוטל עליו כאמור.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המנהל להעניק ארכה נוספת כמבוקש, או לא קיים בעל מפעל חקלאי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את ההוראות, את התכנית או את תנאי האישור במועד שנקבע לו, יודיע המנהל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למינהלה, והיא רשאית להחליט אחת מאלה: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להחלות את האישור או לבטלו, לעתיד או למפרע;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לעכב הטבות עד לבירור הענין;</w:t>
                        </w:r>
                      </w:p>
                      <w:p w:rsidR="00D2525C" w:rsidRPr="006061CA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החזרת הטבות שניתנו.</w:t>
                        </w:r>
                      </w:p>
                    </w:tc>
                  </w:tr>
                  <w:tr w:rsidR="00D2525C" w:rsidRPr="006061C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D2525C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עקב</w:t>
                        </w:r>
                      </w:p>
                      <w:p w:rsidR="00D2525C" w:rsidRPr="006061CA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כוזבת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D2525C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נוכחה המינהלה לדעת כי אישור הושג על יסוד הודעות כוזבות או מטעות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ביודעין, תבטלו למפרע מיום נתינתו.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המינהלה לפי סעיף זה ניתן לערער לפני בית המשפט המחוזי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ימים מיום שנמסרה ההודעה על ההחלטה; הוגש ערעור, יעוכב ביטול האישור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מתן ההחלטה בערעור.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בית המשפט המחוזי לפי סעיף קטן (ב) ניתן לערער בבעיה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משפטית.</w:t>
                        </w:r>
                      </w:p>
                      <w:p w:rsidR="00D2525C" w:rsidRPr="006061CA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להתקין תקנות בדבר סדרי הדין בערעור לפי סעיף זה.</w:t>
                        </w:r>
                      </w:p>
                    </w:tc>
                  </w:tr>
                  <w:tr w:rsidR="00D2525C" w:rsidRPr="006061C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D2525C" w:rsidRPr="006061CA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הטבות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D2525C" w:rsidRDefault="00D2525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נדרש בעל מפעל חקלאי מאושר, בהודעה בכתב, להחזיר הטבות כאמור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39 (ג) (3), יקיים את הדרישה תוך תשעים ימים מיום ההודעה או במועד מאוחר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כפי שנקבע בהודעה, בצירוף ריבית והפרשי הצמדה מיום קבלתן, בשיעור המקסימלי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 על-פי חוק פסיקת ריבית והצמדה, התשכ"א-1961 4, אולם המנהל רשאי, מסיבות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שירשום, לוותר על הריבית והפרשי ההצמדה, כולם או מקצתם.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חברה או אגודה שיתופית הטבות כלשהן לפי חוק זה וניתן עליה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פירוק, או קיבלה החלטה על פירוקה מרצון, לפני שביצעה את התכנית המאושרת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וקיימה את כל תנאי האישור - יראוה כאילו נתחייבה בהחזרת ההטבות לפני מתן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הפירוק או קבלת ההחלטה, זולת אם החליטה המינהלה שלא יוחזרו ההטבות או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שיוחזרו רק מקצתן; והוא הדין ביחיד שניתן עליו צו כינוס נכסים בהליכי פשיטת רגל.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 אישור על פי סעיף 40, יהא בעל המפעל החקלאי חייב להחזיר את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שקיבל תוך ששים ימים מן היום שבו נשלחה לו ההודעה על הביטול, בצירוף</w:t>
                        </w:r>
                      </w:p>
                      <w:p w:rsidR="00D2525C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 הצמדה מיום קבלתן בשיעור המקסימלי המותר על-פי חוק פסיקת ריבית</w:t>
                        </w:r>
                      </w:p>
                      <w:p w:rsidR="00D2525C" w:rsidRPr="006061CA" w:rsidRDefault="00D2525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התשכ"א-1961.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2525C" w:rsidRDefault="00D2525C">
      <w:pPr>
        <w:rPr>
          <w:rtl/>
        </w:rPr>
      </w:pPr>
      <w:r>
        <w:rPr>
          <w:rtl/>
        </w:rPr>
        <w:br w:type="page"/>
      </w:r>
    </w:p>
    <w:p w:rsidR="00D2525C" w:rsidRDefault="00000000">
      <w:pPr>
        <w:rPr>
          <w:rtl/>
        </w:rPr>
      </w:pPr>
      <w:r>
        <w:pict>
          <v:shape id="_x0000_s18033" o:spid="_x0000_s1064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8033" inset="0,0,0,0">
              <w:txbxContent>
                <w:p w:rsidR="00D2525C" w:rsidRDefault="00D2525C">
                  <w:r>
                    <w:rPr>
                      <w:rtl/>
                    </w:rPr>
                    <w:t>64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4" o:spid="_x0000_s1065" type="#_x0000_t202" style="position:absolute;left:0;text-align:left;margin-left:310.75pt;margin-top:484.35pt;width:157.6pt;height:29.3pt;z-index:45;mso-wrap-style:none;mso-position-horizontal-relative:page;mso-position-vertical-relative:page" stroked="f">
            <v:textbox style="mso-next-textbox:#_x0000_s18034" inset="0,0,0,0">
              <w:txbxContent>
                <w:p w:rsidR="00D2525C" w:rsidRPr="00D2525C" w:rsidRDefault="00D2525C">
                  <w:pPr>
                    <w:pStyle w:val="OCRStyle9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"חס התשי"ט, עמ' 234; התשל''ח,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5" o:spid="_x0000_s1066" type="#_x0000_t202" style="position:absolute;left:0;text-align:left;margin-left:78.3pt;margin-top:404.35pt;width:91.3pt;height:43.75pt;z-index:44;mso-wrap-style:none;mso-position-horizontal-relative:page;mso-position-vertical-relative:page" stroked="f">
            <v:textbox style="mso-next-textbox:#_x0000_s18035" inset="0,0,0,0">
              <w:txbxContent>
                <w:p w:rsidR="00D2525C" w:rsidRDefault="00D2525C">
                  <w:pPr>
                    <w:pStyle w:val="OCRStyle9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D2525C" w:rsidRDefault="00D2525C">
                  <w:pPr>
                    <w:pStyle w:val="OCRStyle9"/>
                    <w:ind w:left="288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6" o:spid="_x0000_s1067" type="#_x0000_t202" style="position:absolute;left:0;text-align:left;margin-left:190.15pt;margin-top:404.35pt;width:86.9pt;height:41.2pt;z-index:43;mso-wrap-style:none;mso-position-horizontal-relative:page;mso-position-vertical-relative:page" stroked="f">
            <v:textbox style="mso-next-textbox:#_x0000_s18036" inset="0,0,0,0">
              <w:txbxContent>
                <w:p w:rsidR="00D2525C" w:rsidRDefault="00D2525C">
                  <w:pPr>
                    <w:pStyle w:val="OCRStyle9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D2525C" w:rsidRDefault="00D2525C">
                  <w:pPr>
                    <w:pStyle w:val="OCRStyle9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7" o:spid="_x0000_s1068" type="#_x0000_t202" style="position:absolute;left:0;text-align:left;margin-left:387.4pt;margin-top:443.95pt;width:77.4pt;height:34.45pt;z-index:42;mso-wrap-style:none;mso-position-horizontal-relative:page;mso-position-vertical-relative:page" stroked="f">
            <v:textbox style="mso-next-textbox:#_x0000_s18037" inset="0,0,0,0">
              <w:txbxContent>
                <w:p w:rsidR="00D2525C" w:rsidRDefault="00D2525C">
                  <w:pPr>
                    <w:pStyle w:val="OCRStyle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2525C" w:rsidRDefault="00D2525C">
                  <w:pPr>
                    <w:pStyle w:val="OCRStyle9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8" o:spid="_x0000_s1069" type="#_x0000_t202" style="position:absolute;left:0;text-align:left;margin-left:304.8pt;margin-top:406.9pt;width:81.75pt;height:34.45pt;z-index:41;mso-wrap-style:none;mso-position-horizontal-relative:page;mso-position-vertical-relative:page" stroked="f">
            <v:textbox style="mso-next-textbox:#_x0000_s18038" inset="0,0,0,0">
              <w:txbxContent>
                <w:p w:rsidR="00D2525C" w:rsidRDefault="00D2525C">
                  <w:pPr>
                    <w:pStyle w:val="OCRStyle9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2525C" w:rsidRDefault="00D2525C">
                  <w:pPr>
                    <w:pStyle w:val="OCRStyle9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39" o:spid="_x0000_s1070" type="#_x0000_t202" style="position:absolute;left:0;text-align:left;margin-left:80.9pt;margin-top:60.8pt;width:462.35pt;height:334.05pt;z-index:40;mso-wrap-style:none;mso-position-horizontal-relative:page;mso-position-vertical-relative:page" stroked="f">
            <v:textbox style="mso-next-textbox:#_x0000_s18039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362"/>
                  </w:tblGrid>
                  <w:tr w:rsid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מכל דין אחר.</w:t>
                        </w:r>
                      </w:p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הוחזרו הטבות או מקצתן על פי הוראות סעיף זה, ייקבעו ההכנסות לשנים</w:t>
                        </w:r>
                      </w:p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מתן ההטבות לבין ההחזרה כאילו לא ניתנו מלכתחילה ההטבות או מקצתן שהוחזרו,</w:t>
                        </w:r>
                      </w:p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ושומות שנעשו לשנים האמורות יתוקנו בהתאם לכך.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לא תינתן הטבה לפי חוק זה לגבי תכנית שאושרה לפי חוק לעידוד השקעות הון,</w:t>
                        </w:r>
                      </w:p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5.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הטבות</w:t>
                        </w:r>
                      </w:p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כפל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כללים שקבעה המינהלה לפי חוק זה יפורסמו ברשומות.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כללים</w:t>
                        </w:r>
                      </w:p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המינהלה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הודעה על מינויים לפי חוק זה תפורסם ברשומות.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מינויים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הסמכויות הנתונות לפי חוק זה אינן באות לגרוע מן הסמכויות לפי חיקוק אחר.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סמכות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המנהל רשאי באישור המינהלה לאצול מסמכויותיו לפי חוק זה או התקנות</w:t>
                        </w:r>
                      </w:p>
                      <w:p w:rsid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לפיו, למעט הסמכויות הנתונות לו על-פי סעיף 20 והסמכות לכהן כחבר</w:t>
                        </w:r>
                      </w:p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והמועצה וכיושב ראש שלהן.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המנהל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השרים רשאים, לאחר התייעצות במועצה, להתקין תקנות בכל ענין הנוגע לביצוע</w:t>
                        </w:r>
                      </w:p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'תקנות</w:t>
                        </w:r>
                      </w:p>
                    </w:tc>
                  </w:tr>
                  <w:tr w:rsidR="00D2525C" w:rsidRPr="00D2525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תחילתו של חוק זה ביום כ"ו באדר ב' התשמ"א (1 באפריל 1981).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2525C" w:rsidRPr="00D2525C" w:rsidRDefault="00D2525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2525C" w:rsidRDefault="00D2525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2C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9F3C35-C9F9-43A8-9226-D0F61AFC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2CF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C69A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52C0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F7E7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F1AB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610E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4470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061C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D252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61</Characters>
  <Application>Microsoft Office Word</Application>
  <DocSecurity>4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2008-04-07T00:29:00Z</dcterms:created>
  <dcterms:modified xsi:type="dcterms:W3CDTF">2008-04-07T00:30:00Z</dcterms:modified>
</cp:coreProperties>
</file>