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752B" w:rsidRDefault="0028752B">
      <w:pPr>
        <w:rPr>
          <w:rtl/>
        </w:rPr>
      </w:pPr>
    </w:p>
    <w:p w:rsidR="002875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25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255" inset="0,0,0,0">
              <w:txbxContent>
                <w:p w:rsidR="00115032" w:rsidRDefault="00115032">
                  <w:r>
                    <w:rPr>
                      <w:rtl/>
                    </w:rPr>
                    <w:t>14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56" o:spid="_x0000_s1026" type="#_x0000_t202" style="position:absolute;left:0;text-align:left;margin-left:80.3pt;margin-top:634.6pt;width:402.95pt;height:117pt;z-index:3;mso-position-horizontal-relative:page;mso-position-vertical-relative:page" stroked="f">
            <v:textbox style="mso-next-textbox:#_x0000_s18256" inset="0,0,0,0">
              <w:txbxContent>
                <w:p w:rsidR="00115032" w:rsidRDefault="00115032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בכסלו תשכ"ג (24 בדצמבר 1962); הצעת החוק ודברי הסבר פורסמו בח"ח 500תשכ"ב</w:t>
                  </w:r>
                </w:p>
                <w:p w:rsidR="00115032" w:rsidRDefault="00115032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114.</w:t>
                  </w:r>
                </w:p>
                <w:p w:rsidR="00115032" w:rsidRDefault="00115032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293,תשי"ט עמ' 234; ס"ח 335,תשכ"א, עמ' 78.</w:t>
                  </w:r>
                </w:p>
                <w:p w:rsidR="00115032" w:rsidRDefault="00115032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ברך א', פרק כ"ב, עמ' 155.</w:t>
                  </w:r>
                </w:p>
                <w:p w:rsidR="00115032" w:rsidRDefault="00115032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337, תשכ"א, עמ' 100.</w:t>
                  </w:r>
                </w:p>
                <w:p w:rsidR="00115032" w:rsidRDefault="00115032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עיר 1940, תוס' 1 מס' 1065, עמ' 218.</w:t>
                  </w:r>
                </w:p>
                <w:p w:rsidR="00115032" w:rsidRPr="0028752B" w:rsidRDefault="00115032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1942, תוס' 1 מס' 1182, עמ' 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57" o:spid="_x0000_s1027" type="#_x0000_t202" style="position:absolute;left:0;text-align:left;margin-left:84.65pt;margin-top:115.4pt;width:469.05pt;height:513.2pt;z-index:2;mso-position-horizontal-relative:page;mso-position-vertical-relative:page" stroked="f">
            <v:textbox style="mso-next-textbox:#_x0000_s1825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5"/>
                    <w:gridCol w:w="1525"/>
                    <w:gridCol w:w="1210"/>
                  </w:tblGrid>
                  <w:tr w:rsidR="00115032" w:rsidRPr="0028752B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115032" w:rsidRDefault="00115032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אחרי סעיף 19 לחוק לקידוד השקעות הון, תשי"ט-11959 (להלן - החוק העיקרי),</w:t>
                        </w:r>
                      </w:p>
                      <w:p w:rsidR="00115032" w:rsidRPr="0028752B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15032" w:rsidRPr="0028752B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19א</w:t>
                        </w:r>
                      </w:p>
                    </w:tc>
                  </w:tr>
                  <w:tr w:rsidR="00115032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המינהלה רשאית לקבוע הנחיות לאישור סוגי תכניות שנושאן הוא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השקעת הון בישראל במטבע-חוץ, והמנהל רשאי, בהסכמת המפקח על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מטבע-חוץ, לאשר תכנית אם היא ממלאה אחר ההנחיות שנקבעו/ ודינו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האישור כדין אישור לפי סעיף $18 לא ראה המנהל לאשר את התכנית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יחזירנה למינהלה לדיון."</w:t>
                        </w:r>
                      </w:p>
                    </w:tc>
                    <w:tc>
                      <w:tcPr>
                        <w:tcW w:w="894" w:type="pct"/>
                      </w:tcPr>
                      <w:p w:rsidR="00115032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'הנחיות לאישור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תבנית להשקעה</w:t>
                        </w:r>
                      </w:p>
                      <w:p w:rsidR="00115032" w:rsidRPr="0028752B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במטבע-חוץ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5032" w:rsidRPr="0028752B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115032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25 לחוק העיקרי -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כמקום "לפי סעיף 75" יבוא "לפי סעיפים 74 או 75";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השרים רשאים לאשר את החלטות המינהלה או המנהל'</w:t>
                        </w:r>
                      </w:p>
                      <w:p w:rsidR="00115032" w:rsidRPr="0028752B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לבטלן או לשנותן,"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15032" w:rsidRPr="0028752B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115032" w:rsidRPr="0028752B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115032" w:rsidRPr="0028752B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27 לחוק העיקרי יבוא: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15032" w:rsidRPr="0028752B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27א</w:t>
                        </w:r>
                      </w:p>
                    </w:tc>
                  </w:tr>
                  <w:tr w:rsidR="00115032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נדחה תשלום אגרת הרישום ואגרת ההון על פי הסעיפים 26 או 27'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והחברה מתפרקת לפני מועד התשלום הנדחה' יראו את מועד פרעונן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האגרות האמורות כאילו חל תוך 12 חדשים לפני התאריך המתאים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220א(6) לפקודת החברות2."</w:t>
                        </w:r>
                      </w:p>
                    </w:tc>
                    <w:tc>
                      <w:tcPr>
                        <w:tcW w:w="894" w:type="pct"/>
                      </w:tcPr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קדימה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בפירוק לאגרות</w:t>
                        </w:r>
                      </w:p>
                      <w:p w:rsidR="00115032" w:rsidRPr="0028752B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נדחות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5032" w:rsidRPr="0028752B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115032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30 לחוק העיקרי -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בסופה של הגדרת "גמר בניה" יבוא "או כמשמעותו בחוק מס רכוש וקרן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פיצויים, תשכ"א-31961 (להלן בפרק זה - חוק מס רכוש) לפי הענין";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מס רכוש עירוני - המס המוטל לפי פקודת מס הרכוש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העירוני' 41940;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מס רכוש חקלאי - המס המוטל לפי פקודת מס הרכוש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חקלאי, 1942 ;</w:t>
                        </w:r>
                      </w:p>
                      <w:p w:rsidR="00115032" w:rsidRPr="0028752B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מס רכוש - המס המוטל לפי חוק מס רכוש."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15032" w:rsidRPr="0028752B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115032" w:rsidRPr="0028752B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115032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הסעיפים 36-31 לחוק העיקרי יבוא: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בנינים 31. (א) בעליו של בבין כמשמעותו בפקודת מס הרכוש העירוני,1940;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שבנייתם נגמרה שגמר הבניה שלו היה לאחר יום ו' באייר- תש"ח (15 במאי 1948) אולם</w:t>
                        </w:r>
                      </w:p>
                      <w:p w:rsidR="00115032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1961 לפני יום ט"ו בניסן תשכ"א (1 באפריל 1961) (להלן בסעיף זה ובסעיפים</w:t>
                        </w:r>
                      </w:p>
                      <w:p w:rsidR="00115032" w:rsidRPr="0028752B" w:rsidRDefault="00115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32~35 -התאריך הקובע), יהיה פטור חמש שנים ממס רכוש עירוני או ממס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15032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הסעיפים</w:t>
                        </w:r>
                      </w:p>
                      <w:p w:rsidR="00115032" w:rsidRPr="0028752B" w:rsidRDefault="00115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36-31</w:t>
                        </w:r>
                      </w:p>
                    </w:tc>
                  </w:tr>
                </w:tbl>
                <w:p w:rsidR="00115032" w:rsidRDefault="001150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258" o:spid="_x0000_s1028" type="#_x0000_t202" style="position:absolute;left:0;text-align:left;margin-left:128.45pt;margin-top:87.9pt;width:310.85pt;height:24.15pt;z-index:1;mso-position-horizontal-relative:page;mso-position-vertical-relative:page" stroked="f">
            <v:textbox style="mso-next-textbox:#_x0000_s18258" inset="0,0,0,0">
              <w:txbxContent>
                <w:p w:rsidR="00115032" w:rsidRPr="0028752B" w:rsidRDefault="00115032">
                  <w:pPr>
                    <w:pStyle w:val="OCRStyle1"/>
                    <w:ind w:left="126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לעידוד השקעות הון (תיקון מס' 2), תשכ"ג-1962 *</w:t>
                  </w:r>
                </w:p>
              </w:txbxContent>
            </v:textbox>
            <w10:wrap anchorx="page" anchory="page"/>
          </v:shape>
        </w:pict>
      </w:r>
    </w:p>
    <w:p w:rsidR="002F6C6E" w:rsidRDefault="002F6C6E">
      <w:pPr>
        <w:rPr>
          <w:rtl/>
        </w:rPr>
      </w:pPr>
      <w:r>
        <w:rPr>
          <w:rtl/>
        </w:rPr>
        <w:br w:type="page"/>
      </w:r>
    </w:p>
    <w:p w:rsidR="002F6C6E" w:rsidRDefault="00000000">
      <w:pPr>
        <w:rPr>
          <w:rtl/>
        </w:rPr>
      </w:pPr>
      <w:r>
        <w:pict>
          <v:shape id="_x0000_s1825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259" inset="0,0,0,0">
              <w:txbxContent>
                <w:p w:rsidR="00115032" w:rsidRDefault="00115032">
                  <w:r>
                    <w:rPr>
                      <w:rtl/>
                    </w:rPr>
                    <w:t>15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60" o:spid="_x0000_s1030" type="#_x0000_t202" style="position:absolute;left:0;text-align:left;margin-left:363.2pt;margin-top:714.15pt;width:184.15pt;height:37.05pt;z-index:6;mso-position-horizontal-relative:page;mso-position-vertical-relative:page" stroked="f">
            <v:textbox style="mso-next-textbox:#_x0000_s18260" inset="0,0,0,0">
              <w:txbxContent>
                <w:p w:rsidR="00115032" w:rsidRDefault="0011503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261" o:spid="_x0000_s1031" type="#_x0000_t202" style="position:absolute;left:0;text-align:left;margin-left:142.85pt;margin-top:75.4pt;width:407.1pt;height:628.45pt;z-index:5;mso-position-horizontal-relative:page;mso-position-vertical-relative:page" stroked="f">
            <v:textbox style="mso-next-textbox:#_x0000_s1826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6"/>
                    <w:gridCol w:w="1516"/>
                  </w:tblGrid>
                  <w:tr w:rsidR="00115032" w:rsidRPr="002F6C6E">
                    <w:trPr>
                      <w:jc w:val="right"/>
                    </w:trPr>
                    <w:tc>
                      <w:tcPr>
                        <w:tcW w:w="3976" w:type="pct"/>
                      </w:tcPr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רכוש, כך: לגבי כל שנה שלפני התאריך הקובע - מתשלום המס המוטל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הבנין לפי אותה פקודה' ולגבי כל שנה שלאחר התאריך הקובע -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שגי שלישים של מס רכוש.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בעליו של בנין או של קרקע שעליו הוקם בנין, כמשמעותם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מס הרכוש החקלאי 1942, ואשר גמר הבניה שלה היה לפני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הקובע, יהיה פטור חמש שנים ממס רכוש חקלאי או ממס רכוש.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כך; לגבי כל שנה שלפני התאריך הקובע - מתשלום המס המוטל לפי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פקודה על הבנין אם הוא בנין תעשייתי, או על שטח הקרקע שעליי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הוקם הבנין אם איננו בנץ תעשייתי, ולגבי כל שנה שלאחר התאריך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- מתשלום שני שלישים של מס רכוש.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בעליו של בנין כמשמעותו בחוק מס רכוש ואשר גמר בנייתו היה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התאריך הקובע אך לפני יום ז' בניסן תשכ"ג (1 באפריל 1963)'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פטור חמש שנים מתשלום שני שלישים של מס רכוש.</w:t>
                        </w:r>
                      </w:p>
                    </w:tc>
                    <w:tc>
                      <w:tcPr>
                        <w:tcW w:w="1024" w:type="pct"/>
                      </w:tcPr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בנינים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שבנייתם נגמרה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מס 1961</w:t>
                        </w:r>
                      </w:p>
                      <w:p w:rsidR="00115032" w:rsidRPr="002F6C6E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</w:t>
                        </w:r>
                      </w:p>
                    </w:tc>
                  </w:tr>
                  <w:tr w:rsidR="00115032" w:rsidRPr="002F6C6E">
                    <w:trPr>
                      <w:jc w:val="right"/>
                    </w:trPr>
                    <w:tc>
                      <w:tcPr>
                        <w:tcW w:w="3976" w:type="pct"/>
                      </w:tcPr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בעלי עצי הדר באזור חקלאי שנטיעתם היתה לאחר יום י"ט בניסן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 (6 באפריל 1950) יהיה פטור עשר שנים, החל מראשית שנת הכספים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שנת הנטיעה, ממס רכוש חקלאי או ממס רכוש' כך: לגבי כל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שלפני התאריך הקובע - מתשלום מס רכוש חקלאי המוטל בשל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המטע' ולגבי כל שנה שלאחר התאריך הקובע - מתשלום שני שלישים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מס רכושן בעל גפנים או עצי פרי אחרים, חוץ מבננות, שנטיעתם</w:t>
                        </w:r>
                      </w:p>
                      <w:p w:rsidR="00115032" w:rsidRPr="002F6C6E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כאמור' יהיה פטור מתשלום מס כאמור ארבע עשרה שנה.</w:t>
                        </w:r>
                      </w:p>
                    </w:tc>
                    <w:tc>
                      <w:tcPr>
                        <w:tcW w:w="1024" w:type="pct"/>
                      </w:tcPr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מטור ממס רכוש</w:t>
                        </w:r>
                      </w:p>
                      <w:p w:rsidR="00115032" w:rsidRPr="002F6C6E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 נטיעות</w:t>
                        </w:r>
                      </w:p>
                    </w:tc>
                  </w:tr>
                  <w:tr w:rsidR="00115032" w:rsidRPr="002F6C6E">
                    <w:trPr>
                      <w:jc w:val="right"/>
                    </w:trPr>
                    <w:tc>
                      <w:tcPr>
                        <w:tcW w:w="3976" w:type="pct"/>
                      </w:tcPr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בעל נטיעות באזור חקלאי שניטעו לאחר יום ט' בניסן תשט"ו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1955) לשם גידול צמחי תעשיה יהיה פטור עשר שנים, החל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מראשית שנת הכספים שלאחר שנת הנטיעה' ממס רכוש חקלאי או ממס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רכוש' כך: לגבי כל שנה שלפני התאריך הקובע - מתשלום מס רכוש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 בשל הנטיעות' ולגבי כל שנה שלאחר התאריך הקובע - מתשלום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שלישים של מס רכוש' הכל אם המינהלה אישרה את הנטיעה לענין</w:t>
                        </w:r>
                      </w:p>
                      <w:p w:rsidR="00115032" w:rsidRPr="002F6C6E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וכל עוד השטח נטוע כאמור.</w:t>
                        </w:r>
                      </w:p>
                    </w:tc>
                    <w:tc>
                      <w:tcPr>
                        <w:tcW w:w="1024" w:type="pct"/>
                      </w:tcPr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ממס רכוש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 נטיעות</w:t>
                        </w:r>
                      </w:p>
                      <w:p w:rsidR="00115032" w:rsidRPr="002F6C6E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שהן צמחי תעשיה</w:t>
                        </w:r>
                      </w:p>
                    </w:tc>
                  </w:tr>
                  <w:tr w:rsidR="00115032" w:rsidRPr="002F6C6E">
                    <w:trPr>
                      <w:jc w:val="right"/>
                    </w:trPr>
                    <w:tc>
                      <w:tcPr>
                        <w:tcW w:w="3976" w:type="pct"/>
                      </w:tcPr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כעל זריעה באזור חקלאי שנזרעה לאחר יום ט' בניסן תשט"ו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1955) לשם גידול צמחי תעשיה, שאושרו לענין חוק זה לשנה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על ידי שר החקלאות' יהיה פטור לגבי כל שנה שלפני התאריך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- מתשלום מס רכוש חקלאי/ ולגבי כל שנה שלאחר התאריך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- מתשלום שני שלישים של מס רכוש, על שטח הקרקע שעליו</w:t>
                        </w:r>
                      </w:p>
                      <w:p w:rsidR="00115032" w:rsidRPr="002F6C6E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נזרעו הזרעים באותה שנה.</w:t>
                        </w:r>
                      </w:p>
                    </w:tc>
                    <w:tc>
                      <w:tcPr>
                        <w:tcW w:w="1024" w:type="pct"/>
                      </w:tcPr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ממס רכוש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 זריעות</w:t>
                        </w:r>
                      </w:p>
                      <w:p w:rsidR="00115032" w:rsidRPr="002F6C6E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שהן צמחי תעשיה</w:t>
                        </w:r>
                      </w:p>
                    </w:tc>
                  </w:tr>
                  <w:tr w:rsidR="00115032" w:rsidRPr="002F6C6E">
                    <w:trPr>
                      <w:jc w:val="right"/>
                    </w:trPr>
                    <w:tc>
                      <w:tcPr>
                        <w:tcW w:w="3976" w:type="pct"/>
                      </w:tcPr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בעל מפעל מאושר שבנה או רכש בנין או תוספת לבנין, שגמר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בנייתם או רכישתם היו לאחר יום ט' בניסן תשט"ו (1 באפריל 1955)*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משתמש בו במישרין לצרכי אותו מפעל, יהיה פטור מתשלום מס,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31 ו-32, חמש שנים או חמש שנים נוספות לאחר תום</w:t>
                        </w:r>
                      </w:p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שניתן באותם סעיפים, או חמש שנים מתחילת השימוש כאמור,</w:t>
                        </w:r>
                      </w:p>
                      <w:p w:rsidR="00115032" w:rsidRPr="002F6C6E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המועד המאוחר.</w:t>
                        </w:r>
                      </w:p>
                    </w:tc>
                    <w:tc>
                      <w:tcPr>
                        <w:tcW w:w="1024" w:type="pct"/>
                      </w:tcPr>
                      <w:p w:rsidR="00115032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למסעל</w:t>
                        </w:r>
                      </w:p>
                      <w:p w:rsidR="00115032" w:rsidRPr="002F6C6E" w:rsidRDefault="00115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</w:t>
                        </w:r>
                      </w:p>
                    </w:tc>
                  </w:tr>
                </w:tbl>
                <w:p w:rsidR="00115032" w:rsidRDefault="0011503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40B08" w:rsidRDefault="00340B08">
      <w:pPr>
        <w:rPr>
          <w:rtl/>
        </w:rPr>
      </w:pPr>
      <w:r>
        <w:rPr>
          <w:rtl/>
        </w:rPr>
        <w:br w:type="page"/>
      </w:r>
    </w:p>
    <w:p w:rsidR="00340B08" w:rsidRDefault="00000000">
      <w:pPr>
        <w:rPr>
          <w:rtl/>
        </w:rPr>
      </w:pPr>
      <w:r>
        <w:pict>
          <v:shape id="_x0000_s1826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262" inset="0,0,0,0">
              <w:txbxContent>
                <w:p w:rsidR="00115032" w:rsidRDefault="00115032">
                  <w:r>
                    <w:rPr>
                      <w:rtl/>
                    </w:rPr>
                    <w:t>16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63" o:spid="_x0000_s1033" type="#_x0000_t202" style="position:absolute;left:0;text-align:left;margin-left:83.05pt;margin-top:713.95pt;width:399.35pt;height:55.05pt;z-index:9;mso-position-horizontal-relative:page;mso-position-vertical-relative:page" stroked="f">
            <v:textbox style="mso-next-textbox:#_x0000_s18263" inset="0,0,0,0">
              <w:txbxContent>
                <w:p w:rsidR="00115032" w:rsidRPr="00340B08" w:rsidRDefault="00115032">
                  <w:pPr>
                    <w:pStyle w:val="OCRStyle3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336 , תשכ"א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64" o:spid="_x0000_s1034" type="#_x0000_t202" style="position:absolute;left:0;text-align:left;margin-left:92.6pt;margin-top:95pt;width:468.25pt;height:609.45pt;z-index:8;mso-position-horizontal-relative:page;mso-position-vertical-relative:page" stroked="f">
            <v:textbox style="mso-next-textbox:#_x0000_s1826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7"/>
                    <w:gridCol w:w="1267"/>
                  </w:tblGrid>
                  <w:tr w:rsidR="00115032" w:rsidRPr="00340B08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מפעל מאושר יהיה פטור משישית מס רכוש על ציוד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 בתכנית המאושרת והמשמש לצרכי המפעל המאושר, לרבות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חלפים המיועדים לאותו ציוד (להלן - ציוד פטור)/ וכן מלאי שיוצר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הציוד האמור, עד תום עשר שבות מס מתחילת שבת המס שבה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 המפעל או שבה הופעל לראשונה, הכל לפי המועד המאוחר יותר.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(ב) -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במפעל מעורב כמשמעותו בסעיף 74/ אשר בו לא ביתן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המלאי שיוצר על"ידי הציוד הפטור, יראו שוויו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מלאי כזה כחלק יחסי משוויו של כל המלאי במפעל,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שבין שווי הציוד כפי שנקבע לענין מס רכוש בחלק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מפעל מאושר לבין שווי הציוד של המפעל כולו באותו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כפי שבקבע לעבין האמור.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הרצת המפעל בהפעלתו."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44 (א) לחוק העיקרי' במקום "במשך חמש שנים" יבוא "במשך שלוש שנים"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"20% ממנה" יבוא "% 1/3 33 ממנה".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15032" w:rsidRPr="00340B08" w:rsidRDefault="001150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44</w:t>
                        </w:r>
                      </w:p>
                    </w:tc>
                  </w:tr>
                  <w:tr w:rsidR="00115032" w:rsidRPr="00340B08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15032" w:rsidRPr="00340B08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45 (2) לחוק העיקרי, במקום "תוך חמש שנים" יבוא "תוך עשר שנים".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15032" w:rsidRPr="00340B08" w:rsidRDefault="001150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115032" w:rsidRPr="00340B08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15032" w:rsidRDefault="001150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47 לחוק העיקרי -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בסופו, יבוא "מס רווחי חברות כאמור לא יותר לניכוי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מעיף 127 (ב) (1) לפקודה"?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(ב)/ אחרי "הכנסה כאמור בסעיף קטן (א) יבוא "שהושגה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בשמו מס 1958 או לאחר מכן";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(ג) יסומן סעיף קטן (ד) ולפניו יבוא: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יחיד שהוא בעל מפעל מאושר יהא חייב על הכנסתו החייבת,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שהושגה מהמפעל המאושר כאמור, במס הכנסה בשיעור 25% ויהא פטור</w:t>
                        </w:r>
                      </w:p>
                      <w:p w:rsidR="00115032" w:rsidRPr="00340B08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מס אחר עליה."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15032" w:rsidRPr="00340B08" w:rsidRDefault="001150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115032" w:rsidRPr="00340B08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15032" w:rsidRDefault="001150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47א לחוק העיקרי, אחרי סעיף קטן (ג) יבוא: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תושב-חוץ אשר רכש במטבעות האמורים בסעיף קטן (ג) (2)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השתתפות בקרן בלתי מסוייגת לפי חוק להשקעות משותפות בנאמ-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נות* תשכ"א-1961, ושהוצאה לראשונה לאחר יום ג' בניסן תש"ך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1960)/ יהיה זכאי לפטור האמור בסעיף קטן (כ) לגבי אותו חלק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מיחידתו בקרן* שיחסו לכלל הכנסתו כאמור* כיחס שבין ניירות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 שרכשה הקרן ושהיו מזכים תושב-חוץ בפטור כאמיר לוי נרכשו</w:t>
                        </w:r>
                      </w:p>
                      <w:p w:rsidR="00115032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ידיו* לבין כלל ניירות הערך כמשמעותו בחוק האמור ביום שבו</w:t>
                        </w:r>
                      </w:p>
                      <w:p w:rsidR="00115032" w:rsidRPr="00340B08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נערכים החשבונות של הקרן לפי סעיף 20 לחוק האמור."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15032" w:rsidRPr="00340B08" w:rsidRDefault="001150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47א</w:t>
                        </w:r>
                      </w:p>
                    </w:tc>
                  </w:tr>
                  <w:tr w:rsidR="00115032" w:rsidRPr="00340B08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15032" w:rsidRDefault="001150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48 לחוק העיקרי, אחרי "השקעתו המאושרת במטבע-חוץ יבוא "כמשמעותה</w:t>
                        </w:r>
                      </w:p>
                      <w:p w:rsidR="00115032" w:rsidRPr="00340B08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56".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15032" w:rsidRPr="00340B08" w:rsidRDefault="001150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</w:t>
                        </w:r>
                      </w:p>
                    </w:tc>
                  </w:tr>
                  <w:tr w:rsidR="00115032" w:rsidRPr="00340B08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15032" w:rsidRDefault="001150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55 (1) העיקרי, אחרי "השקעה מאושרת במטבע-חוץ" יבוא '-כמשמעותה</w:t>
                        </w:r>
                      </w:p>
                      <w:p w:rsidR="00115032" w:rsidRPr="00340B08" w:rsidRDefault="001150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56".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15032" w:rsidRPr="00340B08" w:rsidRDefault="001150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55</w:t>
                        </w:r>
                      </w:p>
                    </w:tc>
                  </w:tr>
                </w:tbl>
                <w:p w:rsidR="00115032" w:rsidRDefault="0011503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26DE0" w:rsidRDefault="00526DE0">
      <w:pPr>
        <w:rPr>
          <w:rtl/>
        </w:rPr>
      </w:pPr>
      <w:r>
        <w:rPr>
          <w:rtl/>
        </w:rPr>
        <w:br w:type="page"/>
      </w:r>
    </w:p>
    <w:p w:rsidR="00526DE0" w:rsidRDefault="00000000">
      <w:pPr>
        <w:rPr>
          <w:rtl/>
        </w:rPr>
      </w:pPr>
      <w:r>
        <w:pict>
          <v:shape id="_x0000_s1826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8265" inset="0,0,0,0">
              <w:txbxContent>
                <w:p w:rsidR="00115032" w:rsidRDefault="00115032">
                  <w:r>
                    <w:rPr>
                      <w:rtl/>
                    </w:rPr>
                    <w:t>17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66" o:spid="_x0000_s1036" type="#_x0000_t202" style="position:absolute;left:0;text-align:left;margin-left:348.45pt;margin-top:677.95pt;width:202.15pt;height:71.5pt;z-index:12;mso-position-horizontal-relative:page;mso-position-vertical-relative:page" stroked="f">
            <v:textbox style="mso-next-textbox:#_x0000_s18266" inset="0,0,0,0">
              <w:txbxContent>
                <w:p w:rsidR="00115032" w:rsidRPr="00526DE0" w:rsidRDefault="00115032">
                  <w:pPr>
                    <w:pStyle w:val="OCRStyle4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ע"ר 1939 ,תוס' 1,מ' 968, עמ' 137.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67" o:spid="_x0000_s1037" type="#_x0000_t202" style="position:absolute;left:0;text-align:left;margin-left:85.9pt;margin-top:67.5pt;width:465.7pt;height:606.85pt;z-index:11;mso-position-horizontal-relative:page;mso-position-vertical-relative:page" stroked="f">
            <v:textbox style="mso-next-textbox:#_x0000_s1826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0"/>
                    <w:gridCol w:w="5706"/>
                    <w:gridCol w:w="1580"/>
                  </w:tblGrid>
                  <w:tr w:rsidR="00115032" w:rsidRPr="00526DE0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15032" w:rsidRPr="00526DE0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56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15032" w:rsidRPr="00526DE0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סעיף 56 לחוק העיקרי יבוא:</w:t>
                        </w:r>
                      </w:p>
                    </w:tc>
                  </w:tr>
                  <w:tr w:rsidR="00115032" w:rsidRPr="00526DE0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0" w:type="pct"/>
                      </w:tcPr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בפרק זה, "השקעה מאושרת במטבע-חוץ" - השקעה מאושרת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בהון שהועבר לישראל בנכסים המפורטים להלן. הכל בהתאם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לערכם/ כפי שנקבע באישור או על פיו או כפי שהוכח למנהל, ואלה הם: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מטבע-חוץ או מטבע ישראלי שתמורתו הומר מטבע-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לפי שער החליפין הרשמי, טובין לפי סעיף 58, זכויות,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טובות הנאה ונכסים אחרים שהוכרו באישור;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- מטבע ישראלי שנתקבל מפדיון איגרות מדינת ישראל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שהופצו מחוץ לישראל והפדיון כאמור אושר לענין זה על ידי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על מטבע-חוץ, אלא שמטבע כאמור לא יראו כהשקעה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במטבע-חוץ לצרכי סעיף 58."</w:t>
                        </w:r>
                      </w:p>
                    </w:tc>
                    <w:tc>
                      <w:tcPr>
                        <w:tcW w:w="933" w:type="pct"/>
                      </w:tcPr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"הגדרות 56 </w:t>
                        </w:r>
                      </w:p>
                      <w:p w:rsidR="00115032" w:rsidRPr="00526DE0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115032" w:rsidRPr="00526DE0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15032" w:rsidRPr="00526DE0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58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15032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בפסקה (1) של סעיף 58 לחוק העיקרי, אחרי "וציוד" יבוא "שאינו ציוד משרדי'-.</w:t>
                        </w:r>
                      </w:p>
                      <w:p w:rsidR="00115032" w:rsidRPr="00526DE0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בפסקה (2), אחרי "חמרי גלם" יבוא "ציוד משרדי".</w:t>
                        </w:r>
                      </w:p>
                    </w:tc>
                  </w:tr>
                  <w:tr w:rsidR="00115032" w:rsidRPr="00526DE0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15032" w:rsidRPr="00526DE0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תיקון סעיף 62 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15032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במקום הרישה של סעיף 62 לחוק העיקרי יבוא: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 המיועדים למפעל מאושר - לרבות ציוד משרדי שייקבע בתקנות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מכוניות נוסעים, חמרי גלם מעל לכמות הדרושה לפי קביעת</w:t>
                        </w:r>
                      </w:p>
                      <w:p w:rsidR="00115032" w:rsidRPr="00526DE0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להרצת המכוניות והציוד של המפעל - פטורים מתשלום."</w:t>
                        </w:r>
                      </w:p>
                    </w:tc>
                  </w:tr>
                  <w:tr w:rsidR="00115032" w:rsidRPr="00526DE0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15032" w:rsidRPr="00526DE0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15032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64 לחוק העיקרי, במקום "בהסכמת מנהל המכס והבלו" יבוא "בהסכמה בכתב</w:t>
                        </w:r>
                      </w:p>
                      <w:p w:rsidR="00115032" w:rsidRPr="00526DE0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מנהל המכס והבלו".</w:t>
                        </w:r>
                      </w:p>
                    </w:tc>
                  </w:tr>
                  <w:tr w:rsidR="00115032" w:rsidRPr="00526DE0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15032" w:rsidRPr="00526DE0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64א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15032" w:rsidRPr="00526DE0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אחרי סעיף 64 לחוק העיקרי יבוא:</w:t>
                        </w:r>
                      </w:p>
                    </w:tc>
                  </w:tr>
                  <w:tr w:rsidR="00115032" w:rsidRPr="00526DE0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0" w:type="pct"/>
                      </w:tcPr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64א. מבנים שהוקמו מטובין שיובאו או נרכשו לפי סעיף 58 ושהיו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ממס לפי סעיף 62, אין להשתמש בהם 10 שנים מיום גמר בנייתם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בהתאם לתכנית המאושרת שעל פיה הוקמו; אך רשאי מנהל המכס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והבלו, לאחר התייעצות עם המנהל, להתיר בכתב את השימוש שלא בהתאם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לתכנית, אם שולמו המסים וההיטלים שהיו חלים על הטובין בשעת יבואם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בשעת רכישתם בניכוי שלושה אחתים לכל שנה שבה שימשו המבנים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לתכנית המאושרת."</w:t>
                        </w:r>
                      </w:p>
                    </w:tc>
                    <w:tc>
                      <w:tcPr>
                        <w:tcW w:w="933" w:type="pct"/>
                      </w:tcPr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במבנים</w:t>
                        </w:r>
                      </w:p>
                      <w:p w:rsidR="00115032" w:rsidRPr="00526DE0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למטרתם</w:t>
                        </w:r>
                      </w:p>
                    </w:tc>
                  </w:tr>
                  <w:tr w:rsidR="00115032" w:rsidRPr="00526DE0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15032" w:rsidRPr="00526DE0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65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15032" w:rsidRDefault="0011503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65 לחוק העיקרי --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"לפי סעיף 58" יבוא "או מבנים שטובין כאמור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שימשו להקמתם" ובסופו, במקום "עליהם" יבוא "על הטובין האמורים";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מנהל המכס והבלו רשאי, אם ראה טעמים מיוחדים לכך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התייעצות עם המנהל, לוותר על גביית הכפל, כולו או מקצתו, אך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רשאי לוותר על המסים וההיטלים עצמם.</w:t>
                        </w:r>
                      </w:p>
                      <w:p w:rsidR="00115032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סעיפים קטנים (א) ו-ב) באים להוסיף על הוראות פקולת</w:t>
                        </w:r>
                      </w:p>
                      <w:p w:rsidR="00115032" w:rsidRPr="00526DE0" w:rsidRDefault="0011503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בענין היבוא, היצוא והמכס (הגנה)1939 ולא לגרוע מהן.'*</w:t>
                        </w:r>
                      </w:p>
                    </w:tc>
                  </w:tr>
                </w:tbl>
                <w:p w:rsidR="00115032" w:rsidRDefault="0011503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73DD3" w:rsidRDefault="00473DD3">
      <w:pPr>
        <w:rPr>
          <w:rtl/>
        </w:rPr>
      </w:pPr>
      <w:r>
        <w:rPr>
          <w:rtl/>
        </w:rPr>
        <w:br w:type="page"/>
      </w:r>
    </w:p>
    <w:p w:rsidR="00473DD3" w:rsidRDefault="00000000">
      <w:pPr>
        <w:rPr>
          <w:rtl/>
        </w:rPr>
      </w:pPr>
      <w:r>
        <w:pict>
          <v:shape id="_x0000_s1826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8268" inset="0,0,0,0">
              <w:txbxContent>
                <w:p w:rsidR="00115032" w:rsidRDefault="00115032">
                  <w:r>
                    <w:rPr>
                      <w:rtl/>
                    </w:rPr>
                    <w:t>18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69" o:spid="_x0000_s1039" type="#_x0000_t202" style="position:absolute;left:0;text-align:left;margin-left:90.95pt;margin-top:706.5pt;width:385.7pt;height:54.25pt;z-index:15;mso-position-horizontal-relative:page;mso-position-vertical-relative:page" stroked="f">
            <v:textbox style="mso-next-textbox:#_x0000_s18269" inset="0,0,0,0">
              <w:txbxContent>
                <w:p w:rsidR="00115032" w:rsidRDefault="00115032">
                  <w:pPr>
                    <w:pStyle w:val="OCRStyle5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8 ע"ר 1941 ,תוס' 2, מס' 1138/ עמי 1380.</w:t>
                  </w:r>
                </w:p>
                <w:p w:rsidR="00115032" w:rsidRPr="00473DD3" w:rsidRDefault="00115032">
                  <w:pPr>
                    <w:pStyle w:val="OCRStyle5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ע"ר 1941, תוס' 2, מס' 1131, עמ' .1261.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70" o:spid="_x0000_s1040" type="#_x0000_t202" style="position:absolute;left:0;text-align:left;margin-left:85.8pt;margin-top:87.55pt;width:469.25pt;height:608.65pt;z-index:14;mso-position-horizontal-relative:page;mso-position-vertical-relative:page" stroked="f">
            <v:textbox style="mso-next-textbox:#_x0000_s182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5"/>
                    <w:gridCol w:w="1404"/>
                    <w:gridCol w:w="1292"/>
                  </w:tblGrid>
                  <w:tr w:rsidR="00115032" w:rsidRPr="00473DD3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68 לחוק העיקרי' בסעיף קטן (א), במקום פסקאות משנה (</w:t>
                        </w:r>
                        <w:r>
                          <w:t>I</w:t>
                        </w:r>
                        <w:r>
                          <w:rPr>
                            <w:rtl/>
                          </w:rPr>
                          <w:t>) עד ׁ(</w:t>
                        </w:r>
                        <w:r>
                          <w:t>III</w:t>
                        </w:r>
                        <w:r>
                          <w:rPr>
                            <w:rtl/>
                          </w:rPr>
                          <w:t>) לפסקה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יבוא: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בשיעורים שבתיים שווים תוך התקופה שנותרה עד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חמש שבים מאז הוא מחזיק בהשקעה האמורה' ואם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החזיק בה חמש שנים - מיד :</w:t>
                        </w:r>
                      </w:p>
                      <w:p w:rsidR="00115032" w:rsidRPr="00473DD3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באופן אחר שהותר על ידי שר האוצר."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15032" w:rsidRPr="00473DD3" w:rsidRDefault="0011503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115032" w:rsidRPr="00473DD3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115032" w:rsidRDefault="0011503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70 לחוק העיקרי, אחרי "מטבע-חוץ למכירה" יבוא "על פי תקנה 6 לתקנות</w:t>
                        </w:r>
                      </w:p>
                      <w:p w:rsidR="00115032" w:rsidRPr="00473DD3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ההגנה (כספים)/1941 8".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15032" w:rsidRPr="00473DD3" w:rsidRDefault="0011503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115032" w:rsidRPr="00473DD3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115032" w:rsidRDefault="0011503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71 לחוק העיקרי/ אחרי "שהוסמך לסחור במטבע-חוץ" יבוא "על פי תקנה 3</w:t>
                        </w:r>
                      </w:p>
                      <w:p w:rsidR="00115032" w:rsidRPr="00473DD3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ההגנה (כספים)/ 1941".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15032" w:rsidRPr="00473DD3" w:rsidRDefault="0011503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סעיף71</w:t>
                        </w:r>
                      </w:p>
                    </w:tc>
                  </w:tr>
                  <w:tr w:rsidR="00115032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115032" w:rsidRPr="00473DD3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אחרי סעיף 73 לחוק העיקרי יבוא: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73א</w:t>
                        </w:r>
                      </w:p>
                    </w:tc>
                  </w:tr>
                  <w:tr w:rsidR="00115032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73א. "תושב-חוץ" לענין הטבות או זכויות אחרות הניתנות לו לפי חוק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כמשמעותו בפקודת מס הכנסה."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תושב-חוץ</w:t>
                        </w:r>
                      </w:p>
                      <w:p w:rsidR="00115032" w:rsidRPr="00473DD3" w:rsidRDefault="0011503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לעגין הטבוח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15032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115032" w:rsidRDefault="0011503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74 לחוק העיקרי/ במקום סעיף קטן (ב) יבוא: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מפעל שחלק ממנו מזכה בשנת מס מסויימת להטבות לפי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47 (א) או (ג) (להלן - חלק מאושר) -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כהכנסתו החייבת של החלק המאושר' שיעור יחסי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החייבת של המפעל כולו, שהוא כיחס שבין שווי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הקבועים בחלק המאושר לבין שווי הנכסים הקבועים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המפעל כולו באותו זמן, אולם רשאית המינהלה/ אם ראתה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טעם מיוחד לעשות כן, לקבוע כי היחס האמור ייקבע באופן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 הפחת ולאחריו הפחת המואץ ינוכו לגבי כל חלק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מהמפעל רק מההכנסה החייבת של אותו חלק ולגבי הנכסים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שבו; היתה ההכנסה החייבת של החלק המאושר קטנה מסכום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והפחת המואץ שניתן לניכוי באותו חלק, תותר יתרת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המואץ לניכוי בשנים הבאות בזו אחר זו, כנגד ההכנסה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של החלק המאושר בלבד;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 -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"פחת" - במכסה הקבועה בתקנות מס הכנסה (פחת)/1941 9;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"פחת מואץ" - מכסת היתר של הפחת שניתן לבקשו על פי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42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חייבת" - לפני ניכוי הפחת והפחת המואץ: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הדיבידנד המשולם על ידי המפעל מהכנסתו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בשנת מס מסויימת והזכאי להטבות לפי סעיף 47ב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כיחס שבין ההכנסה החייבת של שני חלקי המפעל/ לפי</w:t>
                        </w:r>
                      </w:p>
                      <w:p w:rsidR="00115032" w:rsidRPr="00473DD3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החישוב כאמור בפסקה (1) באותה שנה."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115032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23- בסעיף 75 לחוק העיקרי/ אחרי סעיף קטן (כ) יבוא: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סעיף זה בא להוסיף על הוראות סעיפים 64/ 64א ו-65 ולא</w:t>
                        </w:r>
                      </w:p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מהן."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15032" w:rsidRDefault="0011503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15032" w:rsidRDefault="0011503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15032" w:rsidRDefault="00115032">
      <w:pPr>
        <w:rPr>
          <w:rtl/>
        </w:rPr>
      </w:pPr>
      <w:r>
        <w:rPr>
          <w:rtl/>
        </w:rPr>
        <w:br w:type="page"/>
      </w:r>
    </w:p>
    <w:p w:rsidR="00115032" w:rsidRDefault="00000000">
      <w:pPr>
        <w:rPr>
          <w:rtl/>
        </w:rPr>
      </w:pPr>
      <w:r>
        <w:pict>
          <v:shape id="_x0000_s18271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8271" inset="0,0,0,0">
              <w:txbxContent>
                <w:p w:rsidR="00115032" w:rsidRDefault="00115032">
                  <w:r>
                    <w:rPr>
                      <w:rtl/>
                    </w:rPr>
                    <w:t>19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72" o:spid="_x0000_s1042" type="#_x0000_t202" style="position:absolute;left:0;text-align:left;margin-left:403.8pt;margin-top:453.7pt;width:145.35pt;height:43.95pt;z-index:21;mso-position-horizontal-relative:page;mso-position-vertical-relative:page" stroked="f">
            <v:textbox style="mso-next-textbox:#_x0000_s18272" inset="0,0,0,0">
              <w:txbxContent>
                <w:p w:rsidR="00115032" w:rsidRDefault="00115032">
                  <w:pPr>
                    <w:pStyle w:val="OCRStyle6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10 ס"ח  186' תשט"ו, עמ' 108.</w:t>
                  </w:r>
                </w:p>
                <w:p w:rsidR="00115032" w:rsidRDefault="00115032">
                  <w:pPr>
                    <w:pStyle w:val="OCRStyle6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 ס"ח 41, תש"י עמ' .129</w:t>
                  </w:r>
                </w:p>
                <w:p w:rsidR="00115032" w:rsidRPr="00115032" w:rsidRDefault="00115032">
                  <w:pPr>
                    <w:pStyle w:val="OCRStyle6"/>
                    <w:ind w:left="5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335, תשכ"א,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73" o:spid="_x0000_s1043" type="#_x0000_t202" style="position:absolute;left:0;text-align:left;margin-left:166.95pt;margin-top:385.6pt;width:96.45pt;height:44.95pt;z-index:20;mso-position-horizontal-relative:page;mso-position-vertical-relative:page" stroked="f">
            <v:textbox style="mso-next-textbox:#_x0000_s18273" inset="0,0,0,0">
              <w:txbxContent>
                <w:p w:rsidR="00115032" w:rsidRDefault="00115032">
                  <w:pPr>
                    <w:pStyle w:val="OCRStyle6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15032" w:rsidRDefault="00115032">
                  <w:pPr>
                    <w:pStyle w:val="OCRStyle6"/>
                    <w:ind w:left="3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74" o:spid="_x0000_s1044" type="#_x0000_t202" style="position:absolute;left:0;text-align:left;margin-left:279.85pt;margin-top:387.4pt;width:127.3pt;height:37.8pt;z-index:19;mso-position-horizontal-relative:page;mso-position-vertical-relative:page" stroked="f">
            <v:textbox style="mso-next-textbox:#_x0000_s18274" inset="0,0,0,0">
              <w:txbxContent>
                <w:p w:rsidR="00115032" w:rsidRDefault="00115032">
                  <w:pPr>
                    <w:pStyle w:val="OCRStyle6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15032" w:rsidRDefault="00115032">
                  <w:pPr>
                    <w:pStyle w:val="OCRStyle6"/>
                    <w:ind w:left="6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75" o:spid="_x0000_s1045" type="#_x0000_t202" style="position:absolute;left:0;text-align:left;margin-left:421pt;margin-top:412.35pt;width:124.75pt;height:38.8pt;z-index:18;mso-position-horizontal-relative:page;mso-position-vertical-relative:page" stroked="f">
            <v:textbox style="mso-next-textbox:#_x0000_s18275" inset="0,0,0,0">
              <w:txbxContent>
                <w:p w:rsidR="00115032" w:rsidRDefault="00115032">
                  <w:pPr>
                    <w:pStyle w:val="OCRStyle6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15032" w:rsidRDefault="00115032">
                  <w:pPr>
                    <w:pStyle w:val="OCRStyle6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76" o:spid="_x0000_s1046" type="#_x0000_t202" style="position:absolute;left:0;text-align:left;margin-left:77.45pt;margin-top:88.6pt;width:477.75pt;height:295.4pt;z-index:17;mso-position-horizontal-relative:page;mso-position-vertical-relative:page" stroked="f">
            <v:textbox style="mso-next-textbox:#_x0000_s1827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7"/>
                    <w:gridCol w:w="5573"/>
                    <w:gridCol w:w="1706"/>
                  </w:tblGrid>
                  <w:tr w:rsidR="00115032" w:rsidRPr="00115032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115032" w:rsidRP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78א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115032" w:rsidRP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אחרי סעיף 78 לחוק העיקרי יבוא:</w:t>
                        </w:r>
                      </w:p>
                    </w:tc>
                  </w:tr>
                  <w:tr w:rsidR="00115032" w:rsidRPr="00115032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8" w:type="pct"/>
                      </w:tcPr>
                      <w:p w:rsid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78א. המנהל רשאי באישור המיגהלה לאצול מסמכויותיו לפי חוק זה או</w:t>
                        </w:r>
                      </w:p>
                      <w:p w:rsid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שהותקנו על פיו, למעט הסמכות לכהן כחבר המינהלה והמועצה</w:t>
                        </w:r>
                      </w:p>
                      <w:p w:rsid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וכיושב ראש שלהן."</w:t>
                        </w:r>
                      </w:p>
                    </w:tc>
                    <w:tc>
                      <w:tcPr>
                        <w:tcW w:w="982" w:type="pct"/>
                      </w:tcPr>
                      <w:p w:rsid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'אצילת סמכויות</w:t>
                        </w:r>
                      </w:p>
                      <w:p w:rsidR="00115032" w:rsidRP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המנהל</w:t>
                        </w:r>
                      </w:p>
                    </w:tc>
                  </w:tr>
                  <w:tr w:rsidR="00115032" w:rsidRPr="00115032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115032" w:rsidRP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נוסח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המונח "הכנסה חייבת במס'/ בכל מקום בו הוא מופיע בחוק העיקרי, יוחלף במונח</w:t>
                        </w:r>
                      </w:p>
                      <w:p w:rsidR="00115032" w:rsidRP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חייבת".</w:t>
                        </w:r>
                      </w:p>
                    </w:tc>
                  </w:tr>
                  <w:tr w:rsidR="00115032" w:rsidRPr="00115032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  <w:p w:rsidR="00115032" w:rsidRP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לחוק המשולב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 בסעיף 10 לחוק המשולב 10' לאחר "שנבנו על ידי מפעל מאושר לצרכי אותו מפעל"</w:t>
                        </w:r>
                      </w:p>
                      <w:p w:rsidR="00115032" w:rsidRP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"והנכסים האמורים כלולים בתכנית ששימשה יסוד למתן האישור".</w:t>
                        </w:r>
                      </w:p>
                    </w:tc>
                  </w:tr>
                  <w:tr w:rsidR="00115032" w:rsidRPr="00115032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115032" w:rsidRP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(א) (1) תחילתו של סעיף 6 היא משנת המס 1962 ולגבי הוצאות שהוצאו החל</w:t>
                        </w:r>
                      </w:p>
                      <w:p w:rsid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שנהן</w:t>
                        </w:r>
                      </w:p>
                      <w:p w:rsid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תחילתו של סעיף 8(2) מיום כ"ו באדר ב' תשכ"ב (1 באפריל 1962)</w:t>
                        </w:r>
                      </w:p>
                      <w:p w:rsid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ותחילתם של הסעיפים 8 (1) ו-(3)' 10 ,41 42 16' 18' 19' 20' 21' 22' 23 ו-23 -</w:t>
                        </w:r>
                      </w:p>
                      <w:p w:rsid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 של החוק העיקרי;</w:t>
                        </w:r>
                      </w:p>
                      <w:p w:rsid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תחילתו של סעיף 26 - מיום תחילתו של החוק לעידוד השקעות הון,</w:t>
                        </w:r>
                      </w:p>
                      <w:p w:rsid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תש"י-1950 .11</w:t>
                        </w:r>
                      </w:p>
                      <w:p w:rsid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 לחוק לעידוד השקעות הון (תיקון)' תשכ"א-1961 12, היא -</w:t>
                        </w:r>
                      </w:p>
                      <w:p w:rsidR="00115032" w:rsidRP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שנת המס 1960 ואילך.</w:t>
                        </w:r>
                      </w:p>
                    </w:tc>
                  </w:tr>
                  <w:tr w:rsidR="00115032" w:rsidRPr="00115032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115032" w:rsidRP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115032" w:rsidRDefault="0011503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האמור בסעיף 7 לחוק לא יחול אם ביום פרסום חוק זה ברשומות נסתיימו חמש השנים</w:t>
                        </w:r>
                      </w:p>
                      <w:p w:rsidR="00115032" w:rsidRPr="00115032" w:rsidRDefault="0011503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תום חמש השנים כאמור בסעיף 45 (1) לחוק העיקרי.</w:t>
                        </w:r>
                      </w:p>
                    </w:tc>
                  </w:tr>
                </w:tbl>
                <w:p w:rsidR="00115032" w:rsidRDefault="0011503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875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350476-FD25-41F1-9E2B-CCB817F7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752B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2F6C6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40B08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526DE0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473DD3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1503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2008-04-07T02:05:00Z</dcterms:created>
  <dcterms:modified xsi:type="dcterms:W3CDTF">2008-04-07T02:05:00Z</dcterms:modified>
</cp:coreProperties>
</file>