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7ACF" w:rsidRDefault="00C57ACF">
      <w:pPr>
        <w:rPr>
          <w:rtl/>
        </w:rPr>
      </w:pPr>
    </w:p>
    <w:p w:rsidR="00C57A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9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8294" inset="0,0,0,0">
              <w:txbxContent>
                <w:p w:rsidR="007C1F8C" w:rsidRDefault="007C1F8C">
                  <w:r>
                    <w:rPr>
                      <w:rtl/>
                    </w:rPr>
                    <w:t>234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5" o:spid="_x0000_s1026" type="#_x0000_t202" style="position:absolute;left:0;text-align:left;margin-left:88.05pt;margin-top:684.9pt;width:405.9pt;height:63.55pt;z-index:5;mso-position-horizontal-relative:page;mso-position-vertical-relative:page" stroked="f">
            <v:textbox style="mso-next-textbox:#_x0000_s18295" inset="0,0,0,0">
              <w:txbxContent>
                <w:p w:rsidR="007C1F8C" w:rsidRDefault="007C1F8C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תשי"ט (6 באוגוסט 1959); הצעת החוק ודברי הסבר נתפרסמו בה"ח 397, תשי"ט,</w:t>
                  </w:r>
                </w:p>
                <w:p w:rsidR="007C1F8C" w:rsidRPr="00C57ACF" w:rsidRDefault="007C1F8C">
                  <w:pPr>
                    <w:pStyle w:val="OCRStyle1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6" o:spid="_x0000_s1027" type="#_x0000_t202" style="position:absolute;left:0;text-align:left;margin-left:94.6pt;margin-top:470.45pt;width:467.85pt;height:213.65pt;z-index:4;mso-position-horizontal-relative:page;mso-position-vertical-relative:page" stroked="f">
            <v:textbox style="mso-next-textbox:#_x0000_s182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278"/>
                  </w:tblGrid>
                  <w:tr w:rsidR="007C1F8C" w:rsidRPr="00C57AC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 .מוקם בזה מרכז ההשקעות (להלן - המרכז) אשר יפעל להגשמתה של מטרת חוק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המרכז</w:t>
                        </w:r>
                      </w:p>
                    </w:tc>
                  </w:tr>
                  <w:tr w:rsidR="007C1F8C" w:rsidRPr="00C57AC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C1F8C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.ואלה רשויות המרכז: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 המרכז (להלן - המנהל);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מינהלת המרכז (להלן - המינהלה);</w:t>
                        </w:r>
                      </w:p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מועצת המרכז (להלן - המועצה).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המרכז</w:t>
                        </w:r>
                      </w:p>
                    </w:tc>
                  </w:tr>
                  <w:tr w:rsidR="007C1F8C" w:rsidRPr="00C57AC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C1F8C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הממשלה תמנה את המנהל והוא יהיה בתוקף תפקידו חבר המינהלה והמועצה ויושב</w:t>
                        </w:r>
                      </w:p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שלהן.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המנהל</w:t>
                        </w:r>
                      </w:p>
                    </w:tc>
                  </w:tr>
                  <w:tr w:rsidR="007C1F8C" w:rsidRPr="00C57AC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C1F8C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(א) המנהל ממונה על ביצוע החלטות המינהלה והמועצה, יפעל כשמן וימלא כל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אחר המוטל עליו על פי כל חיקוק.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שיש להגישו למינהלה, למועצה או לשרים יוגש באמצעות המנהל וכל הודעה</w:t>
                        </w:r>
                      </w:p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מטעמם תימסר על ידיו.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המנהל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97" o:spid="_x0000_s1028" type="#_x0000_t202" style="position:absolute;left:0;text-align:left;margin-left:219.15pt;margin-top:453.05pt;width:169.1pt;height:15.65pt;z-index:3;mso-position-horizontal-relative:page;mso-position-vertical-relative:page" stroked="f">
            <v:textbox style="mso-next-textbox:#_x0000_s18297" inset="0,0,0,0">
              <w:txbxContent>
                <w:p w:rsidR="007C1F8C" w:rsidRPr="00C57ACF" w:rsidRDefault="007C1F8C">
                  <w:pPr>
                    <w:pStyle w:val="OCRStyle1"/>
                    <w:ind w:left="57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מרכז ההשקעות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8" o:spid="_x0000_s1029" type="#_x0000_t202" style="position:absolute;left:0;text-align:left;margin-left:92.2pt;margin-top:121.4pt;width:468.45pt;height:319.35pt;z-index:2;mso-position-horizontal-relative:page;mso-position-vertical-relative:page" stroked="f">
            <v:textbox style="mso-next-textbox:#_x0000_s182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2"/>
                    <w:gridCol w:w="1217"/>
                  </w:tblGrid>
                  <w:tr w:rsidR="007C1F8C" w:rsidRPr="00C57AC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7C1F8C" w:rsidRDefault="007C1F8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1, מטרת חוק זה היא משיכת הון לישראל ועידוד יזמה כלכלית והשקעות הון-חוץ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והון מקומי לשם -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פיתוח כושר הייצור של משק המדינה/ ביצול יעיל של אוצרותיה ויכלתה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הכלכלית וניצול מלא של כושר ייצורם של מפעלים קיימים;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שיפור מאזן התשלומים של המדינה/ הקטנת היבוא והגדלת היצוא;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קליטת עליה' חלוקה מתוכננת של האוכלוסיה על פני שטח המדינה ויצירת</w:t>
                        </w:r>
                      </w:p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עבודה חדשים.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המטרה</w:t>
                        </w:r>
                      </w:p>
                    </w:tc>
                  </w:tr>
                  <w:tr w:rsidR="007C1F8C" w:rsidRPr="00C57AC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7C1F8C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.לשם הגשמתה של מטרת חוק זה יוענקו הפטורים, ההנחות, ההקלות וההיתרים האמו-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בו (להלן - הטבות), שיינתנו אם דרך כלל ואם על יסוד תכנית, הכל לפי שיפורט</w:t>
                        </w:r>
                      </w:p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בפרקים הבאים.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הגשמה</w:t>
                        </w:r>
                      </w:p>
                    </w:tc>
                  </w:tr>
                  <w:tr w:rsidR="007C1F8C" w:rsidRPr="00C57AC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7C1F8C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תכנית לענין חוק זה היא תכנית לאחד או לאחדים מאלה: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הקמתו או הרחבתו של מפעל או של חלק ממנו;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הקמתו, הרחבתו או רכישתו של נכס או של חלק ממנו על ידי תושב-חוץ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במטבע-חוץ: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השקעה בהונו של מפעל או בנכס:</w:t>
                        </w:r>
                      </w:p>
                      <w:p w:rsidR="007C1F8C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הלוואה במטבע-חוץ לפרעון במשך שבע שבים לפחות או במטבע ישראל</w:t>
                        </w:r>
                      </w:p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לפרעון במשך עשר שנים לפחות.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</w:tc>
                  </w:tr>
                  <w:tr w:rsidR="007C1F8C" w:rsidRPr="00C57AC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ושר המסחר והתעשיה ביחד (להלן - השרים) ממונים על ביצוע חוק זה.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7C1F8C" w:rsidRPr="00C57ACF" w:rsidRDefault="007C1F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99" o:spid="_x0000_s1030" type="#_x0000_t202" style="position:absolute;left:0;text-align:left;margin-left:166.45pt;margin-top:84.35pt;width:261.35pt;height:36.85pt;z-index:1;mso-position-horizontal-relative:page;mso-position-vertical-relative:page" stroked="f">
            <v:textbox style="mso-next-textbox:#_x0000_s18299" inset="0,0,0,0">
              <w:txbxContent>
                <w:p w:rsidR="007C1F8C" w:rsidRDefault="007C1F8C">
                  <w:pPr>
                    <w:pStyle w:val="OCRStyle1"/>
                    <w:ind w:left="46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הון, תשי"ט-1959 *</w:t>
                  </w:r>
                </w:p>
                <w:p w:rsidR="007C1F8C" w:rsidRPr="00C57ACF" w:rsidRDefault="007C1F8C">
                  <w:pPr>
                    <w:pStyle w:val="OCRStyle1"/>
                    <w:ind w:left="160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</w:p>
    <w:p w:rsidR="00005CB1" w:rsidRDefault="00005CB1">
      <w:pPr>
        <w:rPr>
          <w:rtl/>
        </w:rPr>
      </w:pPr>
      <w:r>
        <w:rPr>
          <w:rtl/>
        </w:rPr>
        <w:br w:type="page"/>
      </w:r>
    </w:p>
    <w:p w:rsidR="00005CB1" w:rsidRDefault="00000000">
      <w:pPr>
        <w:rPr>
          <w:rtl/>
        </w:rPr>
      </w:pPr>
      <w:r>
        <w:pict>
          <v:shape id="_x0000_s1830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300" inset="0,0,0,0">
              <w:txbxContent>
                <w:p w:rsidR="007C1F8C" w:rsidRDefault="007C1F8C">
                  <w:r>
                    <w:rPr>
                      <w:rtl/>
                    </w:rPr>
                    <w:t>235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01" o:spid="_x0000_s1032" type="#_x0000_t202" style="position:absolute;left:0;text-align:left;margin-left:371.95pt;margin-top:721.45pt;width:165.9pt;height:15.85pt;z-index:10;mso-position-horizontal-relative:page;mso-position-vertical-relative:page" stroked="f">
            <v:textbox style="mso-next-textbox:#_x0000_s18301" inset="0,0,0,0">
              <w:txbxContent>
                <w:p w:rsidR="007C1F8C" w:rsidRDefault="007C1F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302" o:spid="_x0000_s1033" type="#_x0000_t202" style="position:absolute;left:0;text-align:left;margin-left:95.55pt;margin-top:614.3pt;width:453.8pt;height:95.65pt;z-index:9;mso-position-horizontal-relative:page;mso-position-vertical-relative:page" stroked="f">
            <v:textbox style="mso-next-textbox:#_x0000_s1830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7183"/>
                  </w:tblGrid>
                  <w:tr w:rsidR="007C1F8C" w:rsidRPr="00005CB1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לאישור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המבקש אישור' יגיש למינהלה תכנית המכילה תיאור מפורט של הפעולה שיש בדעתו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לבצע' וכן ימסור כל פרט ומסמך נוסף הדרושים לשם בחינתה של התכנית.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תכנית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המינהלה רשאית' לפי שיקול דעתה' לאשר את התכנית שהוגשה לה או חלק ממנה,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ראתה שביצועה עשוי לסייע להגשמתה של מטרת חוק זה' ושרצוי לעודד הגשמתה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מתן אישור; תכנית או חלק ממנה, שאושרה כאמור, תהיה לתכנית מאושרת.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303" o:spid="_x0000_s1034" type="#_x0000_t202" style="position:absolute;left:0;text-align:left;margin-left:264.85pt;margin-top:588.75pt;width:170.7pt;height:19pt;z-index:8;mso-position-horizontal-relative:page;mso-position-vertical-relative:page" stroked="f">
            <v:textbox style="mso-next-textbox:#_x0000_s18303" inset="0,0,0,0">
              <w:txbxContent>
                <w:p w:rsidR="007C1F8C" w:rsidRPr="00005CB1" w:rsidRDefault="007C1F8C">
                  <w:pPr>
                    <w:pStyle w:val="OCRStyle2"/>
                    <w:ind w:left="26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שלישי: אישורים ועררים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04" o:spid="_x0000_s1035" type="#_x0000_t202" style="position:absolute;left:0;text-align:left;margin-left:83.3pt;margin-top:66.45pt;width:463.5pt;height:510.65pt;z-index:7;mso-position-horizontal-relative:page;mso-position-vertical-relative:page" stroked="f">
            <v:textbox style="mso-next-textbox:#_x0000_s183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102"/>
                  </w:tblGrid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המינהלה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הממשלה תמנה למינהלה ששה חברים נוספים על המנהל' והם יהיו בתוקף תפקידם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חברי המועצה.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המינהלה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אלה תפקידי המיבהלה: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ליזום ולארגן פעולות למען עידוד השקעות הון-חוץ והון מקומי ולמען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משקיעי הון וקליטתם בישראל' ולדאוג ליצירת התנאים הדרושים לכך;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אישור לתכניות (להלן - אישור);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לקיים את הקשר בין המשקיעים ובין משרדי ממשלה ורשויות אחרות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בדבר' לתת ידיעות בעניני השקעות הון בישראל ולהפיצן, ולסייע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למשקיעים בהגשמת תכניותיהם;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להמליץ לפני כל רשות המוסמכת לכך שתעניק במסגרת החיקוקים שבתחום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סמכותה או שהיא ממונה על ביצועם, פטור, הנחה' הקלה או רשיון למפעל'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לנכס' להשקעה' או להלוואה העשויים לסייע להשגתה של מטרת חוק זה,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פעולת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המינהלה תקבע את סדרי דיוניה ועבודתה' במידה שלא נקבעו בתקנות.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המועצה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הממשלה תמנה למועצה' בנוסף לחברי המינהלה' עשרה חברים מקרב הציבור' שימונו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רשויות מקומיות' עם ארגונים ועם מוסדות כלכליים, ציבוריים,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מדעיים ומקצועיים המטפלים בענפי משק בעלי חשיבות כלכלית-לאומית,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אלה תפקידי המועצה: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לממשלה בכל ענין הנוגע להגשמתה של מטרת חוק זה' ובמיוחד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קווי היסוד לעידוד השקעות הון, דרכים לביצועם ותחיקה לעידוד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הון;</w:t>
                        </w:r>
                      </w:p>
                      <w:p w:rsidR="007C1F8C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לדון, כאמור בסעיף 25' בעררים שהוגשו על פי אותו סעיף ולחוות דעה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לשרים.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פעולת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המועצה תקבע את סדרי דיוניה ועבודתה' במידה שלא נקבעו בתקנות.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תשלומיט לחברי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חבר המועצה מקרב הציבור זכאי לקבל מאוצר המדינה את הוצאותיו שהוציא עקב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השתתפותו בישיבות המועצה' לרבות הפסד שכר עבודה.</w:t>
                        </w:r>
                      </w:p>
                    </w:tc>
                  </w:tr>
                  <w:tr w:rsidR="007C1F8C" w:rsidRPr="00005CB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C1F8C" w:rsidRPr="00005CB1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C1F8C" w:rsidRDefault="007C1F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אין לגלות מדיוניהן של המינהלה או של המועצה' או כל חומר שנמסר להן, אלא</w:t>
                        </w:r>
                      </w:p>
                      <w:p w:rsidR="007C1F8C" w:rsidRPr="00005CB1" w:rsidRDefault="007C1F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 או הממשלה או בהסכמתם.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078B9" w:rsidRDefault="00D078B9">
      <w:pPr>
        <w:rPr>
          <w:rtl/>
        </w:rPr>
      </w:pPr>
      <w:r>
        <w:rPr>
          <w:rtl/>
        </w:rPr>
        <w:br w:type="page"/>
      </w:r>
    </w:p>
    <w:p w:rsidR="00D078B9" w:rsidRDefault="00000000">
      <w:pPr>
        <w:rPr>
          <w:rtl/>
        </w:rPr>
      </w:pPr>
      <w:r>
        <w:pict>
          <v:shape id="_x0000_s18305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8305" inset="0,0,0,0">
              <w:txbxContent>
                <w:p w:rsidR="007C1F8C" w:rsidRDefault="007C1F8C">
                  <w:r>
                    <w:rPr>
                      <w:rtl/>
                    </w:rPr>
                    <w:t>236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06" o:spid="_x0000_s1037" type="#_x0000_t202" style="position:absolute;left:0;text-align:left;margin-left:101.4pt;margin-top:718.85pt;width:209.5pt;height:28.9pt;z-index:16;mso-position-horizontal-relative:page;mso-position-vertical-relative:page" stroked="f">
            <v:textbox style="mso-next-textbox:#_x0000_s18306" inset="0,0,0,0">
              <w:txbxContent>
                <w:p w:rsidR="007C1F8C" w:rsidRDefault="007C1F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307" o:spid="_x0000_s1038" type="#_x0000_t202" style="position:absolute;left:0;text-align:left;margin-left:323.15pt;margin-top:681pt;width:174.25pt;height:28.9pt;z-index:15;mso-position-horizontal-relative:page;mso-position-vertical-relative:page" stroked="f">
            <v:textbox style="mso-next-textbox:#_x0000_s18307" inset="0,0,0,0">
              <w:txbxContent>
                <w:p w:rsidR="007C1F8C" w:rsidRPr="00D078B9" w:rsidRDefault="007C1F8C">
                  <w:pPr>
                    <w:pStyle w:val="OCRStyle3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כ"ב, עמ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08" o:spid="_x0000_s1039" type="#_x0000_t202" style="position:absolute;left:0;text-align:left;margin-left:101.4pt;margin-top:492.9pt;width:463.3pt;height:179.2pt;z-index:14;mso-position-horizontal-relative:page;mso-position-vertical-relative:page" stroked="f">
            <v:textbox style="mso-next-textbox:#_x0000_s1830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02"/>
                  </w:tblGrid>
                  <w:tr w:rsidR="007C1F8C" w:rsidRPr="00D078B9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26, היו ייסודה של חברה בהון מניות או הגדלת הונה כלולים בתכנית מאושרת, יודיע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על כך לרשם החברות, ומשעשה כן, יידחה לחמש שנים סילוקן של אגרת הרישום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ואגרת ההון המשתלמות על פי פקודת החברות1 (בפרק זה - הפקודה), או של אותו חלק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מהאגרות המשתלם על סכום ההון הכלול בתכנית המאושרת.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רישום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ואגרת הון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הוגשה למינהלה בקשה לאישור תכנית, ופורט בתכנית כי לשם ביצועה תוגש בקשה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חברה בהון מניות או לרישום הגדלת הונה, וחשוב הוא, לדעת המנהל, שהרישום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לפני שתחליט המינהלה בדבר האישור, יידחה, לפי המלצת המנהל, סילוקן של אגרת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ואגרת ההון המשתלמות לפי הפקודה, או של אותו חלק מהאגרות המשתלם על סכום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שעליו ניתנה ההמלצה, לארבעה חדשים מיום הרישום, או למועד מאוחר יותר שיקבע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ולא יאוחר משמונה חדשים מיום הרישום: אושרה בינתיים התכנית, יחולו הוראות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דחיה עד למתן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309" o:spid="_x0000_s1040" type="#_x0000_t202" style="position:absolute;left:0;text-align:left;margin-left:197.45pt;margin-top:469.95pt;width:232.65pt;height:20.6pt;z-index:13;mso-position-horizontal-relative:page;mso-position-vertical-relative:page" stroked="f">
            <v:textbox style="mso-next-textbox:#_x0000_s18309" inset="0,0,0,0">
              <w:txbxContent>
                <w:p w:rsidR="007C1F8C" w:rsidRPr="00D078B9" w:rsidRDefault="007C1F8C">
                  <w:pPr>
                    <w:pStyle w:val="OCRStyle3"/>
                    <w:ind w:left="95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דחיית תשלוט אגרות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10" o:spid="_x0000_s1041" type="#_x0000_t202" style="position:absolute;left:0;text-align:left;margin-left:93.1pt;margin-top:73.95pt;width:474.2pt;height:376.2pt;z-index:12;mso-position-horizontal-relative:page;mso-position-vertical-relative:page" stroked="f">
            <v:textbox style="mso-next-textbox:#_x0000_s183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303"/>
                  </w:tblGrid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המינהלה רשאית, לפי שיקול דעתה, להתנות את כניסת האישור לתקפו במילוי תנאים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מוקדמים שייקבעו באישור וכן לקבוע באישור תנאים בקשר לביצוע התכנית ולפעולות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מכן.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לאישור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אישור יהיה בכתב וייחתם בידי המנהל.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האישור - בכתב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המפעל או הנכס - לרבות הרחבתם - או ההשקעה או ההלוואה, או אותו חלק מהם,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שביצועם הוא נושא תכנית מאושרת, יהיו למפעל מאושר, לנכס מאושר, להשקעה מאושרת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להלוואה מאושרת, במידה שפורטו באישור.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תכנית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מאושרת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לא יוכר מפעל כמפעל מאושר אלא אם הוא בבעלותה של חברה הרשומה בישראל -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חברה הרשומה בישראל כחברה נכרית או אגודה שיתופית הרשומה בישראל -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אם הסכימה המינהלה לצורת בעלות אחרת.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מאושר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בבעלות חברה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האמור בחוק זה על מפעל מאושר חל גם על נכס מאושר, פרט לסעיפים 22 ו-62.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נכס מאושר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האמור בחוק זה על השקעה מאושרת חל גם על הלוואה מאושרת, פרט לסעיף 66.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הלוואה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מאושרת</w:t>
                        </w:r>
                      </w:p>
                    </w:tc>
                  </w:tr>
                  <w:tr w:rsidR="007C1F8C" w:rsidRPr="00D078B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מי שחולק על החלטות המינהלה בדבר בקשה שהגיש לפי סעיף 17, או על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החלטותיה לפי סעיף 75, או על החלטות המנהל לפי סעיף 85, רשאי תוך ששים יום מיום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הודעה על ההחלטה, לערור עליה לפני השרים. הערר יהיה בכתב ויפורטו בו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הנימוקים.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למועצה ויידון בועדת משנה קבועה של שבעה חברים, שארבעה</w:t>
                        </w:r>
                      </w:p>
                      <w:p w:rsidR="007C1F8C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אינם חברי המינהלה. הועדה תחווה דעתה על הערר לשרים.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לאשר את החלטת המינהלה, לבטלה או לשנותה.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C1F8C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החלטות</w:t>
                        </w:r>
                      </w:p>
                      <w:p w:rsidR="007C1F8C" w:rsidRPr="00D078B9" w:rsidRDefault="007C1F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המיגהלה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F42F5" w:rsidRDefault="000F42F5">
      <w:pPr>
        <w:rPr>
          <w:rtl/>
        </w:rPr>
      </w:pPr>
      <w:r>
        <w:rPr>
          <w:rtl/>
        </w:rPr>
        <w:br w:type="page"/>
      </w:r>
    </w:p>
    <w:p w:rsidR="000F42F5" w:rsidRDefault="00000000">
      <w:pPr>
        <w:rPr>
          <w:rtl/>
        </w:rPr>
      </w:pPr>
      <w:r>
        <w:pict>
          <v:shape id="_x0000_s18311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311" inset="0,0,0,0">
              <w:txbxContent>
                <w:p w:rsidR="007C1F8C" w:rsidRDefault="007C1F8C">
                  <w:r>
                    <w:rPr>
                      <w:rtl/>
                    </w:rPr>
                    <w:t>237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12" o:spid="_x0000_s1043" type="#_x0000_t202" style="position:absolute;left:0;text-align:left;margin-left:368.5pt;margin-top:651.5pt;width:183.35pt;height:88.7pt;z-index:21;mso-position-horizontal-relative:page;mso-position-vertical-relative:page" stroked="f">
            <v:textbox style="mso-next-textbox:#_x0000_s18312" inset="0,0,0,0">
              <w:txbxContent>
                <w:p w:rsidR="007C1F8C" w:rsidRDefault="007C1F8C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2 ס"ח 213, תשי"ז, עמ' 50.</w:t>
                  </w:r>
                </w:p>
                <w:p w:rsidR="007C1F8C" w:rsidRDefault="007C1F8C">
                  <w:pPr>
                    <w:pStyle w:val="OCRStyle4"/>
                    <w:ind w:left="5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"חס 164, תשי"ד, עמ' .102</w:t>
                  </w:r>
                </w:p>
                <w:p w:rsidR="007C1F8C" w:rsidRDefault="007C1F8C">
                  <w:pPr>
                    <w:pStyle w:val="OCRStyle4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ב', פרק פ"א, עמ' .811</w:t>
                  </w:r>
                </w:p>
                <w:p w:rsidR="007C1F8C" w:rsidRDefault="007C1F8C">
                  <w:pPr>
                    <w:pStyle w:val="OCRStyle4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ע'"ר 1940, תוס' 1 מס' 1065 , עמ' .218</w:t>
                  </w:r>
                </w:p>
                <w:p w:rsidR="007C1F8C" w:rsidRPr="000F42F5" w:rsidRDefault="007C1F8C">
                  <w:pPr>
                    <w:pStyle w:val="OCRStyle4"/>
                    <w:ind w:left="5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0 ע"ר 1942, תוס' 1 מס' 1182, עמ' ,9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13" o:spid="_x0000_s1044" type="#_x0000_t202" style="position:absolute;left:0;text-align:left;margin-left:81.8pt;margin-top:353.55pt;width:469.25pt;height:296.4pt;z-index:20;mso-position-horizontal-relative:page;mso-position-vertical-relative:page" stroked="f">
            <v:textbox style="mso-next-textbox:#_x0000_s183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289"/>
                  </w:tblGrid>
                  <w:tr w:rsidR="007C1F8C" w:rsidRPr="000F42F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1F8C" w:rsidRPr="000F42F5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בפרק זה -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"חמש שנים" - חמש שנים מראשית שנת הכספים 1950/51 או מראשית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שלאחר גמר הבניה, הכל לפי התאריך המאוחר יותר: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"גמר בניה" - כמשמעותו של המונח "גמר בנין" בפקודת מס הרכוש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העירוני, 1940 5;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"בנין" - בנין או תוספת לבנין, הכל לפי הענין.</w:t>
                        </w:r>
                      </w:p>
                    </w:tc>
                  </w:tr>
                  <w:tr w:rsidR="007C1F8C" w:rsidRPr="000F42F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רכוש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עירוני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בעליו של בנין, כמשמעותו בפקודת מם הרכוש העירוני, 1940, יהיה פטור חמש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מתשלום המס המוטל לפי אותה פקודה על אותו בנין, אם גמר הבניה היה לאחר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ו' באייר תש"ח (15 במאי 1948).</w:t>
                        </w:r>
                      </w:p>
                    </w:tc>
                  </w:tr>
                  <w:tr w:rsidR="007C1F8C" w:rsidRPr="000F42F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רכוש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 לבעלי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בעליו של בנין או של קרקע שעליו הוקם בנין, כמשמעותם בפקודת מס הרכוש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החקלאי, 61942 (להלן - בסעיפים 35-33-הפקודה), יהיה פטור חמש שנים מתשלום המס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לפי אותה פקודה על הבנין אם הוא בנין תעשייתי, או על שטח הקרקע שעליו הוקם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אם איננו בנין תעשייתי, אם גמר הבניה היה לאחר יום ו' באייר תש"ח (15 במאי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1948).</w:t>
                        </w:r>
                      </w:p>
                    </w:tc>
                  </w:tr>
                  <w:tr w:rsidR="007C1F8C" w:rsidRPr="000F42F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רכוש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 לבעלי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נטיעות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בעל עצי הדר, שנטיעתם היתה לאחר יום י"ט בניסן תש"י (6 באפריל 1950), יהיה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שנים, החל מראשית שנת הכספים שלאחר שנת הנטיעה, פטור מתשלום המס המוטל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הפקודה על שטח הקרקע שעליו ניטעו העצים, ובעל גפנים או עצי פרי אחרים, חוץ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מבננות, שנטיעתם היתה כאמור, יהיה פטור מתשלום מס כאמור ארבע עשרה שנה.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314" o:spid="_x0000_s1045" type="#_x0000_t202" style="position:absolute;left:0;text-align:left;margin-left:261.75pt;margin-top:329.55pt;width:183.15pt;height:23.75pt;z-index:19;mso-position-horizontal-relative:page;mso-position-vertical-relative:page" stroked="f">
            <v:textbox style="mso-next-textbox:#_x0000_s18314" inset="0,0,0,0">
              <w:txbxContent>
                <w:p w:rsidR="007C1F8C" w:rsidRPr="000F42F5" w:rsidRDefault="007C1F8C">
                  <w:pPr>
                    <w:pStyle w:val="OCRStyle4"/>
                    <w:ind w:left="45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פטור ממסי רכוש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15" o:spid="_x0000_s1046" type="#_x0000_t202" style="position:absolute;left:0;text-align:left;margin-left:80.2pt;margin-top:67.4pt;width:464.9pt;height:257.2pt;z-index:18;mso-position-horizontal-relative:page;mso-position-vertical-relative:page" stroked="f">
            <v:textbox style="mso-next-textbox:#_x0000_s183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7139"/>
                  </w:tblGrid>
                  <w:tr w:rsidR="007C1F8C" w:rsidRPr="000F42F5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וזברה שלא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שילמה אגרות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שתשלומן נדחה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לא שילמה חברה במועד הנדחה את האגרה שתשלומה נדחה לפי סעיף 27, רשאי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החברות למחוק את שמה מפנקס הרישום, ובלבד שקודם המחיקה פרסם הודעה ברשו-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ימות המזמינה נושים של אותה חברה להתייצב לפניו תוך שלושים יום מיום פרסום ההודעה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וליתן טעם מדוע לא יימחק שם החברה. לא הובאו לפני רשם ההברות טעמים סבירים,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 שם החברה מפנקס הרישום ולא יצווה בית המשפט על החזרתו לפנקס על פי סעיף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 (6) לפקודת החברות, אלא אם -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שולמו האגרות בתוספת ריבית מיום רישומה של החברה או של הגדלת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הונה עד יום התשלום למעשה, בשיעור החוקי המקסימלי שנקבע לפי חוק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תשי"ז-21957, או לפי סעיף 56 לחוק בנק ישראל, תשי"ד~31954, הכל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השיעור הגבוה יותר: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הבקשה על החזרה הוגשה תוך ששה חדשים מהיום שבו רואים את החברה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כמחוקה.</w:t>
                        </w:r>
                      </w:p>
                    </w:tc>
                  </w:tr>
                  <w:tr w:rsidR="007C1F8C" w:rsidRPr="000F42F5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העברת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7C1F8C" w:rsidRDefault="007C1F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היתה העברת מקרקעין מסויימים כלולה בתכנית מאושרת, יודיע המנהל על כך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אגף רישום והסדר קרקעות, ומשעשה כן, יידחה לחמש שנים סילוקה של האגרה</w:t>
                        </w:r>
                      </w:p>
                      <w:p w:rsidR="007C1F8C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על פי פקודת העברת קרקעות4, על ההעברה או על אותו חלק ממנה הכלול</w:t>
                        </w:r>
                      </w:p>
                      <w:p w:rsidR="007C1F8C" w:rsidRPr="000F42F5" w:rsidRDefault="007C1F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המאושרת.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D7071" w:rsidRDefault="00CD7071">
      <w:pPr>
        <w:rPr>
          <w:rtl/>
        </w:rPr>
      </w:pPr>
      <w:r>
        <w:rPr>
          <w:rtl/>
        </w:rPr>
        <w:br w:type="page"/>
      </w:r>
    </w:p>
    <w:p w:rsidR="00CD7071" w:rsidRDefault="00000000">
      <w:pPr>
        <w:rPr>
          <w:rtl/>
        </w:rPr>
      </w:pPr>
      <w:r>
        <w:pict>
          <v:shape id="_x0000_s18316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8316" inset="0,0,0,0">
              <w:txbxContent>
                <w:p w:rsidR="007C1F8C" w:rsidRDefault="007C1F8C">
                  <w:r>
                    <w:rPr>
                      <w:rtl/>
                    </w:rPr>
                    <w:t>238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17" o:spid="_x0000_s1048" type="#_x0000_t202" style="position:absolute;left:0;text-align:left;margin-left:93.4pt;margin-top:724.8pt;width:201.35pt;height:22.2pt;z-index:27;mso-position-horizontal-relative:page;mso-position-vertical-relative:page" stroked="f">
            <v:textbox style="mso-next-textbox:#_x0000_s18317" inset="0,0,0,0">
              <w:txbxContent>
                <w:p w:rsidR="007C1F8C" w:rsidRDefault="007C1F8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318" o:spid="_x0000_s1049" type="#_x0000_t202" style="position:absolute;left:0;text-align:left;margin-left:339.15pt;margin-top:674.7pt;width:152.85pt;height:45.15pt;z-index:26;mso-position-horizontal-relative:page;mso-position-vertical-relative:page" stroked="f">
            <v:textbox style="mso-next-textbox:#_x0000_s18318" inset="0,0,0,0">
              <w:txbxContent>
                <w:p w:rsidR="007C1F8C" w:rsidRDefault="007C1F8C">
                  <w:pPr>
                    <w:pStyle w:val="OCRStyle5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 1934,חוסי 1 מטי 414, עמי 1,</w:t>
                  </w:r>
                </w:p>
                <w:p w:rsidR="007C1F8C" w:rsidRDefault="007C1F8C">
                  <w:pPr>
                    <w:pStyle w:val="OCRStyle5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1941/ תוסי 1 מס' 1154, עמ' 119.</w:t>
                  </w:r>
                </w:p>
                <w:p w:rsidR="007C1F8C" w:rsidRPr="00CD7071" w:rsidRDefault="007C1F8C">
                  <w:pPr>
                    <w:pStyle w:val="OCRStyle5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1947', תוס' 1 מס' 1568,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19" o:spid="_x0000_s1050" type="#_x0000_t202" style="position:absolute;left:0;text-align:left;margin-left:100.15pt;margin-top:530.15pt;width:464.9pt;height:138pt;z-index:25;mso-position-horizontal-relative:page;mso-position-vertical-relative:page" stroked="f">
            <v:textbox style="mso-next-textbox:#_x0000_s183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177"/>
                  </w:tblGrid>
                  <w:tr w:rsidR="007C1F8C" w:rsidRPr="00CD707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41. בפרק זה -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הכנסה, 91947 (בפרק זה -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הפקודה);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"מס" - מס הכנסה, מס רווחי חברות וכל מס אחר המוטל על הכנסה.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42, בחישוב הכנסתו של מפעל מאושר, הזכאי לניכוי פחת לפי סעיף 11 (1) (ט) לפקודה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מכונות או ציוד המשמשים לצרכי אותו מפעל, והשימוש בהם בישראל התחיל לראשונה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ו' באייר תש"ח (15 במאי 1948) או לגבי בנינימ המשמשים לצרכי אותו מפעל,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והנכסים האמורים כלולים בתכנית המאושרת - יותר למפעל לפי בקשתו, בכל אחת מחמש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פחת מואץ</w:t>
                        </w:r>
                      </w:p>
                    </w:tc>
                  </w:tr>
                  <w:tr w:rsidR="007C1F8C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C1F8C" w:rsidRDefault="007C1F8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320" o:spid="_x0000_s1051" type="#_x0000_t202" style="position:absolute;left:0;text-align:left;margin-left:211.85pt;margin-top:509.6pt;width:182.35pt;height:19.8pt;z-index:24;mso-position-horizontal-relative:page;mso-position-vertical-relative:page" stroked="f">
            <v:textbox style="mso-next-textbox:#_x0000_s18320" inset="0,0,0,0">
              <w:txbxContent>
                <w:p w:rsidR="007C1F8C" w:rsidRPr="00CD7071" w:rsidRDefault="007C1F8C">
                  <w:pPr>
                    <w:pStyle w:val="OCRStyle5"/>
                    <w:ind w:left="36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ששי: הטבות במס הכנסה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21" o:spid="_x0000_s1052" type="#_x0000_t202" style="position:absolute;left:0;text-align:left;margin-left:101.75pt;margin-top:74.95pt;width:463.3pt;height:434.6pt;z-index:23;mso-position-horizontal-relative:page;mso-position-vertical-relative:page" stroked="f">
            <v:textbox style="mso-next-textbox:#_x0000_s183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339"/>
                  </w:tblGrid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בעל נטיעות, שניטעו לאחר יום ט' בניסן תשט"ו (1 באפריל 1955) לשם גידול צמחי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תעשיה, יהיה עשר שנים, החל מראשית שנת הכספים שלאחר שנת הנטיעה, פטור מתשלום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המוטל לפי הפקודה על שטח הקרקע שעליו ניטעו הנטיעות, אם המינהלה אישרה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הנטיעה לענין חוק זה וכל עוד השטח נטוע כאמור.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ממט רכוש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 לבעלי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נטיעות שהן צמחי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תעשיה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בעל זריעה, שנזרעה לאחר יום ט' בניסן תשט"ו (1 באפריל 1955) לשם גידול צמחי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מסוגים שאושרו לענין חוק זה לשנה מסויימת על ידי שר החקלאות, יהיה פטור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המס המוטל לפי הפקודה על שטח הקרקע שעליו נזרעו הזרעים באותה שנה.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ממט רכוש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 לבעלי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זריעות שהן צמחי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תעשיה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מפעל מאושר שבנה או רכש בנין, שגמר בנייתו או רכישתו היו לאחר יום ט' בניסן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(1 באפריל 1955), והוא משתמש בו במישרין לצרכי אותו מפעל, יהיה פטור מתשלום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רכוש, כאמור בסעיפים 31 ו-32, חמש שנים נוספות לאחר תום חמש שנות הפטור שעל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אותם סעיפים, או חמש שנים מתחילת השימוש כאמור, הכל לפי המועד המאוחר יותר.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נוסף למפעל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רשות מקומית רשאית בחוק עזר לפטור, לתקופה של חמש שנים ובתנאים שתקבע,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בנין שגמר בנייתו היה לאחר יום ו' באייר תש"ח (15 במאי 1948) מתשלום ארנונת רכוש,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המוטלת על הבנין לפי פקודת העיריות, 71934, פקודת המועצות המקומיות,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81941, או כל חיקוק אחר,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בנינים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מארנוגת רשויות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מפעל מאושר שבנה או רכש בנין, שגמר בנייתו או רכישתו היה לאחר יום ט' בניסן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(15 באפריל 1955), והוא משתמש בו במישרין לצרכי אותו מפעל, יהיה פטור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ארנונת רכוש המוטלת על הבנין לפי אחד החיקוקים האמורים בסעיף 37 חמש שנים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מגמר בנייתו או מתחילת השימוש כאמור, הכל לפי המועד המאוחר יותר.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למפעל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 מארנונה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מקומיות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הזכאי לפטור לפי הוראות פרק זה ימסור על כך הודעה, בטופס שנקבע, לרשות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גביית המס או הארנונה, לפי הענין.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 לאחר הודעה</w:t>
                        </w:r>
                      </w:p>
                    </w:tc>
                  </w:tr>
                  <w:tr w:rsidR="007C1F8C" w:rsidRPr="00CD707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מי שחובה עליו על פי דין לקבל רשיון לבניית הבנין או לנטיעת העצים ולא קיבלו,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מילא תנאי מתנאיו, לא יהנה מן הפטור לפי הוראות פרק זה, אלא אם אישר המנהל -</w:t>
                        </w:r>
                      </w:p>
                      <w:p w:rsidR="007C1F8C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רשות אחרת שהוסמכה לכך על ידי הממשלה - שהיתה סיבה סבירה לאי-קבלת הרשיון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לאי-קיום התנאי.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C1F8C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לפטור -</w:t>
                        </w:r>
                      </w:p>
                      <w:p w:rsidR="007C1F8C" w:rsidRPr="00CD7071" w:rsidRDefault="007C1F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117AE" w:rsidRDefault="00F117AE">
      <w:pPr>
        <w:rPr>
          <w:rtl/>
        </w:rPr>
      </w:pPr>
      <w:r>
        <w:rPr>
          <w:rtl/>
        </w:rPr>
        <w:br w:type="page"/>
      </w:r>
    </w:p>
    <w:p w:rsidR="00F117AE" w:rsidRDefault="00000000">
      <w:pPr>
        <w:rPr>
          <w:rtl/>
        </w:rPr>
      </w:pPr>
      <w:r>
        <w:pict>
          <v:shape id="_x0000_s1832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8322" inset="0,0,0,0">
              <w:txbxContent>
                <w:p w:rsidR="007C1F8C" w:rsidRDefault="007C1F8C">
                  <w:r>
                    <w:rPr>
                      <w:rtl/>
                    </w:rPr>
                    <w:t>239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23" o:spid="_x0000_s1054" type="#_x0000_t202" style="position:absolute;left:0;text-align:left;margin-left:355.65pt;margin-top:696pt;width:190.65pt;height:55.85pt;z-index:30;mso-position-horizontal-relative:page;mso-position-vertical-relative:page" stroked="f">
            <v:textbox style="mso-next-textbox:#_x0000_s18323" inset="0,0,0,0">
              <w:txbxContent>
                <w:p w:rsidR="007C1F8C" w:rsidRPr="00F117AE" w:rsidRDefault="007C1F8C">
                  <w:pPr>
                    <w:pStyle w:val="OCRStyle6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ע''ר 1941/ תוס' 2 מס' 1131' עמ' 1505.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24" o:spid="_x0000_s1055" type="#_x0000_t202" style="position:absolute;left:0;text-align:left;margin-left:82.05pt;margin-top:67.55pt;width:463.5pt;height:628.25pt;z-index:29;mso-position-horizontal-relative:page;mso-position-vertical-relative:page" stroked="f">
            <v:textbox style="mso-next-textbox:#_x0000_s183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1"/>
                    <w:gridCol w:w="7166"/>
                  </w:tblGrid>
                  <w:tr w:rsidR="007C1F8C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המס הראשונות לשימושו באותם נכסים, ניכוי פחת על פי סעיף 11(1) (ט) לפקודה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במכסה השווה ל-200% מהמכסה הקבועה בתקנות מס הכנסה (פחת), 1941 10.</w:t>
                        </w:r>
                      </w:p>
                    </w:tc>
                  </w:tr>
                  <w:tr w:rsidR="007C1F8C" w:rsidRPr="00F117A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פחת במקרה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בלאי בלתי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רגיל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הוכח לפקיד השומה שבמפעל מאושר היה בלאי בלתי רגיל של מכונות או של ציוד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42' מחמת שהפעילו אותם במשמרות נוספות או בתנאים קשים ביותר, יהא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רשאי להתיר' לפי בקשת המפעל' במקום המכסה לפי סעיף 42' ניכוי פחת על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11 (1) (ט) לפקודה במכסה השווה ל-250% ממכסת הפחת הקבועה בתקנות מס הכנסה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(פחת)' 1941.</w:t>
                        </w:r>
                      </w:p>
                    </w:tc>
                  </w:tr>
                  <w:tr w:rsidR="007C1F8C" w:rsidRPr="00F117A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לחקירות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מדעיות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44, (א) בקביעת הכנסתו החייבת במס של אדם, שהוציא הוצאת הון לחקירות מדעיות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פיתוחו או קידומו של מפעלו - ינוכה מאותה הכנסה כל שנה' במשך חמש שנים, החל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שנה שבה הוציא את ההוצאה האמורה' סכום של 20% ממנה? לא יותר לפי סעיף זה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של הוצאה שהושקעה בנכס שיש עליו ניכויי פחת לפי סעיף 11 (1) (ט) לפקודה.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11 (1) (י) לפקודה - בטל.</w:t>
                        </w:r>
                      </w:p>
                    </w:tc>
                  </w:tr>
                  <w:tr w:rsidR="007C1F8C" w:rsidRPr="00F117A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Pr="00F117AE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ההטבות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 הטבות לפי הסעיפים 46 ו-47 יינתנו -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הכנסה שהושגה בחמש השנים המתחילות מהשנה שבה היתה לראשונה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במס, ובלבד שלא עברו עדיין שתים-עשרה שנה מהשנה שבה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האישור ועשר שנים מן השנה שבה - לפי קביעת המנהל - הופעל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או הוחל בייצור או שבה נשאו פרי לראשונה ההדרים, הגפנים או עצי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הפרי' אלא שהמינהלה רשאית להסיר את הגבלת הזמן של שתים-עשרה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ועשר השנים האמורות לגבי מפעלים חלוציים?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דיבידנד המשתלם מתוך הכנסה שהושגה בחמש השנים כאמור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(1)' אף אם הגיע לנישום תוך חמש שנים לאחר תום חמש השנים האמורות.</w:t>
                        </w:r>
                      </w:p>
                    </w:tc>
                  </w:tr>
                  <w:tr w:rsidR="007C1F8C" w:rsidRPr="00F117A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המם על הכנפה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מהשקעה מאושרת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ההטבות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46, (א) קיבל יחיד הכנסה החייבת במס' שמקורה בהשקעה מאושרת' לא יהא חייב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במס בשיעור העולה על -25% מאותה הכנסה' ויראו אותה הכנסה לענין המס כשלב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בסולם הכנסתו החייבת במס.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קיבלה חברה הכנסה החייבת במס' שמקורה בהשקעה מאושרת' תהא חייבת עליה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הכנסה בשיעור 25% מאותה הכנסה ותהא פטורה מכל מס אחר עליה.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פירות השקעה' המשתלמים על ידי חברה מתוך הכנסה כאמור בסעיף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כדין הכנסה שמקורה בהשקעה מאושרת.</w:t>
                        </w:r>
                      </w:p>
                    </w:tc>
                  </w:tr>
                  <w:tr w:rsidR="007C1F8C" w:rsidRPr="00F117A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המט על הכנסה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ממפעל מאושר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ההטבות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חברה שהיא בעלת מפעל מאושר תהא חייבת על הכנסתה החייבת במס, שהושגה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מפעל' במס רווחי חברות בשיעור שלא יעלה על 28% מאותה הכנסה ותהא פטורה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 אחר עליה.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דיבידנד' ששולם מתוך הכנסה כאמור בסעיף קטן (א)' יהיה פטור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מכל מס נוסף על המס ששולם על ידי החברה.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זה יחולו על הכנסת קיבוץ ממפעל מאושר שבבעלותו -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19א לפקודה וסעיף 46 (א) לחוק זה.</w:t>
                        </w:r>
                      </w:p>
                    </w:tc>
                  </w:tr>
                  <w:tr w:rsidR="007C1F8C" w:rsidRPr="00F117A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מיוחד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לתושב-חוץ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7C1F8C" w:rsidRDefault="007C1F8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שילמה חברה את המס המגיע ממנה על הכנסתה החייבת במס' יהא תושב-חוץ, המקבל</w:t>
                        </w:r>
                      </w:p>
                      <w:p w:rsidR="007C1F8C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החברה מתוך אותה הכנסה דיבידנד על השקעתו המאושרת במטבע"חוץ, פטור עליו</w:t>
                        </w:r>
                      </w:p>
                      <w:p w:rsidR="007C1F8C" w:rsidRPr="00F117AE" w:rsidRDefault="007C1F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 נוסף על המס ששולם על ידי החברה.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15AF2" w:rsidRDefault="00A15AF2">
      <w:pPr>
        <w:rPr>
          <w:rtl/>
        </w:rPr>
      </w:pPr>
      <w:r>
        <w:rPr>
          <w:rtl/>
        </w:rPr>
        <w:br w:type="page"/>
      </w:r>
    </w:p>
    <w:p w:rsidR="00A15AF2" w:rsidRDefault="00000000">
      <w:pPr>
        <w:rPr>
          <w:rtl/>
        </w:rPr>
      </w:pPr>
      <w:r>
        <w:pict>
          <v:shape id="_x0000_s1832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8325" inset="0,0,0,0">
              <w:txbxContent>
                <w:p w:rsidR="007C1F8C" w:rsidRDefault="007C1F8C">
                  <w:r>
                    <w:rPr>
                      <w:rtl/>
                    </w:rPr>
                    <w:t>240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26" o:spid="_x0000_s1057" type="#_x0000_t202" style="position:absolute;left:0;text-align:left;margin-left:93.25pt;margin-top:718.35pt;width:175.8pt;height:35.45pt;z-index:33;mso-position-horizontal-relative:page;mso-position-vertical-relative:page" stroked="f">
            <v:textbox style="mso-next-textbox:#_x0000_s18326" inset="0,0,0,0">
              <w:txbxContent>
                <w:p w:rsidR="007C1F8C" w:rsidRDefault="007C1F8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327" o:spid="_x0000_s1058" type="#_x0000_t202" style="position:absolute;left:0;text-align:left;margin-left:93.25pt;margin-top:70.9pt;width:460.15pt;height:619.55pt;z-index:32;mso-position-horizontal-relative:page;mso-position-vertical-relative:page" stroked="f">
            <v:textbox style="mso-next-textbox:#_x0000_s183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216"/>
                  </w:tblGrid>
                  <w:tr w:rsidR="007C1F8C" w:rsidRPr="00A15AF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בסעיף זה -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"הלוואה ממשלתית" - הלוואה לשם ביצוע תכנית מאושרת - לפרעון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ארבע שנים לפחות - שניתנה מכספי המדינה/ אם במישרין ואם באמ-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צעות מוסד כספי שהופקדו בידו או הושקעו בהונו כספים אלה, או שניתנה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בסיוע הממשלה או באישורה, לרבות הלוואה ששר האוצר קבע כי היא הלוואה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ממשלתית;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"השקעה כוללת" - ההשקעות המאושרות במפעל מאושר בצירוף כל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הכספים שהוצאו להקמתו בהתאם לתכנית המאושרת;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"הכנסה כוללת" - הכנסתו החייבת במס של המפעל המאושר בשנת מס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בצירוף סכומי הריבית על ההשקעה הכוללת שהותרו כניכוי באותה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מס.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מפעל מאושר הלוואה ממשלתית ואינו נמצא באזור שביום מתן האישור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קבוע בתקנות כאזור עדיפות, לא יחולו ההטבות לפי סעיף 46 או 47 על אותו סכום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הכנסת המפעל המאושר החייבת במס לשנת מס פלונית, הנובע מההלוואה הממשלתית;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זה בצירוף סכום הריבית על ההלוואה הממשלתית שהותר כניכוי באותה שנה הוא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מההכנסה הכוללת באותה שנה, כיחס שבין ההלוואה הממשלתית להשקעה הכוללת.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הישוב היחס האמור בסעיף קטן (ב) ייעשה פעמיים, תחילה עם ביצוע התכנית -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שלוש שנות המס המתחילות בשנה שבה היתה למפעל המאושר לראשונה הכנסה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במס, ולבסוף בתחילת שנת המס הבאה לאחר שלוש השנים האמורות - לכל הת-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קופה שנותרה.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הסייג לפי סעיף זה אינו חל על ההטבות הניתנות על ריבית, או על דיבידנד,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מהשקעה מאושרת.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C1F8C" w:rsidRPr="00A15AF2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הלוואה ממשלתית</w:t>
                        </w:r>
                      </w:p>
                    </w:tc>
                  </w:tr>
                  <w:tr w:rsidR="007C1F8C" w:rsidRPr="00A15AF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שיעור המס המוטל על הכנסתו של מומחה מאושר שמקורה בעבודתו שלמענה הוזמן,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כסעיף 5 (1) (כ) לפקודה, לא יעלה על 25% מאותה הכנסה, שתיחשב כשלב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בסולם הכנסתו החייבת במס, הנחה זו תינתן כמשך שלוש שנות מס מראשית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שבה יהא אותו מומחה חייב לראשונה במס על הכנסתו האמורה, אולם המינהלה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להאריך את תקופת ההנחה עד שתי שנים נוספות.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"מומחה מאושר" - מי שהוזמן בהיותו תושב-חוץ על ידי מפעל, בהסכמת המנהל, לעבוד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כמומחה שעבודתו עשויה לסייע להשגתה של מטרת חוק זה.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מומחה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</w:tr>
                  <w:tr w:rsidR="007C1F8C" w:rsidRPr="00A15AF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שר האוצר רשאי להורות על החזרת מס, כולו או מקצתו, לאדם שאינו תושב ישראל,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סכום המס שאותו אדם שילם בישראל עולה על הסכום שהותר לו, בגלל תשלום זה,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מושבו הקבוע כזיכוי מן המס שחל באותה ארץ על הכנסתו שהושגה או שנבעה בישראל,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C1F8C" w:rsidRPr="00A15AF2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מס</w:t>
                        </w:r>
                      </w:p>
                    </w:tc>
                  </w:tr>
                  <w:tr w:rsidR="007C1F8C" w:rsidRPr="00A15AF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יחיד, שהיה לתושב ישראל וקיבל הכנסה שהושגה או שנבעה מחוץ לישראל, יפטרנו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לפו בקשתו, ממס עליה שבע שנים מיום שנעשה תושב ישראל.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יחיד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מחוץ-לארץ</w:t>
                        </w:r>
                      </w:p>
                    </w:tc>
                  </w:tr>
                  <w:tr w:rsidR="007C1F8C" w:rsidRPr="00A15AF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נתקבלה כישראל על ידי חברה, שהשליטה על עסקיה ועל הנהלתה היא מחוץ לישראל,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שהושגה או שנבעה מחוץ לישראל - רשאי שר האוצר, לפי בקשתה, להורות שאותה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תשלם מס בשיעור שלא יעלה על 15% מאותה הכנסה, ובמקרים מיוחדים אף לפטרה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 חברה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שהשליטה טל</w:t>
                        </w:r>
                      </w:p>
                      <w:p w:rsidR="007C1F8C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עסקיה היא מחוץ</w:t>
                        </w:r>
                      </w:p>
                      <w:p w:rsidR="007C1F8C" w:rsidRPr="00A15AF2" w:rsidRDefault="007C1F8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B09B6" w:rsidRDefault="000B09B6">
      <w:pPr>
        <w:rPr>
          <w:rtl/>
        </w:rPr>
      </w:pPr>
      <w:r>
        <w:rPr>
          <w:rtl/>
        </w:rPr>
        <w:br w:type="page"/>
      </w:r>
    </w:p>
    <w:p w:rsidR="000B09B6" w:rsidRDefault="00000000">
      <w:pPr>
        <w:rPr>
          <w:rtl/>
        </w:rPr>
      </w:pPr>
      <w:r>
        <w:pict>
          <v:shape id="_x0000_s18328" o:spid="_x0000_s1059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8328" inset="0,0,0,0">
              <w:txbxContent>
                <w:p w:rsidR="007C1F8C" w:rsidRDefault="007C1F8C">
                  <w:r>
                    <w:rPr>
                      <w:rtl/>
                    </w:rPr>
                    <w:t>241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29" o:spid="_x0000_s1060" type="#_x0000_t202" style="position:absolute;left:0;text-align:left;margin-left:354.35pt;margin-top:682.75pt;width:191.45pt;height:78.8pt;z-index:39;mso-position-horizontal-relative:page;mso-position-vertical-relative:page" stroked="f">
            <v:textbox style="mso-next-textbox:#_x0000_s18329" inset="0,0,0,0">
              <w:txbxContent>
                <w:p w:rsidR="007C1F8C" w:rsidRDefault="007C1F8C">
                  <w:pPr>
                    <w:pStyle w:val="OCRStyle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11 ס"ח 22' תש"ט' עמ' 187.</w:t>
                  </w:r>
                </w:p>
                <w:p w:rsidR="007C1F8C" w:rsidRPr="000B09B6" w:rsidRDefault="007C1F8C">
                  <w:pPr>
                    <w:pStyle w:val="OCRStyle8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ע"ר 1941' תוס' 2 מס' 1938, עמ' .1330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30" o:spid="_x0000_s1061" type="#_x0000_t202" style="position:absolute;left:0;text-align:left;margin-left:94.75pt;margin-top:366.35pt;width:451.85pt;height:315.6pt;z-index:38;mso-position-horizontal-relative:page;mso-position-vertical-relative:page" stroked="f">
            <v:textbox style="mso-next-textbox:#_x0000_s1833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052"/>
                  </w:tblGrid>
                  <w:tr w:rsidR="007C1F8C" w:rsidRPr="000B09B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7C1F8C" w:rsidRPr="000B09B6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בפרק זה -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בתקנות ההגנה (כספים).1941 12.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"השקעה מאושרת במטבע-חוץ" - השקעה מאושרת שנעשתה בהון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לישראל במטבע-חוץ, או בטובין לפי סעיף 58, או בזכויות, טובות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ונכסים שהוכרו באישור - הכל בהתאם לערכם, כפי שנקבע באישור או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 או הוכח למנהל.</w:t>
                        </w:r>
                      </w:p>
                    </w:tc>
                  </w:tr>
                  <w:tr w:rsidR="007C1F8C" w:rsidRPr="000B09B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השקעה מאושרת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באמצעות חברה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לענין פרק זה יראו אדם כאילו השקיע השקעה מאושרת במטבע-חוץ/ אם השקיע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מטבע-חוץ בחברה והיא השקיעה אותו' במישרין או בעקיפין, כהשקעה מאושרת.</w:t>
                        </w:r>
                      </w:p>
                    </w:tc>
                  </w:tr>
                  <w:tr w:rsidR="007C1F8C" w:rsidRPr="000B09B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הון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 בטובין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לשם העברת הון מחוץ-לארץ כהשקעה מאושרת -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תתיר המינהלה את יבואם או את רכישתם בארץ במטבע-חוץ - בהתאם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המאושרת - של חמרי בנין, מכונות וציוד הדרושים להקמת המפעל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כל חומר הדרוש לייצורם או להרכבתם, ובלבד שלא תתיר יבואם של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שכמותם אפשר לרכוש מתוצרת ישראל/ אלא אם שר המסחר והתעשיה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למינהלה/ כי הטובין מתוצרת ישראל - טיבם, מחירם, זמן הספקתם או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אי-התאמתם לצרכי המפעל מצדיקים מתן היתר ליבוא מחוץ-לארץ;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רשאית המינהלה להתיר את יבואם או את רכישתם בארץ במטבע-חוץ-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המאושרת - של חמרי גלם ומכוניות המיועדים לשימוש המפעל.</w:t>
                        </w:r>
                      </w:p>
                    </w:tc>
                  </w:tr>
                  <w:tr w:rsidR="007C1F8C" w:rsidRPr="000B09B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יבוא - דינו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כרשיון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היתר יבוא על פי סעיף 58 יינתן בהתייעצות עם הרשות המוסמכת הממונה על רישוי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יבואם של הטובין שעליהם נתבקש ההיתר, ומשניתן היתר כזה' יבוא הוא במקום כל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רשיון, אישור, היתר וכיוצא באלה הדרושים לפי כל דין ליבואם של אותם טובין.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331" o:spid="_x0000_s1062" type="#_x0000_t202" style="position:absolute;left:0;text-align:left;margin-left:289.4pt;margin-top:352.5pt;width:133.85pt;height:13.65pt;z-index:37;mso-position-horizontal-relative:page;mso-position-vertical-relative:page" stroked="f">
            <v:textbox style="mso-next-textbox:#_x0000_s18331" inset="0,0,0,0">
              <w:txbxContent>
                <w:p w:rsidR="007C1F8C" w:rsidRPr="000B09B6" w:rsidRDefault="007C1F8C">
                  <w:pPr>
                    <w:pStyle w:val="OCRStyle8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שמיני: העברת הון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32" o:spid="_x0000_s1063" type="#_x0000_t202" style="position:absolute;left:0;text-align:left;margin-left:82.3pt;margin-top:102.6pt;width:473.2pt;height:235.8pt;z-index:36;mso-position-horizontal-relative:page;mso-position-vertical-relative:page" stroked="f">
            <v:textbox style="mso-next-textbox:#_x0000_s1833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0"/>
                    <w:gridCol w:w="7153"/>
                  </w:tblGrid>
                  <w:tr w:rsidR="007C1F8C" w:rsidRPr="000B09B6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C1F8C" w:rsidRPr="000B09B6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C1F8C" w:rsidRPr="000B09B6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בפרק זה תהא לכל מונח המשמעות שיש לו בחוק מס עזבון, תש"ט-1949 11.</w:t>
                        </w:r>
                      </w:p>
                    </w:tc>
                  </w:tr>
                  <w:tr w:rsidR="007C1F8C" w:rsidRPr="000B09B6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C1F8C" w:rsidRPr="000B09B6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עזבון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C1F8C" w:rsidRDefault="007C1F8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בשווי העזבון של מי שנפטר לאחר תחילת חוק זה' בין אם היה בעת פטירתו תושב-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ובין אם היה תושב ישראל/ לא ייכללו נכסים שהיו בבעלותו בעת פטירתו ושהוכח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מס עזבון שהם -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השקעה מאושרת במטבע-חוץ, שהשקיע כשהיה תושב-חוץ, או לאחר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לתושב ישראל והפטור לפי סעיף 70 חל על אותו מטבע;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מטבע-חוץ/ שהעביר לישראל כדין כשהיה תושב-חוץ, או לאחר שהיה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ישראל והפטור לפי סעיף 70 חל על אותו מטבע' או נכסים שרכש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מטבע-חוץ שהעביר כאמור;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נכסי מי שהיה לתושב ישראל לאחר יום ו' באייר תש"ח (15 במאי 1948)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היו בעת פטירתו מחוץ לשטח מדינת ישראל' אם היו בבעלותו ערב היותו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ישראל או נרכשו כדין לאחר מכן בתמורתם או כתמורת פירותיהם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נכסים שהיו בבעלותו כאמור;</w:t>
                        </w:r>
                      </w:p>
                      <w:p w:rsidR="007C1F8C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נכסים שנרכשו במטבע-חוץ ושהמינהלה החליטה להעניק להם פטור לפי</w:t>
                        </w:r>
                      </w:p>
                      <w:p w:rsidR="007C1F8C" w:rsidRPr="000B09B6" w:rsidRDefault="007C1F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ובמידה שהחליטה.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8333" o:spid="_x0000_s1064" type="#_x0000_t202" style="position:absolute;left:0;text-align:left;margin-left:268pt;margin-top:83pt;width:169.3pt;height:15.65pt;z-index:35;mso-position-horizontal-relative:page;mso-position-vertical-relative:page" stroked="f">
            <v:textbox style="mso-next-textbox:#_x0000_s18333" inset="0,0,0,0">
              <w:txbxContent>
                <w:p w:rsidR="007C1F8C" w:rsidRPr="000B09B6" w:rsidRDefault="007C1F8C">
                  <w:pPr>
                    <w:pStyle w:val="OCRStyle8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שביעי: פטור ממס עזבון</w:t>
                  </w:r>
                </w:p>
              </w:txbxContent>
            </v:textbox>
            <w10:wrap anchorx="page" anchory="page"/>
          </v:shape>
        </w:pict>
      </w:r>
    </w:p>
    <w:p w:rsidR="00B67089" w:rsidRDefault="00B67089">
      <w:pPr>
        <w:rPr>
          <w:rtl/>
        </w:rPr>
      </w:pPr>
      <w:r>
        <w:rPr>
          <w:rtl/>
        </w:rPr>
        <w:br w:type="page"/>
      </w:r>
    </w:p>
    <w:p w:rsidR="00B67089" w:rsidRDefault="00000000">
      <w:pPr>
        <w:rPr>
          <w:rtl/>
        </w:rPr>
      </w:pPr>
      <w:r>
        <w:pict>
          <v:shape id="_x0000_s18334" o:spid="_x0000_s1065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18334" inset="0,0,0,0">
              <w:txbxContent>
                <w:p w:rsidR="007C1F8C" w:rsidRDefault="007C1F8C">
                  <w:r>
                    <w:rPr>
                      <w:rtl/>
                    </w:rPr>
                    <w:t>242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35" o:spid="_x0000_s1066" type="#_x0000_t202" style="position:absolute;left:0;text-align:left;margin-left:105.1pt;margin-top:728.7pt;width:197.2pt;height:23.75pt;z-index:43;mso-position-horizontal-relative:page;mso-position-vertical-relative:page" stroked="f">
            <v:textbox style="mso-next-textbox:#_x0000_s18335" inset="0,0,0,0">
              <w:txbxContent>
                <w:p w:rsidR="007C1F8C" w:rsidRDefault="007C1F8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8336" o:spid="_x0000_s1067" type="#_x0000_t202" style="position:absolute;left:0;text-align:left;margin-left:320.3pt;margin-top:635.85pt;width:170.1pt;height:79pt;z-index:42;mso-position-horizontal-relative:page;mso-position-vertical-relative:page" stroked="f">
            <v:textbox style="mso-next-textbox:#_x0000_s18336" inset="0,0,0,0">
              <w:txbxContent>
                <w:p w:rsidR="007C1F8C" w:rsidRDefault="007C1F8C">
                  <w:pPr>
                    <w:pStyle w:val="OCRStyle9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ע''ר 1939, חוסי 1 מס' 968, עמ' 137.</w:t>
                  </w:r>
                </w:p>
                <w:p w:rsidR="007C1F8C" w:rsidRDefault="007C1F8C">
                  <w:pPr>
                    <w:pStyle w:val="OCRStyle9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14ע"ר 1937, תוס' 1 מס' 714, עמ' .183</w:t>
                  </w:r>
                </w:p>
                <w:p w:rsidR="007C1F8C" w:rsidRDefault="007C1F8C">
                  <w:pPr>
                    <w:pStyle w:val="OCRStyle9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ס"ח 110, תשי"ב, עמ' .344</w:t>
                  </w:r>
                </w:p>
                <w:p w:rsidR="007C1F8C" w:rsidRDefault="007C1F8C">
                  <w:pPr>
                    <w:pStyle w:val="OCRStyle9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268, תשי"ט, עמ' .18</w:t>
                  </w:r>
                </w:p>
                <w:p w:rsidR="007C1F8C" w:rsidRDefault="007C1F8C">
                  <w:pPr>
                    <w:pStyle w:val="OCRStyle9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ע"ר 1944, תוס' 1 מס' 1324, עמ' .27</w:t>
                  </w:r>
                </w:p>
                <w:p w:rsidR="007C1F8C" w:rsidRPr="00B67089" w:rsidRDefault="007C1F8C">
                  <w:pPr>
                    <w:pStyle w:val="OCRStyle9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דיני מדינת ישראל, נוסח חדש, 3/ עמ'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37" o:spid="_x0000_s1068" type="#_x0000_t202" style="position:absolute;left:0;text-align:left;margin-left:93.6pt;margin-top:78.05pt;width:463.3pt;height:557.75pt;z-index:41;mso-position-horizontal-relative:page;mso-position-vertical-relative:page" stroked="f">
            <v:textbox style="mso-next-textbox:#_x0000_s183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42"/>
                  </w:tblGrid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היתר על פי סעיף 58 יכול להיות מותנה.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ההיתר</w:t>
                        </w:r>
                      </w:p>
                    </w:tc>
                  </w:tr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פקודת הסמכויות בענין היבוא' היצוא והמכס (הגנה), 1939 13, תחול על העברת הון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.58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הסמכויות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</w:t>
                        </w:r>
                      </w:p>
                    </w:tc>
                  </w:tr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טובין המיועדים למפעל מאושר - למעט מכוניות נוסעים וציוד משרדי שאיננו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ניקוב, מחשבים אלקטרוניים וציוד משרדי כבד כיוצא בזה, ולמעט חמרי גלם מעל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לכמות הדרושה לפי קביעת המינהלה להרצת המכונות והציוד של המפעל - פטורים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-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מכס לפי פקודת תעריף המכס והפטורים, 1937 14, מס קניה לפי חוק מס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קניה, תשי"ב-1952 15, והיטלים לפי תקנות שעת חירום (תשלומי חובה),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16, או כל דין שבא במקומם, אם יובאו לפי היתר יבוא שניתן על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58;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 קניה לפי חוק מס קניה, תשי"ב-1952, מס בלו לפי פקודת המלט,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1944 17, והיטלים לפי תקנות שעת חירום (תשלומי חובה), תשי"ח-1958, או כל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שבא במקומם, אם נרכשו בארץ במטבע-חוץ לפי היתר רכישה שניתן לפי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58.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עקיפין והיטלים</w:t>
                        </w:r>
                      </w:p>
                    </w:tc>
                  </w:tr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63, הפטור לפי סעיף 62 יינתן לאחר שניתנו ערובות להנחת דעתו של מנהל המכס והבלו,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בטובין הפטורים ישתמשו בהתאם לתכנית המאושרת,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הפטור יינתן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בערוגה</w:t>
                        </w:r>
                      </w:p>
                    </w:tc>
                  </w:tr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אין להשתמש בטובין שיובאו או שנרכשו לפי סעיף 58 שלא בהתאם לתכנית המאושרת,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מנהל המכס והבלו שניתנה לאחר התייעצות עם המנהל ולאחר ששולמו המסים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וההיטלים החלים על טובין כאלה, כאילו היו טובין שסעיף 141 לפקודת המכס 18, חל עליהם.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בטובין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למטרתם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בהסכמה</w:t>
                        </w:r>
                      </w:p>
                    </w:tc>
                  </w:tr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(א) הוברר כי בטובין שיובאו או שנרכשו לפי סעיף 58 אין משתמשים בהתאם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המאושרת, ואין על כך הסכמת מנהל המכס והבלו, ישולמו כפל המסים וההיטלים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עליהם.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בא להוסיף על הוראות פקודת הסמכויות בענין היבוא, היצוא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והמכס (הגנה), 1939, ולא לגרוע מהן.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בטובין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רשות</w:t>
                        </w:r>
                      </w:p>
                    </w:tc>
                  </w:tr>
                  <w:tr w:rsidR="007C1F8C" w:rsidRPr="00B67089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תושב-חוץ, שהשקיע השקעה מאושרת במטבע-חוץ, זכאי לקבל משר האוצר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לרכוש בישראל ולהוציא ממנה מטבע-חוץ - מן הסוג ששימש לאותה השקעה -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הרווחים, לפני ניכוי פחת, שהשיג מאותה השקעה לאחר תחילת חוק זה ושטרם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 מישראל לפי סעיף זה וסעיף 67.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בשנה פלונית סכום הרווחים כאמור בסעיף קטן (א) פחות מ-10% מסכום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האמורה באותו סעיף קטן, רשאי שר האוצר להתיר רכישה בישראל והוצאה ממנה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מטבע-חוץ בסכום נוסף, אשר בצירוף לסכום הנזכר בסעיף קטן (א) לא יעלה על 10%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ההשקעה כאמור.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רווחים</w:t>
                        </w:r>
                      </w:p>
                      <w:p w:rsidR="007C1F8C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מהשקעה מאושרת</w:t>
                        </w:r>
                      </w:p>
                      <w:p w:rsidR="007C1F8C" w:rsidRPr="00B67089" w:rsidRDefault="007C1F8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לחוץ-לארץ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F5290" w:rsidRDefault="001F5290">
      <w:pPr>
        <w:rPr>
          <w:rtl/>
        </w:rPr>
      </w:pPr>
      <w:r>
        <w:rPr>
          <w:rtl/>
        </w:rPr>
        <w:br w:type="page"/>
      </w:r>
    </w:p>
    <w:p w:rsidR="001F5290" w:rsidRDefault="00000000">
      <w:pPr>
        <w:rPr>
          <w:rtl/>
        </w:rPr>
      </w:pPr>
      <w:r>
        <w:pict>
          <v:shape id="_x0000_s18338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8338" inset="0,0,0,0">
              <w:txbxContent>
                <w:p w:rsidR="007C1F8C" w:rsidRDefault="007C1F8C">
                  <w:r>
                    <w:rPr>
                      <w:rtl/>
                    </w:rPr>
                    <w:t>243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39" o:spid="_x0000_s1070" type="#_x0000_t202" style="position:absolute;left:0;text-align:left;margin-left:369.5pt;margin-top:709.95pt;width:185.15pt;height:33.85pt;z-index:46;mso-position-horizontal-relative:page;mso-position-vertical-relative:page" stroked="f">
            <v:textbox style="mso-next-textbox:#_x0000_s18339" inset="0,0,0,0">
              <w:txbxContent>
                <w:p w:rsidR="007C1F8C" w:rsidRDefault="007C1F8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8340" o:spid="_x0000_s1071" type="#_x0000_t202" style="position:absolute;left:0;text-align:left;margin-left:85.4pt;margin-top:67.25pt;width:467.1pt;height:630.05pt;z-index:45;mso-position-horizontal-relative:page;mso-position-vertical-relative:page" stroked="f">
            <v:textbox style="mso-next-textbox:#_x0000_s183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073"/>
                  </w:tblGrid>
                  <w:tr w:rsidR="007C1F8C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1F8C" w:rsidRPr="001F5290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מילוות-חוץ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תושב-חוץ, שהילווה הלוואה מאושרת במטבע-חוץ, זכאי לקבל משר האוצר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לרכוש בישראל ולהוציא ממנה מטבע-חוץ בסכום תשלומי.הקרן והריבית, בהתאם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ההלוואה שאושרו.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 החשת סילוק ההלוואה מעל לסכומים שהותרו לפי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אם רווחי המפעל שטרם הוצאו מישראל מאפשרים זאת.</w:t>
                        </w:r>
                      </w:p>
                    </w:tc>
                  </w:tr>
                  <w:tr w:rsidR="007C1F8C" w:rsidRPr="001F5290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השקעה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 .(א) תושב-חוץ שקיבל תמורה במטבע ישראלי בעד זכויותיו, כולן או מקצתן,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בהשקעה מאושרת במטבע-חוץ, בין שקיבל את התמורה אגב העברה לאחר ובין אם עקב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פירוקו של המפעל שבו היתה מושקעת, יהיה זכאי -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להשקיע או להלוות בישראל את סכום המטבע הישראלי כאמור, כולו או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והמינהלה תראה השקעה או הלוואה זו - אם תתבקש לאשר תכנית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- כהשקעה או כהלוואה במטבע-חוץ מן הסוג ששימש להשקעה המאושרת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המקורית;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משר האוצר היתר לרכוש בישראל מטבע-חוץ מאותו סוג בסכום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כאמור, כולו או מקצתו, ולהוציאו ממנה -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החזיק בהשקעתו עד חמש שנים - בחמישה שיעורים שנתיים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תוך חמש שנים;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אם החזיק בהשקעתו המאושרת למעלה מחמש שנים - בשיעורים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שווים תוך התקופה שנותרה עד תום עשר שנים מאז הוא מחזיק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בהשקעה האמורה, ואם החזיק בה עשר שנים לפחות - מיד;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באופן אחר שהותר על ידי שר האוצר;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שכל האמור לא יחול על סכום העולה בסך הכל על סכום ההשקעה המאושרת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שהשקיע במטבע-חוץ בצירוף חלקו ברווחים שעלו ממנה ושעדיין לא העביר לחוץ-לארץ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למרות זכותו לעשות זאת, וכשהמדובר הוא בהלוואה מאושרת - גם בניכוי החלק של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המאושרת שכבר סולק.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אינה באה לגרוע מכל זכות, המוקנית, למי שאותו סעיף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חל עליו, על פי תקנות ההגנה (כספים), 1941, או על פי תנאי הלוואה מאושרת.</w:t>
                        </w:r>
                      </w:p>
                    </w:tc>
                  </w:tr>
                  <w:tr w:rsidR="007C1F8C" w:rsidRPr="001F5290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1F8C" w:rsidRPr="001F5290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חידוש האישור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 .העביר תושב-חוץ לאחר את זכויותיו בהשקעה מאושרת במטבע-חוץ או בחלק ממנה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63, יהיו האישורים החלים על אותו חלק של התכנית שלביצועה הושקעה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השקעה, ובמידה שהם חלים עליה, טעונים חידוש האישור/ אלא שתחולת ההטבות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האישור החדש תפקע במועד שנקבע לכך על פי האישור שפקע.</w:t>
                        </w:r>
                      </w:p>
                    </w:tc>
                  </w:tr>
                  <w:tr w:rsidR="007C1F8C" w:rsidRPr="001F5290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מטבע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למכירה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 .תושב-חוץ, שהשקיע השקעה מאושרת ובא להשתקע בישראל, יהיה, במשך שבע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היותו תושב ישראל, זכאי להוציא מטבע-חוץ מישראל לפי הסעיפים 66 עד ,68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ויהיה פטור במשך התקופה האמורה מן החובה להציע לשר האוצר מטבע-חוץ למכירה.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זה לא יחול על מטבע-חוץ שהושג מעסקים אחרים בישראל.</w:t>
                        </w:r>
                      </w:p>
                    </w:tc>
                  </w:tr>
                  <w:tr w:rsidR="007C1F8C" w:rsidRPr="001F5290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מקרובות במטבע-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1F8C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 .שר האוצר רשאי בצו, כללי או מסויג, להתיר לבנק, שהוסמך לסחור במטבע-חוץ,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מתושבי-חוץ פקדונות במטבע-חוץ, ומשהופקד פקדון כזה יהיה המפקיד רשאי להוציא</w:t>
                        </w:r>
                      </w:p>
                      <w:p w:rsidR="007C1F8C" w:rsidRDefault="007C1F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מחוץ לישראל את הפקדון, כולו או מקצתו, ללא נטילת רשיון.</w:t>
                        </w:r>
                      </w:p>
                      <w:p w:rsidR="007C1F8C" w:rsidRPr="001F5290" w:rsidRDefault="007C1F8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335BF" w:rsidRDefault="002335BF">
      <w:pPr>
        <w:rPr>
          <w:rtl/>
        </w:rPr>
      </w:pPr>
      <w:r>
        <w:rPr>
          <w:rtl/>
        </w:rPr>
        <w:br w:type="page"/>
      </w:r>
    </w:p>
    <w:p w:rsidR="002335BF" w:rsidRDefault="00000000">
      <w:pPr>
        <w:rPr>
          <w:rtl/>
        </w:rPr>
      </w:pPr>
      <w:r>
        <w:pict>
          <v:shape id="_x0000_s18341" o:spid="_x0000_s1072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8341" inset="0,0,0,0">
              <w:txbxContent>
                <w:p w:rsidR="007C1F8C" w:rsidRDefault="007C1F8C">
                  <w:r>
                    <w:rPr>
                      <w:rtl/>
                    </w:rPr>
                    <w:t>244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42" o:spid="_x0000_s1073" type="#_x0000_t202" style="position:absolute;left:0;text-align:left;margin-left:92pt;margin-top:721.4pt;width:173.45pt;height:18.8pt;z-index:52;mso-position-horizontal-relative:page;mso-position-vertical-relative:page" stroked="f">
            <v:textbox style="mso-next-textbox:#_x0000_s18342" inset="0,0,0,0">
              <w:txbxContent>
                <w:p w:rsidR="007C1F8C" w:rsidRDefault="007C1F8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43" o:spid="_x0000_s1074" type="#_x0000_t202" style="position:absolute;left:0;text-align:left;margin-left:92.8pt;margin-top:586.4pt;width:472.05pt;height:130.9pt;z-index:51;mso-position-horizontal-relative:page;mso-position-vertical-relative:page" stroked="f">
            <v:textbox style="mso-next-textbox:#_x0000_s183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430"/>
                  </w:tblGrid>
                  <w:tr w:rsidR="007C1F8C" w:rsidRPr="002335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77. הודעה על מינויים לפי חוק זה תפורסם ברשומות.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מינויים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הסמכויות הנתונות לפי חוק זה אינן באות לגרוע מן הסמכויות לפי חיקוק אחר.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סמכויות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המינהלה רשאית לאצול מסמכויותיה על פי סעיף 58.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המינהלה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כל אחד מהשרים רשאי לאצול מסמכויותיו, כשהן מוענקות לו בלבד, למעט הסמכות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49 (א) (1).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השרים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השרים רשאים להתקין תקנות ככל ענין הנוגע לביצוע חוק זה.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44" o:spid="_x0000_s1075" type="#_x0000_t202" style="position:absolute;left:0;text-align:left;margin-left:164.7pt;margin-top:562.6pt;width:254.65pt;height:18.8pt;z-index:50;mso-position-horizontal-relative:page;mso-position-vertical-relative:page" stroked="f">
            <v:textbox style="mso-next-textbox:#_x0000_s18344" inset="0,0,0,0">
              <w:txbxContent>
                <w:p w:rsidR="007C1F8C" w:rsidRPr="002335BF" w:rsidRDefault="007C1F8C">
                  <w:pPr>
                    <w:pStyle w:val="OCRStyle11"/>
                    <w:ind w:left="10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עשירי: הוראות כלליות ברבר מינויים וסמכויות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45" o:spid="_x0000_s1076" type="#_x0000_t202" style="position:absolute;left:0;text-align:left;margin-left:98.55pt;margin-top:100.5pt;width:458.15pt;height:456.6pt;z-index:49;mso-position-horizontal-relative:page;mso-position-vertical-relative:page" stroked="f">
            <v:textbox style="mso-next-textbox:#_x0000_s183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220"/>
                  </w:tblGrid>
                  <w:tr w:rsidR="007C1F8C" w:rsidRPr="002335BF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72. מי שניתן לו אישור ימציא למנהל/ בהתאם לדרישתו, ידיעות' מסמכים וראיות אחרות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לביצוע התכנית המאושרת, לקיום תנאי האישור ותנאי היתרים ולקביעת שיעורי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להמציא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הוראות חוק זה יחולו על אף האמור בכל חיקוק אחר, אולם שום הטבה לא תינתן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קויימו הוראותיו של חוק זה ושל התקנות שהותקנו על פיו, ולגבי מפעל או השקעה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- אם קויימו גם התכנית המאושרת ותנאי האישור.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הוראות -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לתחולת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ההטבות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(א) מפעל שחלקו מפעל מאושר וחלקו אינו מפעל מאושר, בין אם החלק שאינו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הוקם לפני מתן האישור ובין לאחר מכן, אך מחוץ למסגרת התכנית המאושרת,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להטבות, הקבועות בחוק זה למפעל מאושר, לגבי החלק שאושר בלבד.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במפעל כאמור בסעיף קטן (א) יראו בהונו וכהכנסתו החייבת במס של החלק,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מפעל מאושר, שיעור יחסי מהונו ומהכנסתו החייבת במס של המפעל כולו, כיחס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שווי הנכסים הקבועים בחלק שהוא מפעל מאושר לבין שווי הנכסים הקבועים של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כולו באותו זמן, ובלבד שהמינהלה רשאית, בהסכמת המפעל, לקבוע שיטת חישוב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התעורר ספק בדבר שווי הנכסים הקבועים האמורים, יקבעוהו בסכום, שאפשר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בעדם במכירה ממוכר מרצון לקונה מרצון, או בדרך שתקבע המינהלה.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מעורב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75, (א) המינהלה רשאית להתלות אישור או לבטלו לעתיד או למפרע, לאחר שנמסרה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האישור הודעה מוקדמת על כוונת המינהלה לעשות כך, אם על אף הודעה זו לא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קויימו הוראה מהוראות חוק זה או מהתקנות שהותקנו על פיו, או התכנית המאושרת, או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האישור, ומשעשתה כן, רשאית היא להחליט כי האגרות, המסים ותשלומי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האחרים, שלגביהם ניתנו הטבות, ישולמו, כולם או מקצתם, במועדים שתקבע.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נוכחה המינהלה לדעת, כי אישור הושג על יסוד הודעות כוזבות או מטעות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ביודעין, תבטלו למפרע מיום נתינתו, וכל האגרות, המסים ותשלומי החובה האחרים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ישולמו בתום שלושים יום מתאריך ההודעה על הביטול.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התלייה וביטול</w:t>
                        </w:r>
                      </w:p>
                    </w:tc>
                  </w:tr>
                  <w:tr w:rsidR="007C1F8C" w:rsidRPr="002335BF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שר האוצר, באישור ועדת הכספים של הכנסת, רשאי בתקנות -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להחיל הטבות על השקעות בניירות ערך ועל הלוואות בערובת משכנתה,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תחולתן בתנאים ולקבוע לתחולתן מועדים שונים מן המפורטים בחוק זה;</w:t>
                        </w:r>
                      </w:p>
                      <w:p w:rsidR="007C1F8C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ממם בולים, וממס אחר כיוצא בזה, סדרת איגרות חוב שהוצאה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ובאופן שקבע שר האוצר.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C1F8C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בניירות</w:t>
                        </w:r>
                      </w:p>
                      <w:p w:rsidR="007C1F8C" w:rsidRPr="002335BF" w:rsidRDefault="007C1F8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46" o:spid="_x0000_s1077" type="#_x0000_t202" style="position:absolute;left:0;text-align:left;margin-left:161.5pt;margin-top:79.9pt;width:272.45pt;height:16.45pt;z-index:48;mso-position-horizontal-relative:page;mso-position-vertical-relative:page" stroked="f">
            <v:textbox style="mso-next-textbox:#_x0000_s18346" inset="0,0,0,0">
              <w:txbxContent>
                <w:p w:rsidR="007C1F8C" w:rsidRPr="002335BF" w:rsidRDefault="007C1F8C">
                  <w:pPr>
                    <w:pStyle w:val="OCRStyle11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פרי, תשיעי: הוראות כלליות ברגר תחולת ההטבות</w:t>
                  </w:r>
                </w:p>
              </w:txbxContent>
            </v:textbox>
            <w10:wrap anchorx="page" anchory="page"/>
          </v:shape>
        </w:pict>
      </w:r>
    </w:p>
    <w:p w:rsidR="00CC0DB3" w:rsidRDefault="00CC0DB3">
      <w:pPr>
        <w:rPr>
          <w:rtl/>
        </w:rPr>
      </w:pPr>
      <w:r>
        <w:rPr>
          <w:rtl/>
        </w:rPr>
        <w:br w:type="page"/>
      </w:r>
    </w:p>
    <w:p w:rsidR="00CC0DB3" w:rsidRDefault="00000000">
      <w:pPr>
        <w:rPr>
          <w:rtl/>
        </w:rPr>
      </w:pPr>
      <w:r>
        <w:pict>
          <v:shape id="_x0000_s18347" o:spid="_x0000_s1078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18347" inset="0,0,0,0">
              <w:txbxContent>
                <w:p w:rsidR="007C1F8C" w:rsidRDefault="007C1F8C">
                  <w:r>
                    <w:rPr>
                      <w:rtl/>
                    </w:rPr>
                    <w:t>245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48" o:spid="_x0000_s1079" type="#_x0000_t202" style="position:absolute;left:0;text-align:left;margin-left:340.35pt;margin-top:689.95pt;width:215.25pt;height:52.45pt;z-index:56;mso-position-horizontal-relative:page;mso-position-vertical-relative:page" stroked="f">
            <v:textbox style="mso-next-textbox:#_x0000_s18348" inset="0,0,0,0">
              <w:txbxContent>
                <w:p w:rsidR="007C1F8C" w:rsidRPr="00CC0DB3" w:rsidRDefault="007C1F8C">
                  <w:pPr>
                    <w:pStyle w:val="OCRStyle12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 186, תשט"ו,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49" o:spid="_x0000_s1080" type="#_x0000_t202" style="position:absolute;left:0;text-align:left;margin-left:92.45pt;margin-top:96.75pt;width:467.1pt;height:593pt;z-index:55;mso-position-horizontal-relative:page;mso-position-vertical-relative:page" stroked="f">
            <v:textbox style="mso-next-textbox:#_x0000_s183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304"/>
                  </w:tblGrid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בפרק זה -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"החוק המקורי" - חוק לעידוד השקעות -הון, תש"י-1950, כפי שפורסם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 החוקים 541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"החוק המתקן" - חוק לעידוד השקעות הון (תיקון)' תשט"ו-1955 19;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"החוק המשולב" - החוק המקורי כמתוקן על ידי החוק המתקן.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אישורים מלפני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חוק זה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(א) מפעל או השקעה, שאושרו לפי החוק המקורי' יהיו זכאים לפטורים, להנחות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ולהקלות שהיו זכאים להם לפי אותו חוק, ובלבד שקויימו תנאי האישורים שקיבלו.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מפעל, השקעה או בנין, שאושרו לאחר תחילתו של החוק המתקן, או מפעל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כמפעל מאושר לפי החוק המקורי וניתנה לו תעודה לפי סעיף 25 לחוק המתקן, יהיו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לפטורים, להנחות ולהקלות שהיו זכאים להם לפי החוק המשולב או לפי התעודה,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שקויימו תנאי האישורים והתעודה.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זכויות לפי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המתקן על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מפעלים שאושרו.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החוק המקורי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מפעל, שאושר לפני תחילתו של החוק המתקן ולא הגיש בקשה לקבלת תעודה לפי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 לאותו חוק - יהא המנהל רשאי, לפי בקשת המפעל שתוגש תוך ששה חדשים מיום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להוציא לו תעודה כאמור ולקבוע בה סייגים ותנאים שייראו לו דרושים;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למפעל תעודה לפי סעיף זה, יחול עליו סעיף 83 (ב).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חוק זה על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מפעלים שאושרו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תחילתו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על אף האמור בסעיפים 83 ו-84, רשאי המנהל, אם נתבקש לכך תוך ששה חדשים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זה, להחיל, בהודעה בכתב, את הוראות חוק זה על מפעל, השקעה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בנין שאושרו לפני תחילתו אך לאחר תחילתו של החוק המתקן, או על מפעל שאושר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המקורי אם קיבל תעודה לפי סעיף 25 לחוק המתקן ועל השקעה במפעל כזה,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כל אלה יראו האישורים שניתנו להם מלכתחילה ככוללים את אישור התכנית,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ששימשה יסוד לאישורם, כתכנית מאושרת לפי חוק זה בשינויים שיקבע המנהל, קיבל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הלוואה ממשלתית, יקבע המנהל בהודעתו אם חל עליה סעיף 49.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הטבות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בעליהם של מפעל, השקעה או בנין, שהוחלו עליהם הוראות חוק זה על פי סעיף 85,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להטבות לפי הסעיפים 45 עד 49 משנת המס 1958 ואילך, ותקופת תחולתן של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הטבות תימנה לפי האמור בסעיף 88. בעליו של מפעל שהוחלו עליו הוראות חוק זה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יהיה זכאי להטבות לפי פסקה (2) לסעיף 62, החל מיום כ"ב באדר ב' תשי"ט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1959).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 זה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מפקיעה חוקים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קודמים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מפעל, השקעה או בנין, שהוחלו עליהם הוראות חוק זה בהתאם להודעת המנהל על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85, לא יחולו עליהם מיום תחילתו של חוק זה הוראות החוק המקורי והחוק המתקן.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תקופת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ההטבות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נקבע בחוק זה מתן הטבה במשך תקופה המתחילה מיום האישור או ממועד אחר,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תינתן אותה הטבה למי שהוחל עליו חוק זה על פי סעיף 85 רק במשך יתרת הזמן שמתחילת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ועד סוף אותה תקופה, כאילו התחילה מיום האישור לפי החוק המקורי או החוק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המשולב, או מהמועד האחר, לפי הענין.</w:t>
                        </w:r>
                      </w:p>
                    </w:tc>
                  </w:tr>
                  <w:tr w:rsidR="007C1F8C" w:rsidRPr="00CC0DB3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וסייגים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קודמים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1F8C" w:rsidRDefault="007C1F8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תנאים וסייגים, שנקבעו באישורים שניתנו למפעל, להשקעה או לבנין לפני תחילתו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או בתעודה שניתנה למפעל לפי סעיף 25 לחוק המתקן או בכל מסמך אחר -</w:t>
                        </w:r>
                      </w:p>
                      <w:p w:rsidR="007C1F8C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בתקפם, זולת אם היתה הוראה אחרת בהודעת המנהל שניתנה לפי סעיף 85, וכל הוראה</w:t>
                        </w:r>
                      </w:p>
                      <w:p w:rsidR="007C1F8C" w:rsidRPr="00CC0DB3" w:rsidRDefault="007C1F8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תבוא במקומם מהמועד שנקבע בה.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8350" o:spid="_x0000_s1081" type="#_x0000_t202" style="position:absolute;left:0;text-align:left;margin-left:271.65pt;margin-top:79.55pt;width:156.2pt;height:17.25pt;z-index:54;mso-position-horizontal-relative:page;mso-position-vertical-relative:page" stroked="f">
            <v:textbox style="mso-next-textbox:#_x0000_s18350" inset="0,0,0,0">
              <w:txbxContent>
                <w:p w:rsidR="007C1F8C" w:rsidRPr="00CC0DB3" w:rsidRDefault="007C1F8C">
                  <w:pPr>
                    <w:pStyle w:val="OCRStyle12"/>
                    <w:ind w:left="83"/>
                  </w:pPr>
                  <w:r>
                    <w:rPr>
                      <w:rtl/>
                    </w:rPr>
                    <w:t>פרק אחד-עשר: הוראות מעבר</w:t>
                  </w:r>
                </w:p>
              </w:txbxContent>
            </v:textbox>
            <w10:wrap anchorx="page" anchory="page"/>
          </v:shape>
        </w:pict>
      </w:r>
    </w:p>
    <w:p w:rsidR="007C1F8C" w:rsidRDefault="007C1F8C">
      <w:pPr>
        <w:rPr>
          <w:rtl/>
        </w:rPr>
      </w:pPr>
      <w:r>
        <w:rPr>
          <w:rtl/>
        </w:rPr>
        <w:br w:type="page"/>
      </w:r>
    </w:p>
    <w:p w:rsidR="007C1F8C" w:rsidRDefault="00000000">
      <w:pPr>
        <w:rPr>
          <w:rtl/>
        </w:rPr>
      </w:pPr>
      <w:r>
        <w:pict>
          <v:shape id="_x0000_s18351" o:spid="_x0000_s1082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8351" inset="0,0,0,0">
              <w:txbxContent>
                <w:p w:rsidR="007C1F8C" w:rsidRDefault="007C1F8C">
                  <w:r>
                    <w:rPr>
                      <w:rtl/>
                    </w:rPr>
                    <w:t>246                                          ספר החוקים 293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2" o:spid="_x0000_s1083" type="#_x0000_t202" style="position:absolute;left:0;text-align:left;margin-left:94.1pt;margin-top:711.6pt;width:183.35pt;height:29.3pt;z-index:63;mso-position-horizontal-relative:page;mso-position-vertical-relative:page" stroked="f">
            <v:textbox style="mso-next-textbox:#_x0000_s18352" inset="0,0,0,0">
              <w:txbxContent>
                <w:p w:rsidR="007C1F8C" w:rsidRDefault="007C1F8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8353" o:spid="_x0000_s1084" type="#_x0000_t202" style="position:absolute;left:0;text-align:left;margin-left:390.35pt;margin-top:424.3pt;width:98.2pt;height:32.65pt;z-index:62;mso-position-horizontal-relative:page;mso-position-vertical-relative:page" stroked="f">
            <v:textbox style="mso-next-textbox:#_x0000_s18353" inset="0,0,0,0">
              <w:txbxContent>
                <w:p w:rsidR="007C1F8C" w:rsidRDefault="007C1F8C">
                  <w:pPr>
                    <w:pStyle w:val="OCRStyle1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C1F8C" w:rsidRDefault="007C1F8C">
                  <w:pPr>
                    <w:pStyle w:val="OCRStyle13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4" o:spid="_x0000_s1085" type="#_x0000_t202" style="position:absolute;left:0;text-align:left;margin-left:87.6pt;margin-top:374.4pt;width:101.4pt;height:39.2pt;z-index:61;mso-position-horizontal-relative:page;mso-position-vertical-relative:page" stroked="f">
            <v:textbox style="mso-next-textbox:#_x0000_s18354" inset="0,0,0,0">
              <w:txbxContent>
                <w:p w:rsidR="007C1F8C" w:rsidRDefault="007C1F8C">
                  <w:pPr>
                    <w:pStyle w:val="OCRStyle1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C1F8C" w:rsidRDefault="007C1F8C">
                  <w:pPr>
                    <w:pStyle w:val="OCRStyle13"/>
                    <w:ind w:left="11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5" o:spid="_x0000_s1086" type="#_x0000_t202" style="position:absolute;left:0;text-align:left;margin-left:208.75pt;margin-top:374.4pt;width:86.7pt;height:37.6pt;z-index:60;mso-position-horizontal-relative:page;mso-position-vertical-relative:page" stroked="f">
            <v:textbox style="mso-next-textbox:#_x0000_s18355" inset="0,0,0,0">
              <w:txbxContent>
                <w:p w:rsidR="007C1F8C" w:rsidRDefault="007C1F8C">
                  <w:pPr>
                    <w:pStyle w:val="OCRStyle1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C1F8C" w:rsidRDefault="007C1F8C">
                  <w:pPr>
                    <w:pStyle w:val="OCRStyle13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6" o:spid="_x0000_s1087" type="#_x0000_t202" style="position:absolute;left:0;text-align:left;margin-left:306pt;margin-top:375.2pt;width:99.8pt;height:35.25pt;z-index:59;mso-position-horizontal-relative:page;mso-position-vertical-relative:page" stroked="f">
            <v:textbox style="mso-next-textbox:#_x0000_s18356" inset="0,0,0,0">
              <w:txbxContent>
                <w:p w:rsidR="007C1F8C" w:rsidRDefault="007C1F8C">
                  <w:pPr>
                    <w:pStyle w:val="OCRStyle1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C1F8C" w:rsidRDefault="007C1F8C">
                  <w:pPr>
                    <w:pStyle w:val="OCRStyle13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7" o:spid="_x0000_s1088" type="#_x0000_t202" style="position:absolute;left:0;text-align:left;margin-left:98.3pt;margin-top:79.75pt;width:459.75pt;height:283.15pt;z-index:58;mso-position-horizontal-relative:page;mso-position-vertical-relative:page" stroked="f">
            <v:textbox style="mso-next-textbox:#_x0000_s183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1"/>
                    <w:gridCol w:w="1398"/>
                  </w:tblGrid>
                  <w:tr w:rsidR="007C1F8C" w:rsidRPr="007C1F8C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מפעל או נכס קיים או שהוחל בהקמתו או בהרחבתו, או השקעה או הלוואה שבוצעה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שהוחל בביצועה, ולא הוגשה בקשה לאישורם לפני תחילתו של חוק זה, לא תזדקק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לבקשת אישור לגביהם, אלא אם היו סיבות סבירות לאיחור בהגשתה והוגשה תוך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תחילתו של חוק זה; משתחליט המינהלה לתת אישור, יינתן לפי חוק זה.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 למפרע</w:t>
                        </w:r>
                      </w:p>
                    </w:tc>
                  </w:tr>
                  <w:tr w:rsidR="007C1F8C" w:rsidRPr="007C1F8C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הזכאי לפטור ממסי רכוש לפי אחד הסעיפים 3-5 לחוק המשולב יהיה זכאי לו מיום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י''א בניסן תשי"ח (1 באפריל 1958), אף אם לא מסר הודעה לפי סעיף 6 (ב) לאותו חוק, אולם</w:t>
                        </w:r>
                      </w:p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 הודעה לפי סעיף 39 לחוק זה ונתמלא בו התנאי לפטור האמור בסעיף 40.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 רכוש</w:t>
                        </w:r>
                      </w:p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חוקים קודמים</w:t>
                        </w:r>
                      </w:p>
                    </w:tc>
                  </w:tr>
                  <w:tr w:rsidR="007C1F8C" w:rsidRPr="007C1F8C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יראו את המנהל, חבר מרכז ההשקעות וחבר המועצה המייעצת שנתמנו לפי החוק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המשולב כאילו נתמנו לפי חוק זה למנהל, לחבר המינהלה ולחבר המועצה, ומיום תחילת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ואילך יראו מנהל, חבר המינהלה וחבר המועצה שנתמנו לפי חוק זה כאילו נתמנו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להיות מנהל, חבר מרכז ההשקעות וחבר המועצה המייעצת לפי החוק המשולב, ויראו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המנהל, המינהלה והמועצה כאילו היו החלטות המנהל, מרכז ההשקעות והמועצה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 לפי החוק המשולב, הכל לפי הענין; בקשות לאישור שהוגשו למרכז ההשקעות</w:t>
                        </w:r>
                      </w:p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 וטרם הוחלט עליהן - יידונו על פי חוק זה וסעיף 90 יחול עליהן.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רציפות מינויים</w:t>
                        </w:r>
                      </w:p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והחלטות</w:t>
                        </w:r>
                      </w:p>
                    </w:tc>
                  </w:tr>
                  <w:tr w:rsidR="007C1F8C" w:rsidRPr="007C1F8C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פרט לאמור בפרק זה, לא יינתנו עוד אישורים והטבות אלא על פי חוק זה; ואולם</w:t>
                        </w:r>
                      </w:p>
                      <w:p w:rsid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מפעל, השקעה או בנין, שאושרו לפני תחילתו, יחול עליהם, פרט לאמור בפרק זה, החוק</w:t>
                        </w:r>
                      </w:p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או החוק המשולב, לפי הענין, כאילו לא נתקבל חוק זה.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C1F8C" w:rsidRPr="007C1F8C" w:rsidRDefault="007C1F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החוקים</w:t>
                        </w:r>
                      </w:p>
                    </w:tc>
                  </w:tr>
                </w:tbl>
                <w:p w:rsidR="007C1F8C" w:rsidRDefault="007C1F8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F52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6C2576-CE12-422A-9C3A-23B2C222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7A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05CB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078B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F42F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D707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117A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15AF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B09B6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B6708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1F5290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2335BF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CC0DB3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7C1F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86</Characters>
  <Application>Microsoft Office Word</Application>
  <DocSecurity>4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14</cp:revision>
  <dcterms:created xsi:type="dcterms:W3CDTF">2008-04-06T19:30:00Z</dcterms:created>
  <dcterms:modified xsi:type="dcterms:W3CDTF">2008-04-06T19:32:00Z</dcterms:modified>
</cp:coreProperties>
</file>