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375C5" w:rsidRDefault="005375C5">
      <w:pPr>
        <w:rPr>
          <w:rtl/>
        </w:rPr>
      </w:pPr>
    </w:p>
    <w:p w:rsidR="005375C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59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8594" inset="0,0,0,0">
              <w:txbxContent>
                <w:p w:rsidR="001E4454" w:rsidRDefault="001E4454">
                  <w:r>
                    <w:rPr>
                      <w:rtl/>
                    </w:rPr>
                    <w:t>143                                          ספר החוקים 158                  ט"ו בתמוז התשי"ד 16.07.1954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95" o:spid="_x0000_s1026" type="#_x0000_t202" style="position:absolute;left:0;text-align:left;margin-left:150.05pt;margin-top:744.1pt;width:424.7pt;height:76.8pt;z-index:6;mso-position-horizontal-relative:page;mso-position-vertical-relative:page" stroked="f">
            <v:textbox style="mso-next-textbox:#_x0000_s18595" inset="0,0,0,0">
              <w:txbxContent>
                <w:p w:rsidR="001E4454" w:rsidRDefault="001E4454">
                  <w:pPr>
                    <w:pStyle w:val="OCRStyle1"/>
                    <w:ind w:left="67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בתמוז תשי"ד (7 ביולי 1051) ; הצעת החוק ודברי הסבר נתפרסמו</w:t>
                  </w:r>
                </w:p>
                <w:p w:rsidR="001E4454" w:rsidRDefault="001E4454">
                  <w:pPr>
                    <w:pStyle w:val="OCRStyle1"/>
                    <w:ind w:left="85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170, תש י "ג, עמ' 280.</w:t>
                  </w:r>
                </w:p>
                <w:p w:rsidR="001E4454" w:rsidRPr="005375C5" w:rsidRDefault="001E4454">
                  <w:pPr>
                    <w:pStyle w:val="OCRStyle1"/>
                    <w:ind w:left="6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1935' תוס' 1 מס' 496, עמ' 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96" o:spid="_x0000_s1027" type="#_x0000_t202" style="position:absolute;left:0;text-align:left;margin-left:105.7pt;margin-top:660.95pt;width:462.55pt;height:73.85pt;z-index:5;mso-position-horizontal-relative:page;mso-position-vertical-relative:page" stroked="f">
            <v:textbox style="mso-next-textbox:#_x0000_s1859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72"/>
                    <w:gridCol w:w="7439"/>
                  </w:tblGrid>
                  <w:tr w:rsidR="001E4454" w:rsidRPr="005375C5">
                    <w:trPr>
                      <w:jc w:val="right"/>
                    </w:trPr>
                    <w:tc>
                      <w:tcPr>
                        <w:tcW w:w="578" w:type="pct"/>
                      </w:tcPr>
                      <w:p w:rsidR="001E4454" w:rsidRPr="005375C5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הצגה</w:t>
                        </w:r>
                      </w:p>
                    </w:tc>
                    <w:tc>
                      <w:tcPr>
                        <w:tcW w:w="4422" w:type="pct"/>
                      </w:tcPr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5. הרשות המוסמכת רשאית' בצו, לחייב מציגים להציג, בתקופה שלא תעלה בכל צו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חדשים, יומן ישראלי כחלק מהצגותיהם, כולן או מקצתן, שאורך זמנן אינו פחות</w:t>
                        </w:r>
                      </w:p>
                      <w:p w:rsidR="001E4454" w:rsidRPr="005375C5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מ-90 דקות ובכלל זה ההפסקות (להלן - צו הצגה).</w:t>
                        </w:r>
                      </w:p>
                    </w:tc>
                  </w:tr>
                </w:tbl>
                <w:p w:rsidR="001E4454" w:rsidRDefault="001E44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97" o:spid="_x0000_s1028" type="#_x0000_t202" style="position:absolute;left:0;text-align:left;margin-left:292.65pt;margin-top:636.8pt;width:142.35pt;height:24.15pt;z-index:4;mso-position-horizontal-relative:page;mso-position-vertical-relative:page" stroked="f">
            <v:textbox style="mso-next-textbox:#_x0000_s18597" inset="0,0,0,0">
              <w:txbxContent>
                <w:p w:rsidR="001E4454" w:rsidRPr="005375C5" w:rsidRDefault="001E4454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ראשון: יומן ישראלי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8598" o:spid="_x0000_s1029" type="#_x0000_t202" style="position:absolute;left:0;text-align:left;margin-left:96.8pt;margin-top:145.55pt;width:477.4pt;height:487.5pt;z-index:3;mso-position-horizontal-relative:page;mso-position-vertical-relative:page" stroked="f">
            <v:textbox style="mso-next-textbox:#_x0000_s1859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0"/>
                    <w:gridCol w:w="7500"/>
                  </w:tblGrid>
                  <w:tr w:rsidR="001E4454" w:rsidRPr="005375C5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E4454" w:rsidRPr="005375C5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E4454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"סרט ישראלי" - סרט קולנוע שלפחות 80% מארכו צולמו' הוקלטו, פותחו ועובדו בישראל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שאושר על ידי הרשות המוסמכת לפי סעיף 15' אך למעט -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יומז ישראלי.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סרט שהוא כולו או בעיקרו פרסומת מסחרית'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סרט שערכו האמנותי או הצילומי אינו מצדיק, לדעת מועצת הסרט,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שיראוהו כסרט ישראלי 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"מועצת הסרט" - המועצה שתוקם לפי סעיף 21 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"יומן ישראלי" - סרט קולנוע שנתמלאו בו אלה: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ארכו אינו פחות מ-250 מטרים ולא יותר מ-350 מטרים;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200 מטרים לפחות מארכו מתארים מאורעות משטחי החיים בישראל שיש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בהם, לדעת הרשות המוסמכת' ענין לציבור או לחלק ממנו;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הפרסומת המסחרית שבו אינו עולה על 25% מכלל ארכו 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"מציג" - מי שעסקו או חלק מעסקו הצגת סרטי קולנוע בתור שעשוע ציבורי' כמשמעותו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בפקודת השעשועים הציבוריים, 1935 1, ובמקום שניתן עליו רשיון לפי הפקודה האמורה;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"יצרף - מי שעסקו או חלק מעסקו ייצור סרטי קולנוע בישראל 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"מפיץ" - מי שעסקו או חלק מעסקו השכרתם של יומנים ישראליים או השכרתם של סרטי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קולנוע אחרים שנוצרו בישראל;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חבר הממשלה שהעניקה לו הממשלה, בהודעה שפורסמה ברשומות, את הסמכות</w:t>
                        </w:r>
                      </w:p>
                      <w:p w:rsidR="001E4454" w:rsidRPr="005375C5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לבצע חוק זה.</w:t>
                        </w:r>
                      </w:p>
                    </w:tc>
                  </w:tr>
                  <w:tr w:rsidR="001E4454" w:rsidRPr="005375C5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E4454" w:rsidRPr="005375C5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מוסמכת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E4454" w:rsidRPr="005375C5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השר ימנה, בהודעה ברשומות, רשות מוסמכת לענין חוק זה.</w:t>
                        </w:r>
                      </w:p>
                    </w:tc>
                  </w:tr>
                  <w:tr w:rsidR="001E4454" w:rsidRPr="005375C5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E4454" w:rsidRPr="005375C5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ועדת ביצוע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E4454" w:rsidRPr="005375C5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השר ימנה, בהודעה ברשומות, ועדת ביצוע לענין חוק זה.</w:t>
                        </w:r>
                      </w:p>
                    </w:tc>
                  </w:tr>
                  <w:tr w:rsidR="001E4454" w:rsidRPr="005375C5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1E4454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ועדת</w:t>
                        </w:r>
                      </w:p>
                      <w:p w:rsidR="001E4454" w:rsidRPr="005375C5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הביצוע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1E4454" w:rsidRDefault="001E445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ועדת הביצוע תהיה של שלושה' ואחד מהם יתמנה יושב ראש.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יתר חברי הועדה יהיו - אחד המייצג' לדעת השר, את היצרנים ואחד המייצג,</w:t>
                        </w:r>
                      </w:p>
                      <w:p w:rsidR="001E4454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השר, את המציגים ; אולם רשאי השר למנות במקום אחד מן השנים אדם שאין לו</w:t>
                        </w:r>
                      </w:p>
                      <w:p w:rsidR="001E4454" w:rsidRPr="005375C5" w:rsidRDefault="001E44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הסגולות האמורות אם לדעת השר השני שבהם מייצג את עניני היצרנים והמציגים גם יחד.</w:t>
                        </w:r>
                      </w:p>
                    </w:tc>
                  </w:tr>
                </w:tbl>
                <w:p w:rsidR="001E4454" w:rsidRDefault="001E44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599" o:spid="_x0000_s1030" type="#_x0000_t202" style="position:absolute;left:0;text-align:left;margin-left:103.75pt;margin-top:76.05pt;width:59.2pt;height:23.15pt;z-index:2;mso-position-horizontal-relative:page;mso-position-vertical-relative:page" stroked="f">
            <v:textbox style="mso-next-textbox:#_x0000_s18599" inset="0,0,0,0">
              <w:txbxContent>
                <w:p w:rsidR="001E4454" w:rsidRDefault="001E4454">
                  <w:pPr>
                    <w:pStyle w:val="OCRStyle1"/>
                    <w:ind w:left="144"/>
                  </w:pPr>
                  <w:r>
                    <w:rPr>
                      <w:rtl/>
                    </w:rPr>
                    <w:t>מספר 48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00" o:spid="_x0000_s1031" type="#_x0000_t202" style="position:absolute;left:0;text-align:left;margin-left:229.65pt;margin-top:92.7pt;width:273.85pt;height:45.35pt;z-index:1;mso-position-horizontal-relative:page;mso-position-vertical-relative:page" stroked="f">
            <v:textbox style="mso-next-textbox:#_x0000_s18600" inset="0,0,0,0">
              <w:txbxContent>
                <w:p w:rsidR="001E4454" w:rsidRDefault="001E4454">
                  <w:pPr>
                    <w:pStyle w:val="OCRStyle1"/>
                    <w:ind w:left="30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לעידוד הסרט הישראלי, תשי"ד-1954 *</w:t>
                  </w:r>
                </w:p>
                <w:p w:rsidR="001E4454" w:rsidRPr="005375C5" w:rsidRDefault="001E4454">
                  <w:pPr>
                    <w:pStyle w:val="OCRStyle1"/>
                    <w:ind w:left="225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מבוא</w:t>
                  </w:r>
                </w:p>
              </w:txbxContent>
            </v:textbox>
            <w10:wrap anchorx="page" anchory="page"/>
          </v:shape>
        </w:pict>
      </w:r>
    </w:p>
    <w:p w:rsidR="00F57C32" w:rsidRDefault="00F57C32">
      <w:pPr>
        <w:rPr>
          <w:rtl/>
        </w:rPr>
      </w:pPr>
      <w:r>
        <w:rPr>
          <w:rtl/>
        </w:rPr>
        <w:br w:type="page"/>
      </w:r>
    </w:p>
    <w:p w:rsidR="00F57C32" w:rsidRDefault="00000000">
      <w:pPr>
        <w:rPr>
          <w:rtl/>
        </w:rPr>
      </w:pPr>
      <w:r>
        <w:pict>
          <v:shape id="_x0000_s18601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8601" inset="0,0,0,0">
              <w:txbxContent>
                <w:p w:rsidR="001E4454" w:rsidRDefault="001E4454">
                  <w:r>
                    <w:rPr>
                      <w:rtl/>
                    </w:rPr>
                    <w:t>144                                          ספר החוקים 158                  ט"ו בתמוז התשי"ד 16.07.1954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02" o:spid="_x0000_s1033" type="#_x0000_t202" style="position:absolute;left:0;text-align:left;margin-left:104.05pt;margin-top:757.55pt;width:389.45pt;height:50.5pt;z-index:9;mso-position-horizontal-relative:page;mso-position-vertical-relative:page" stroked="f">
            <v:textbox style="mso-next-textbox:#_x0000_s18602" inset="0,0,0,0">
              <w:txbxContent>
                <w:p w:rsidR="001E4454" w:rsidRPr="00F57C32" w:rsidRDefault="001E4454">
                  <w:pPr>
                    <w:pStyle w:val="OCRStyle2"/>
                    <w:ind w:left="22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א', פרק ט"ז,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03" o:spid="_x0000_s1034" type="#_x0000_t202" style="position:absolute;left:0;text-align:left;margin-left:102.1pt;margin-top:67.35pt;width:481.95pt;height:688.45pt;z-index:8;mso-position-horizontal-relative:page;mso-position-vertical-relative:page" stroked="f">
            <v:textbox style="mso-next-textbox:#_x0000_s18603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24"/>
                    <w:gridCol w:w="1339"/>
                  </w:tblGrid>
                  <w:tr w:rsidR="001E4454" w:rsidRPr="00F57C3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צו הצגה יכול להיות כללי או למציג מסויים או לסוג מסויים של מציגים או של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הצגות,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הצגה כללי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מיוחד</w:t>
                        </w:r>
                      </w:p>
                    </w:tc>
                  </w:tr>
                  <w:tr w:rsidR="001E4454" w:rsidRPr="00F57C3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54" w:rsidRPr="00F57C32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צו הצגה כללי יכול להיות מוגבל לחלק משטח המדינה.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צו הצגה מוגבל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לחלק מהמדינה</w:t>
                        </w:r>
                      </w:p>
                    </w:tc>
                  </w:tr>
                  <w:tr w:rsidR="001E4454" w:rsidRPr="00F57C3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הרשות המוסמכת לא תשתמש בסמכויותיה לפי פרק זה, אלא אם היא משוכנעת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שהדבר דרוש כדי להבטיח את קיום הייצור של היומן הישראלי או את הצגתו.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בסמכויות</w:t>
                        </w:r>
                      </w:p>
                    </w:tc>
                  </w:tr>
                  <w:tr w:rsidR="001E4454" w:rsidRPr="00F57C3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ניתן צו הצגה והמציג שעליו חל הצו פנה ליצרן או למפיץ בדרישה למסור לו בשכי-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יומן לשם מילוי אחרי הוראות הצו, יחולו הוראות אלה: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נענה היצרן או המפיץ לדרישת המציג ומסר לו יומן כאמור' אך לא בא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אתו לידי הסכם בדבר דמי השכירות ותנאיה, תקבע ועדת הביצוע את דמי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השכירות ואת התנאים שלא בא עליהם הסכם הצדדים, והחלטות ועדת הביצוע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יחייבו את היצרן, את המפיץ ואת המציג, הכל לפי הענין, כאילו הוסכמו על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הצדדים;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נענה היצרן או המפיץ לדרישת המציג, רשאי המציג להגיש לועדת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הביצוע בקשה לפטרו מן החובה שהוטלה עליו בצו, ואם היתה הועדה משוכנעת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שהמציג אחז באמצעים סבירים, כדי להשיג יומן מיצרן או ממפיץ ולקיים את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הצו, תפטור את המבקש מחובתו או תנהג לפי פסקה (3);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הוגשה בקשה לשחרור כאמור בפסקה (2), רשאית ועדת הביצוע, במקום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לשחרר את המבקש, לחייב יצרן מסויים או מפיץ מסויים למסור למבקש יומן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מילוי אחרי הוראות הצו תוך מועד שתקבע הועדה ; לא קיים היצרן או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המפיץ את החיוב תוך המועד שנקבע לו יהיה המציג פטור ממילוי הצו;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יצרן או מפיץ שחייבוהו למסור יומן כאמור בפסקה (3), חייב למסרו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למציג המבקש על אף האמור בכל מסמך המחייב את היצרן או את המפיץ שלא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למסרו;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קיים היצרן או המפיץ חיוב על פי פסקה (3)' יחולו הוראות פסקה (1)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 לפי הענין ;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לא תשמע ועדת הביצוע בקשה כאמור בפסקה (2), אלא אם הוגשה תוך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שבועיים מיום תחילתו של הצו או מן היום שהמבקש קיים בו את הצו לאחרונה.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54" w:rsidRPr="00F57C32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צו הצגה</w:t>
                        </w:r>
                      </w:p>
                    </w:tc>
                  </w:tr>
                  <w:tr w:rsidR="001E4454" w:rsidRPr="00F57C3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המציג יומן ישראלי על פי צו הצגה, יציגנו בשלמות כפי שנמסר לו על ידי היצרן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מטעמו, אלא אם ועדת הביצוע החליטה על דרך אחרת, על פי בקשת המציג.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לקצר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יומן</w:t>
                        </w:r>
                      </w:p>
                    </w:tc>
                  </w:tr>
                  <w:tr w:rsidR="001E4454" w:rsidRPr="00F57C3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על אף האמור בחוק זה, לא יראו ביומן ישראלי -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יומן שעברו עליו תשעים יום מהיום שבו הורשה להצגה על פי פקודת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 הראינוע 1;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יומן שמועצת הסרט הכריזה עליו, על פי בקשת הרשות המוסמכת או על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בקשת אחד מחברי המועצה כי מבחינת ערכו האמנותי או הצילומי או מבחי-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 הטעם הטוב אין הצדקה שייראה כיומן ישראלי.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פטוד מחובה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להציג יומנים</w:t>
                        </w:r>
                      </w:p>
                    </w:tc>
                  </w:tr>
                  <w:tr w:rsidR="001E4454" w:rsidRPr="00F57C32">
                    <w:trPr>
                      <w:jc w:val="right"/>
                    </w:trPr>
                    <w:tc>
                      <w:tcPr>
                        <w:tcW w:w="4236" w:type="pct"/>
                      </w:tcPr>
                      <w:p w:rsidR="001E4454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(א) העובר על הוראות צו הצגה או על הוראות סעיף 10, דינו - קנס 50 לירות</w:t>
                        </w:r>
                      </w:p>
                      <w:p w:rsidR="001E4454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יום שבו נמשכה העבירה, אם לא הוכיח כי נהג כך מנסיבות שלא היתה לו שליטה</w:t>
                        </w:r>
                      </w:p>
                      <w:p w:rsidR="001E4454" w:rsidRPr="00F57C32" w:rsidRDefault="001E4454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עליהן.</w:t>
                        </w:r>
                      </w:p>
                    </w:tc>
                    <w:tc>
                      <w:tcPr>
                        <w:tcW w:w="764" w:type="pct"/>
                      </w:tcPr>
                      <w:p w:rsidR="001E4454" w:rsidRPr="00F57C32" w:rsidRDefault="001E4454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1E4454" w:rsidRDefault="001E4454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74963" w:rsidRDefault="00574963">
      <w:pPr>
        <w:rPr>
          <w:rtl/>
        </w:rPr>
      </w:pPr>
      <w:r>
        <w:rPr>
          <w:rtl/>
        </w:rPr>
        <w:br w:type="page"/>
      </w:r>
    </w:p>
    <w:p w:rsidR="00574963" w:rsidRDefault="00000000">
      <w:pPr>
        <w:rPr>
          <w:rtl/>
        </w:rPr>
      </w:pPr>
      <w:r>
        <w:pict>
          <v:shape id="_x0000_s18604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18604" inset="0,0,0,0">
              <w:txbxContent>
                <w:p w:rsidR="001E4454" w:rsidRDefault="001E4454">
                  <w:r>
                    <w:rPr>
                      <w:rtl/>
                    </w:rPr>
                    <w:t>145                                          ספר החוקים 158                  ט"ו בתמוז התשי"ד 16.07.1954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05" o:spid="_x0000_s1036" type="#_x0000_t202" style="position:absolute;left:0;text-align:left;margin-left:367.3pt;margin-top:790.5pt;width:195.25pt;height:25.95pt;z-index:15;mso-position-horizontal-relative:page;mso-position-vertical-relative:page" stroked="f">
            <v:textbox style="mso-next-textbox:#_x0000_s18605" inset="0,0,0,0">
              <w:txbxContent>
                <w:p w:rsidR="001E4454" w:rsidRDefault="001E44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606" o:spid="_x0000_s1037" type="#_x0000_t202" style="position:absolute;left:0;text-align:left;margin-left:90.7pt;margin-top:686.55pt;width:473.6pt;height:97.2pt;z-index:14;mso-position-horizontal-relative:page;mso-position-vertical-relative:page" stroked="f">
            <v:textbox style="mso-next-textbox:#_x0000_s186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9"/>
                    <w:gridCol w:w="7473"/>
                  </w:tblGrid>
                  <w:tr w:rsidR="001E4454" w:rsidRPr="00574963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הסרט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תוקם מועצת הסרט שמתפקידה לייעץ לשר בכל ענין הנוגע לביצוע חוק זה.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חברי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מועצת הסרט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מספר חברי מועצת הסרט יהיה לא פחות מחמישה ולא יותר משבעה.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61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הרכב מועצת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הסרט</w:t>
                        </w:r>
                      </w:p>
                    </w:tc>
                    <w:tc>
                      <w:tcPr>
                        <w:tcW w:w="4339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מי שנתמנה רשות מוסמכת יהיה חבר מועצת הסרט בתוקף תפקידו וישב ראש בה /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חברי מועצת הסרט יתמנו על ידי השר מתוך ציבור הסופרים, אנשי חינוך ובעלי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 בשדה ההסרטה והקולנוע.</w:t>
                        </w:r>
                      </w:p>
                    </w:tc>
                  </w:tr>
                </w:tbl>
                <w:p w:rsidR="001E4454" w:rsidRDefault="001E44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607" o:spid="_x0000_s1038" type="#_x0000_t202" style="position:absolute;left:0;text-align:left;margin-left:283.15pt;margin-top:656.25pt;width:149.9pt;height:24.15pt;z-index:13;mso-position-horizontal-relative:page;mso-position-vertical-relative:page" stroked="f">
            <v:textbox style="mso-next-textbox:#_x0000_s18607" inset="0,0,0,0">
              <w:txbxContent>
                <w:p w:rsidR="001E4454" w:rsidRPr="00574963" w:rsidRDefault="001E4454">
                  <w:pPr>
                    <w:pStyle w:val="OCRStyle3"/>
                    <w:ind w:left="16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שלישי: מועצת הפרט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08" o:spid="_x0000_s1039" type="#_x0000_t202" style="position:absolute;left:0;text-align:left;margin-left:96.25pt;margin-top:162.25pt;width:469.85pt;height:484.7pt;z-index:12;mso-position-horizontal-relative:page;mso-position-vertical-relative:page" stroked="f">
            <v:textbox style="mso-next-textbox:#_x0000_s18608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34"/>
                    <w:gridCol w:w="7510"/>
                  </w:tblGrid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הצגת סרט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בכל מקום שניתן עליו רשיון למציג להציג סרטי קולנוע לפי פקודת השעשועים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הציבוריים, 1935' יהא המציג חייב להציג תוך כל שנה המתחילה באחד בינואר (להלן -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המכסה)' כחלק מהצגותיו שבין השעות 14.00 ועד 24.00 ושהן בנות 90 דקות לפחות'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כולל הפסקות' סרטים ישראליים מספר שעות כמספר השבועי הממוצע של הצגות אלה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שנה, אך לא פחות מ-4 שעות לשנה,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מחובת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ההצגה של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סרטים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ישראליים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סבורה ועדת הביצוע כי מחמת מחסור בסרטים ישראליים או מכל סיבה סבירה אחרת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אין לחייב את המציג למלא אחרי הוראות סעיף 13 לגבי תקופת מכסה. רשאית היא לפטור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המציג' פטור מלא או חלקי' מקיום הוראות אלה באותה תקופה' הכל בתנאים שייראו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לועדה. הועדה לא תשמע בקשה לפטור כאמור אלא אם הוגשה לה לפני האחד באוקטובר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הנדונה.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לאשר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סרט מיוחד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15, הרשות המוסמכת רשאית לאשר סרט אף על פי שפחות מ-80% מארכו צולמו,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הוקלטו' פותחו ועובדו בישראל' אם הדבר נראה לה לטובת העידוד של תעשיית סרטים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מחובה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להציג סרטים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ישנים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על אף האמור בחוק זה' לא יראו כסרט ישראלי סרט שעברו עליו יותר משנתיים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שבו הורשה להצגה על פי פקודת סרטי ראינוע' אלא אם מועצת הסרט החליטה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לראותו כסרט ישראלי.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(א) העובר על הוראות סעיף 13 או על תנאי מתנאי פטור שניתן על פי סעיף 14,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קנט אלף לירות' אם לא הוכיח כי נהג כך מנסיבות שלא היתה לו שליטה עליהן.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נתחייב אדם בדין על עבירה על הוראות הסעיפים 13 או 14' לאחר שכבר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נתחייב פעם בדין על עבירה כאמור' וסבור בית המשפט הדן אותו לאחרונה כי העבירה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נעברה בכוונה להכשיל את מטרות פרק זה' רשאי הוא' במקום כל עונש אחר, להפסיק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שיקבע' את תקפו של הרשיון שניתן למקום העבירה כאמור בסעיף 13.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אישרה הרשות המוסמכת בכתב, כי אחוז פלוני של עבודות הצילום, ההקלטה, הפי-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תוח והעיבוד של סרט קולנוע בוצעו בישראל' יהיה האישור ראיה לדבר.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תחילתו של פרק זה הוא כתום שלושה חדשים מיום פרסומו של חוק זה ברשומות.</w:t>
                        </w:r>
                      </w:p>
                    </w:tc>
                  </w:tr>
                  <w:tr w:rsidR="001E4454" w:rsidRPr="00574963">
                    <w:trPr>
                      <w:jc w:val="right"/>
                    </w:trPr>
                    <w:tc>
                      <w:tcPr>
                        <w:tcW w:w="605" w:type="pct"/>
                      </w:tcPr>
                      <w:p w:rsidR="001E4454" w:rsidRPr="00574963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395" w:type="pct"/>
                      </w:tcPr>
                      <w:p w:rsidR="001E4454" w:rsidRDefault="001E4454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בשנת 1954 לא יבוא בחשבון של המספר השבועי הממוצע של הצגות, לענין סעיף</w:t>
                        </w:r>
                      </w:p>
                      <w:p w:rsidR="001E4454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13' מספר ההצגות שהיו לפני תחילתו של פרק זה' ומותר להגיש בקשה לפטור לפי סעיף</w:t>
                        </w:r>
                      </w:p>
                      <w:p w:rsidR="001E4454" w:rsidRPr="00574963" w:rsidRDefault="001E4454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 עד ליום י"ח בחשון תשט"ו (15 בנובמבר 1954).</w:t>
                        </w:r>
                      </w:p>
                    </w:tc>
                  </w:tr>
                </w:tbl>
                <w:p w:rsidR="001E4454" w:rsidRDefault="001E4454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8609" o:spid="_x0000_s1040" type="#_x0000_t202" style="position:absolute;left:0;text-align:left;margin-left:150.7pt;margin-top:72.55pt;width:421.95pt;height:85.95pt;z-index:11;mso-position-horizontal-relative:page;mso-position-vertical-relative:page" stroked="f">
            <v:textbox style="mso-next-textbox:#_x0000_s18609" inset="0,0,0,0">
              <w:txbxContent>
                <w:p w:rsidR="001E4454" w:rsidRDefault="001E4454">
                  <w:pPr>
                    <w:pStyle w:val="OCRStyle3"/>
                    <w:ind w:left="850"/>
                    <w:rPr>
                      <w:rtl/>
                    </w:rPr>
                  </w:pPr>
                  <w:r>
                    <w:rPr>
                      <w:rtl/>
                    </w:rPr>
                    <w:t>(ב) יצרן או מפיץ שלא קיים את המוטל עליו על ידי ועדת הביצוע על פי סעיף</w:t>
                  </w:r>
                </w:p>
                <w:p w:rsidR="001E4454" w:rsidRDefault="001E4454">
                  <w:pPr>
                    <w:pStyle w:val="OCRStyle3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9 (3)' דינו -- קנס 500 לירות' אם לא הוכיח כי נהג כך מנסיבות שלא היתה לו שליטה</w:t>
                  </w:r>
                </w:p>
                <w:p w:rsidR="001E4454" w:rsidRDefault="001E4454">
                  <w:pPr>
                    <w:pStyle w:val="OCRStyle3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עליהן.</w:t>
                  </w:r>
                </w:p>
                <w:p w:rsidR="001E4454" w:rsidRPr="00574963" w:rsidRDefault="001E4454">
                  <w:pPr>
                    <w:pStyle w:val="OCRStyle3"/>
                    <w:ind w:left="279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פרי, שני: פרט ישראלי</w:t>
                  </w:r>
                </w:p>
              </w:txbxContent>
            </v:textbox>
            <w10:wrap anchorx="page" anchory="page"/>
          </v:shape>
        </w:pict>
      </w:r>
    </w:p>
    <w:p w:rsidR="001E4454" w:rsidRDefault="001E4454">
      <w:pPr>
        <w:rPr>
          <w:rtl/>
        </w:rPr>
      </w:pPr>
      <w:r>
        <w:rPr>
          <w:rtl/>
        </w:rPr>
        <w:br w:type="page"/>
      </w:r>
    </w:p>
    <w:p w:rsidR="001E4454" w:rsidRDefault="00000000">
      <w:pPr>
        <w:rPr>
          <w:rtl/>
        </w:rPr>
      </w:pPr>
      <w:r>
        <w:pict>
          <v:shape id="_x0000_s18610" o:spid="_x0000_s1041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8610" inset="0,0,0,0">
              <w:txbxContent>
                <w:p w:rsidR="001E4454" w:rsidRDefault="001E4454">
                  <w:r>
                    <w:rPr>
                      <w:rtl/>
                    </w:rPr>
                    <w:t>146                                          ספר החוקים 158                  ט"ו בתמוז התשי"ד 16.07.1954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11" o:spid="_x0000_s1042" type="#_x0000_t202" style="position:absolute;left:0;text-align:left;margin-left:69.65pt;margin-top:768.15pt;width:187.7pt;height:48.9pt;z-index:22;mso-position-horizontal-relative:page;mso-position-vertical-relative:page" stroked="f">
            <v:textbox style="mso-next-textbox:#_x0000_s18611" inset="0,0,0,0">
              <w:txbxContent>
                <w:p w:rsidR="001E4454" w:rsidRDefault="001E44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612" o:spid="_x0000_s1043" type="#_x0000_t202" style="position:absolute;left:0;text-align:left;margin-left:125.1pt;margin-top:288.4pt;width:92.45pt;height:38.4pt;z-index:21;mso-position-horizontal-relative:page;mso-position-vertical-relative:page" stroked="f">
            <v:textbox style="mso-next-textbox:#_x0000_s18612" inset="0,0,0,0">
              <w:txbxContent>
                <w:p w:rsidR="001E4454" w:rsidRDefault="001E4454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1E4454" w:rsidRDefault="001E4454">
                  <w:pPr>
                    <w:pStyle w:val="OCRStyle4"/>
                    <w:ind w:left="1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13" o:spid="_x0000_s1044" type="#_x0000_t202" style="position:absolute;left:0;text-align:left;margin-left:354.6pt;margin-top:315.75pt;width:118.4pt;height:46.15pt;z-index:20;mso-position-horizontal-relative:page;mso-position-vertical-relative:page" stroked="f">
            <v:textbox style="mso-next-textbox:#_x0000_s18613" inset="0,0,0,0">
              <w:txbxContent>
                <w:p w:rsidR="001E4454" w:rsidRDefault="001E4454">
                  <w:pPr>
                    <w:pStyle w:val="OCRStyle4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1E4454" w:rsidRDefault="001E4454">
                  <w:pPr>
                    <w:pStyle w:val="OCRStyle4"/>
                    <w:ind w:left="45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14" o:spid="_x0000_s1045" type="#_x0000_t202" style="position:absolute;left:0;text-align:left;margin-left:78pt;margin-top:139.15pt;width:489.45pt;height:149.1pt;z-index:19;mso-position-horizontal-relative:page;mso-position-vertical-relative:page" stroked="f">
            <v:textbox style="mso-next-textbox:#_x0000_s1861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54"/>
                    <w:gridCol w:w="1246"/>
                  </w:tblGrid>
                  <w:tr w:rsidR="001E4454" w:rsidRPr="001E4454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1E4454" w:rsidRDefault="001E4454">
                        <w:pPr>
                          <w:pStyle w:val="OCRStyle4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25. הרשות המוסמכים או כל אדם שהוסמך לכך על ידיה' רשאים להיכנס לכל הצגות</w:t>
                        </w:r>
                      </w:p>
                      <w:p w:rsidR="001E4454" w:rsidRDefault="001E44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סרטי קולנוע אם הדבר דרוש להבטחת ביצועו של חוק זה' לרבות צו הצגה שניתן ותקנות</w:t>
                        </w:r>
                      </w:p>
                      <w:p w:rsidR="001E4454" w:rsidRPr="001E4454" w:rsidRDefault="001E44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שהותקנו על פיו.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כניסה</w:t>
                        </w:r>
                      </w:p>
                      <w:p w:rsidR="001E4454" w:rsidRP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להצגות</w:t>
                        </w:r>
                      </w:p>
                    </w:tc>
                  </w:tr>
                  <w:tr w:rsidR="001E4454" w:rsidRPr="001E4454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1E4454" w:rsidRPr="001E4454" w:rsidRDefault="001E44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הוראות חוק זה אינן גורעות מהוראות פקודת סרטי הראינוע.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הוראות</w:t>
                        </w:r>
                      </w:p>
                      <w:p w:rsidR="001E4454" w:rsidRP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אחרות</w:t>
                        </w:r>
                      </w:p>
                    </w:tc>
                  </w:tr>
                  <w:tr w:rsidR="001E4454" w:rsidRPr="001E4454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1E4454" w:rsidRPr="001E4454" w:rsidRDefault="001E44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השר רשאי להתקין תקנות בכל הנוגע לביצוע חוק זה.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E4454" w:rsidRP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ביצוע</w:t>
                        </w:r>
                      </w:p>
                    </w:tc>
                  </w:tr>
                  <w:tr w:rsidR="001E4454" w:rsidRPr="001E4454">
                    <w:trPr>
                      <w:jc w:val="right"/>
                    </w:trPr>
                    <w:tc>
                      <w:tcPr>
                        <w:tcW w:w="4300" w:type="pct"/>
                      </w:tcPr>
                      <w:p w:rsidR="001E4454" w:rsidRPr="001E4454" w:rsidRDefault="001E44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שר המשפטים רשאי להתקין תקנות בכל ענין הנוגע לסדרי הדין לפני ועדת הביצוע.</w:t>
                        </w:r>
                      </w:p>
                    </w:tc>
                    <w:tc>
                      <w:tcPr>
                        <w:tcW w:w="700" w:type="pct"/>
                      </w:tcPr>
                      <w:p w:rsid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 סדרי</w:t>
                        </w:r>
                      </w:p>
                      <w:p w:rsidR="001E4454" w:rsidRP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הדין</w:t>
                        </w:r>
                      </w:p>
                    </w:tc>
                  </w:tr>
                </w:tbl>
                <w:p w:rsidR="001E4454" w:rsidRDefault="001E44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8615" o:spid="_x0000_s1046" type="#_x0000_t202" style="position:absolute;left:0;text-align:left;margin-left:207.45pt;margin-top:118.55pt;width:148.9pt;height:16.45pt;z-index:18;mso-position-horizontal-relative:page;mso-position-vertical-relative:page" stroked="f">
            <v:textbox style="mso-next-textbox:#_x0000_s18615" inset="0,0,0,0">
              <w:txbxContent>
                <w:p w:rsidR="001E4454" w:rsidRPr="001E4454" w:rsidRDefault="001E4454">
                  <w:pPr>
                    <w:pStyle w:val="OCRStyle4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רביעי: הוראות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8616" o:spid="_x0000_s1047" type="#_x0000_t202" style="position:absolute;left:0;text-align:left;margin-left:103.9pt;margin-top:63.1pt;width:465.3pt;height:55.25pt;z-index:17;mso-position-horizontal-relative:page;mso-position-vertical-relative:page" stroked="f">
            <v:textbox style="mso-next-textbox:#_x0000_s186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9"/>
                    <w:gridCol w:w="1260"/>
                  </w:tblGrid>
                  <w:tr w:rsidR="001E4454" w:rsidRPr="001E4454">
                    <w:trPr>
                      <w:jc w:val="right"/>
                    </w:trPr>
                    <w:tc>
                      <w:tcPr>
                        <w:tcW w:w="4255" w:type="pct"/>
                      </w:tcPr>
                      <w:p w:rsidR="001E4454" w:rsidRDefault="001E44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מועצת הסרט תקבע את סדרי דיוניה ועבודתה במידה שלא נקבעו בתקנות.</w:t>
                        </w:r>
                      </w:p>
                    </w:tc>
                    <w:tc>
                      <w:tcPr>
                        <w:tcW w:w="745" w:type="pct"/>
                      </w:tcPr>
                      <w:p w:rsidR="001E4454" w:rsidRDefault="001E4454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מועצת</w:t>
                        </w:r>
                      </w:p>
                      <w:p w:rsid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העבודה</w:t>
                        </w:r>
                      </w:p>
                      <w:p w:rsidR="001E4454" w:rsidRPr="001E4454" w:rsidRDefault="001E4454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הסרט</w:t>
                        </w:r>
                      </w:p>
                    </w:tc>
                  </w:tr>
                </w:tbl>
                <w:p w:rsidR="001E4454" w:rsidRDefault="001E4454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375C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75C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A830C5-C301-422A-AEA3-931A06C7F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375C5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F57C32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7496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1E445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4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2008-04-06T18:46:00Z</dcterms:created>
  <dcterms:modified xsi:type="dcterms:W3CDTF">2008-04-06T18:46:00Z</dcterms:modified>
</cp:coreProperties>
</file>