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7254C" w:rsidRDefault="0007254C">
      <w:pPr>
        <w:rPr>
          <w:rtl/>
        </w:rPr>
      </w:pPr>
    </w:p>
    <w:p w:rsidR="0007254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626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8626" inset="0,0,0,0">
              <w:txbxContent>
                <w:p w:rsidR="0007254C" w:rsidRDefault="0007254C">
                  <w:r>
                    <w:rPr>
                      <w:rtl/>
                    </w:rPr>
                    <w:t>17                                           ספר החוקים 546                    ה' בטבת התשכ"ט 26.12.1968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27" o:spid="_x0000_s1026" type="#_x0000_t202" style="position:absolute;left:0;text-align:left;margin-left:153.35pt;margin-top:435.1pt;width:386.1pt;height:60.4pt;z-index:8;mso-position-horizontal-relative:page;mso-position-vertical-relative:page" stroked="f">
            <v:textbox style="mso-next-textbox:#_x0000_s18627" inset="0,0,0,0">
              <w:txbxContent>
                <w:p w:rsidR="0007254C" w:rsidRDefault="0007254C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כ''ו בכסלו תשכ"ט (17 בדצמבר 1968); הצעת החוק ודברי הסבר פורסמו בהית 787/ תשכיח/</w:t>
                  </w:r>
                </w:p>
                <w:p w:rsidR="0007254C" w:rsidRDefault="0007254C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עמ' 362.</w:t>
                  </w:r>
                </w:p>
                <w:p w:rsidR="0007254C" w:rsidRDefault="0007254C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1 חוקי א"י, כרך א', פרק כ"ד, עמ' 650; ס"ח תשי"א,עמ' 10; תשי"ד, עמ' 106; תשטיז,עמ' 10; תש''ך,</w:t>
                  </w:r>
                </w:p>
                <w:p w:rsidR="0007254C" w:rsidRPr="0007254C" w:rsidRDefault="0007254C">
                  <w:pPr>
                    <w:pStyle w:val="OCRStyle1"/>
                    <w:ind w:left="346"/>
                  </w:pPr>
                  <w:r>
                    <w:rPr>
                      <w:rtl/>
                    </w:rPr>
                    <w:t>עמ' 99; תשכ"ה, עמ' 182; תשכ''ח, עמ' 192.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28" o:spid="_x0000_s1027" type="#_x0000_t202" style="position:absolute;left:0;text-align:left;margin-left:170.55pt;margin-top:385.6pt;width:112.45pt;height:31.5pt;z-index:7;mso-position-horizontal-relative:page;mso-position-vertical-relative:page" stroked="f">
            <v:textbox style="mso-next-textbox:#_x0000_s18628" inset="0,0,0,0">
              <w:txbxContent>
                <w:p w:rsidR="0007254C" w:rsidRDefault="0007254C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07254C" w:rsidRDefault="0007254C">
                  <w:pPr>
                    <w:pStyle w:val="OCRStyle1"/>
                    <w:ind w:left="46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29" o:spid="_x0000_s1028" type="#_x0000_t202" style="position:absolute;left:0;text-align:left;margin-left:306.4pt;margin-top:383.05pt;width:83.75pt;height:31.5pt;z-index:6;mso-position-horizontal-relative:page;mso-position-vertical-relative:page" stroked="f">
            <v:textbox style="mso-next-textbox:#_x0000_s18629" inset="0,0,0,0">
              <w:txbxContent>
                <w:p w:rsidR="0007254C" w:rsidRDefault="0007254C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07254C" w:rsidRDefault="0007254C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30" o:spid="_x0000_s1029" type="#_x0000_t202" style="position:absolute;left:0;text-align:left;margin-left:417.1pt;margin-top:400.85pt;width:127.7pt;height:32.45pt;z-index:5;mso-position-horizontal-relative:page;mso-position-vertical-relative:page" stroked="f">
            <v:textbox style="mso-next-textbox:#_x0000_s18630" inset="0,0,0,0">
              <w:txbxContent>
                <w:p w:rsidR="0007254C" w:rsidRDefault="0007254C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07254C" w:rsidRDefault="0007254C">
                  <w:pPr>
                    <w:pStyle w:val="OCRStyle1"/>
                    <w:ind w:left="57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31" o:spid="_x0000_s1030" type="#_x0000_t202" style="position:absolute;left:0;text-align:left;margin-left:90.4pt;margin-top:149.8pt;width:452.65pt;height:226.9pt;z-index:4;mso-position-horizontal-relative:page;mso-position-vertical-relative:page" stroked="f">
            <v:textbox style="mso-next-textbox:#_x0000_s1863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5"/>
                    <w:gridCol w:w="5709"/>
                    <w:gridCol w:w="1277"/>
                  </w:tblGrid>
                  <w:tr w:rsidR="0007254C" w:rsidRPr="0007254C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07254C" w:rsidRDefault="0007254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8" w:type="pct"/>
                      </w:tcPr>
                      <w:p w:rsidR="0007254C" w:rsidRDefault="000725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23א. בחלק זה -</w:t>
                        </w:r>
                      </w:p>
                      <w:p w:rsidR="0007254C" w:rsidRDefault="000725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"העתק צילומי" - העתק ממקור המתקבל בתהליכי צילום, או בשיטה</w:t>
                        </w:r>
                      </w:p>
                      <w:p w:rsidR="0007254C" w:rsidRDefault="000725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שנקבעה בתקנות, ושעל פיהם מתקבל העתק משתמר מדוייק</w:t>
                        </w:r>
                      </w:p>
                      <w:p w:rsidR="0007254C" w:rsidRDefault="000725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המקור, בין בגדלו המקורי ובין בגודל שונה.</w:t>
                        </w:r>
                      </w:p>
                    </w:tc>
                    <w:tc>
                      <w:tcPr>
                        <w:tcW w:w="776" w:type="pct"/>
                      </w:tcPr>
                      <w:p w:rsidR="0007254C" w:rsidRPr="0007254C" w:rsidRDefault="000725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פרשנות</w:t>
                        </w:r>
                      </w:p>
                    </w:tc>
                  </w:tr>
                  <w:tr w:rsidR="0007254C" w:rsidRPr="0007254C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07254C" w:rsidRDefault="0007254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8" w:type="pct"/>
                      </w:tcPr>
                      <w:p w:rsidR="0007254C" w:rsidRDefault="000725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23ב. העתק צילומי של מסמך מסוג שנקבע לענין זה בתקנות, אשר</w:t>
                        </w:r>
                      </w:p>
                      <w:p w:rsidR="0007254C" w:rsidRDefault="000725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מצורף אליו אישור שההעתק נעשה מן המקור באופן ובתנאים שנקבעו</w:t>
                        </w:r>
                      </w:p>
                      <w:p w:rsidR="0007254C" w:rsidRDefault="000725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סוג-מסמכים בתקנות, ישמש ראיה לכאורה בהליכים משפטיים -</w:t>
                        </w:r>
                      </w:p>
                      <w:p w:rsidR="0007254C" w:rsidRDefault="000725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בכל מקרה שלפי הדין מותר להוכיח תוכן מסמך על-ידי העתקו;</w:t>
                        </w:r>
                      </w:p>
                      <w:p w:rsidR="0007254C" w:rsidRDefault="000725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המקור בוער על פי תקנות ובתנאים שנקבעו בהן, ומצורף</w:t>
                        </w:r>
                      </w:p>
                      <w:p w:rsidR="0007254C" w:rsidRDefault="000725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להעתק אישור על כך כפי שנקבע בתקנות לאותו סוג-מסמכים.</w:t>
                        </w:r>
                      </w:p>
                    </w:tc>
                    <w:tc>
                      <w:tcPr>
                        <w:tcW w:w="776" w:type="pct"/>
                      </w:tcPr>
                      <w:p w:rsidR="0007254C" w:rsidRDefault="000725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העתק צילומי</w:t>
                        </w:r>
                      </w:p>
                      <w:p w:rsidR="0007254C" w:rsidRPr="0007254C" w:rsidRDefault="000725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כראיה</w:t>
                        </w:r>
                      </w:p>
                    </w:tc>
                  </w:tr>
                  <w:tr w:rsidR="0007254C" w:rsidRPr="0007254C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07254C" w:rsidRDefault="0007254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8" w:type="pct"/>
                      </w:tcPr>
                      <w:p w:rsidR="0007254C" w:rsidRDefault="000725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23ג. אין בהוראות סעיף 23ב כדי לגרוע מכל דין אחר בדבר כשרותו</w:t>
                        </w:r>
                      </w:p>
                      <w:p w:rsidR="0007254C" w:rsidRDefault="000725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לראיה של העתק צילומי שנעשה שלא לפי הוראות הסעיף האמור, אלא</w:t>
                        </w:r>
                      </w:p>
                      <w:p w:rsidR="0007254C" w:rsidRDefault="000725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להוסיף עליו."</w:t>
                        </w:r>
                      </w:p>
                    </w:tc>
                    <w:tc>
                      <w:tcPr>
                        <w:tcW w:w="776" w:type="pct"/>
                      </w:tcPr>
                      <w:p w:rsidR="0007254C" w:rsidRPr="0007254C" w:rsidRDefault="000725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</w:tr>
                  <w:tr w:rsidR="0007254C" w:rsidRPr="0007254C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07254C" w:rsidRPr="0007254C" w:rsidRDefault="000725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41</w:t>
                        </w:r>
                      </w:p>
                    </w:tc>
                    <w:tc>
                      <w:tcPr>
                        <w:tcW w:w="4244" w:type="pct"/>
                        <w:gridSpan w:val="2"/>
                      </w:tcPr>
                      <w:p w:rsidR="0007254C" w:rsidRPr="0007254C" w:rsidRDefault="000725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לאחר סעיף 40 לפקודת העדות יבוא:</w:t>
                        </w:r>
                      </w:p>
                    </w:tc>
                  </w:tr>
                  <w:tr w:rsidR="0007254C" w:rsidRPr="0007254C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07254C" w:rsidRDefault="0007254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8" w:type="pct"/>
                      </w:tcPr>
                      <w:p w:rsidR="0007254C" w:rsidRDefault="000725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שר המשפטים רשאי להתקין תקנות לענין פקודה זו."</w:t>
                        </w:r>
                      </w:p>
                    </w:tc>
                    <w:tc>
                      <w:tcPr>
                        <w:tcW w:w="776" w:type="pct"/>
                      </w:tcPr>
                      <w:p w:rsidR="0007254C" w:rsidRPr="0007254C" w:rsidRDefault="000725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"תקנות</w:t>
                        </w:r>
                      </w:p>
                    </w:tc>
                  </w:tr>
                </w:tbl>
                <w:p w:rsidR="0007254C" w:rsidRDefault="0007254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632" o:spid="_x0000_s1031" type="#_x0000_t202" style="position:absolute;left:0;text-align:left;margin-left:275.7pt;margin-top:131pt;width:155.85pt;height:17.05pt;z-index:3;mso-position-horizontal-relative:page;mso-position-vertical-relative:page" stroked="f">
            <v:textbox style="mso-next-textbox:#_x0000_s18632" inset="0,0,0,0">
              <w:txbxContent>
                <w:p w:rsidR="0007254C" w:rsidRPr="0007254C" w:rsidRDefault="0007254C">
                  <w:pPr>
                    <w:pStyle w:val="OCRStyle1"/>
                    <w:ind w:left="194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"חללן 5א-העתקים צילומיים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33" o:spid="_x0000_s1032" type="#_x0000_t202" style="position:absolute;left:0;text-align:left;margin-left:95.75pt;margin-top:103.85pt;width:456.4pt;height:20.8pt;z-index:2;mso-position-horizontal-relative:page;mso-position-vertical-relative:page" stroked="f">
            <v:textbox style="mso-next-textbox:#_x0000_s1863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6"/>
                    <w:gridCol w:w="7052"/>
                  </w:tblGrid>
                  <w:tr w:rsidR="0007254C" w:rsidRPr="0007254C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07254C" w:rsidRPr="0007254C" w:rsidRDefault="000725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חלק 5א</w:t>
                        </w:r>
                      </w:p>
                    </w:tc>
                    <w:tc>
                      <w:tcPr>
                        <w:tcW w:w="4249" w:type="pct"/>
                      </w:tcPr>
                      <w:p w:rsidR="0007254C" w:rsidRPr="0007254C" w:rsidRDefault="000725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בפקודת העדות 1, לאחר חלק 5 יבוא:</w:t>
                        </w:r>
                      </w:p>
                    </w:tc>
                  </w:tr>
                </w:tbl>
                <w:p w:rsidR="0007254C" w:rsidRDefault="0007254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634" o:spid="_x0000_s1033" type="#_x0000_t202" style="position:absolute;left:0;text-align:left;margin-left:200.25pt;margin-top:76.15pt;width:297pt;height:25.15pt;z-index:1;mso-position-horizontal-relative:page;mso-position-vertical-relative:page" stroked="f">
            <v:textbox style="mso-next-textbox:#_x0000_s18634" inset="0,0,0,0">
              <w:txbxContent>
                <w:p w:rsidR="0007254C" w:rsidRPr="0007254C" w:rsidRDefault="0007254C">
                  <w:pPr>
                    <w:pStyle w:val="OCRStyle1"/>
                    <w:ind w:left="14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העדות (מס' 7), תשכ"ט-1968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7254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254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083B78F-1E6D-44FC-9D5A-32F1B14D6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7254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2008-04-06T21:02:00Z</dcterms:created>
  <dcterms:modified xsi:type="dcterms:W3CDTF">2008-04-06T21:02:00Z</dcterms:modified>
</cp:coreProperties>
</file>