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C2347" w:rsidRDefault="002C2347">
      <w:pPr>
        <w:rPr>
          <w:rtl/>
        </w:rPr>
      </w:pPr>
    </w:p>
    <w:p w:rsidR="002C234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32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9324" inset="0,0,0,0">
              <w:txbxContent>
                <w:p w:rsidR="002C2347" w:rsidRDefault="002C2347">
                  <w:r>
                    <w:rPr>
                      <w:rtl/>
                    </w:rPr>
                    <w:t>173                                          ספר החוקים 52                       ז' באב התש"י 21.07.1950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25" o:spid="_x0000_s1026" type="#_x0000_t202" style="position:absolute;left:0;text-align:left;margin-left:105.3pt;margin-top:477.9pt;width:65.55pt;height:22.55pt;z-index:7;mso-position-horizontal-relative:page;mso-position-vertical-relative:page" stroked="f">
            <v:textbox style="mso-next-textbox:#_x0000_s19325" inset="0,0,0,0">
              <w:txbxContent>
                <w:p w:rsidR="002C2347" w:rsidRDefault="002C2347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מספר 51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26" o:spid="_x0000_s1027" type="#_x0000_t202" style="position:absolute;left:0;text-align:left;margin-left:177.2pt;margin-top:390.8pt;width:99pt;height:34.05pt;z-index:6;mso-position-horizontal-relative:page;mso-position-vertical-relative:page" stroked="f">
            <v:textbox style="mso-next-textbox:#_x0000_s19326" inset="0,0,0,0">
              <w:txbxContent>
                <w:p w:rsidR="002C2347" w:rsidRDefault="002C2347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2C2347" w:rsidRDefault="002C2347">
                  <w:pPr>
                    <w:pStyle w:val="OCRStyle1"/>
                    <w:ind w:left="44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27" o:spid="_x0000_s1028" type="#_x0000_t202" style="position:absolute;left:0;text-align:left;margin-left:292.45pt;margin-top:391.55pt;width:101.75pt;height:35.05pt;z-index:5;mso-position-horizontal-relative:page;mso-position-vertical-relative:page" stroked="f">
            <v:textbox style="mso-next-textbox:#_x0000_s19327" inset="0,0,0,0">
              <w:txbxContent>
                <w:p w:rsidR="002C2347" w:rsidRDefault="002C2347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C2347" w:rsidRDefault="002C2347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28" o:spid="_x0000_s1029" type="#_x0000_t202" style="position:absolute;left:0;text-align:left;margin-left:431.05pt;margin-top:424.05pt;width:127.7pt;height:44.95pt;z-index:4;mso-position-horizontal-relative:page;mso-position-vertical-relative:page" stroked="f">
            <v:textbox style="mso-next-textbox:#_x0000_s19328" inset="0,0,0,0">
              <w:txbxContent>
                <w:p w:rsidR="002C2347" w:rsidRDefault="002C2347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יוסף שפרינצק ,</w:t>
                  </w:r>
                </w:p>
                <w:p w:rsidR="002C2347" w:rsidRDefault="002C2347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2C2347" w:rsidRDefault="002C2347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29" o:spid="_x0000_s1030" type="#_x0000_t202" style="position:absolute;left:0;text-align:left;margin-left:111.45pt;margin-top:166.65pt;width:443.7pt;height:215.05pt;z-index:3;mso-position-horizontal-relative:page;mso-position-vertical-relative:page" stroked="f">
            <v:textbox style="mso-next-textbox:#_x0000_s19329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5"/>
                    <w:gridCol w:w="6744"/>
                  </w:tblGrid>
                  <w:tr w:rsidR="002C2347" w:rsidRPr="002C2347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2C2347" w:rsidRDefault="002C23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  <w:p w:rsidR="002C2347" w:rsidRDefault="002C23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לתיקון פקודת</w:t>
                        </w:r>
                      </w:p>
                      <w:p w:rsidR="002C2347" w:rsidRDefault="002C23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העיריות,</w:t>
                        </w:r>
                      </w:p>
                      <w:p w:rsidR="002C2347" w:rsidRPr="002C2347" w:rsidRDefault="002C23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תש"י-1050</w:t>
                        </w:r>
                      </w:p>
                    </w:tc>
                    <w:tc>
                      <w:tcPr>
                        <w:tcW w:w="4179" w:type="pct"/>
                      </w:tcPr>
                      <w:p w:rsidR="002C2347" w:rsidRDefault="002C23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1* החוק לתיקון פקודת העיריות' תש"י -1950 1, יתוקן כך:</w:t>
                        </w:r>
                      </w:p>
                      <w:p w:rsidR="002C2347" w:rsidRDefault="002C23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3 -</w:t>
                        </w:r>
                      </w:p>
                      <w:p w:rsidR="002C2347" w:rsidRDefault="002C23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(א), בשורה השלישית' אחרי המלים "בקשר אליהם,"</w:t>
                        </w:r>
                      </w:p>
                      <w:p w:rsidR="002C2347" w:rsidRDefault="002C23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ייווספו מלים אלה: "מחיקת חיילים הרשומים בהם מפנקסי בוחרים</w:t>
                        </w:r>
                      </w:p>
                      <w:p w:rsidR="002C2347" w:rsidRDefault="002C23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שהוכנו' פורסמו או נחתמו בהתאם לפקודה," ;</w:t>
                        </w:r>
                      </w:p>
                      <w:p w:rsidR="002C2347" w:rsidRDefault="002C23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בסעיף קטן (ג), בשורה הראשונה' אחרי המלה "ששירת" ייווספו</w:t>
                        </w:r>
                      </w:p>
                      <w:p w:rsidR="002C2347" w:rsidRDefault="002C23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מלים אלה: "שירות סדיר - אם לפי חוק שירות בטחון' תש"ט - 81949'</w:t>
                        </w:r>
                      </w:p>
                      <w:p w:rsidR="002C2347" w:rsidRDefault="002C23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באופן אחר - " ו</w:t>
                        </w:r>
                      </w:p>
                      <w:p w:rsidR="002C2347" w:rsidRDefault="002C23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5- בשורה הראשונה' במקום המלים "בשנת תש"י" יבואו המלים</w:t>
                        </w:r>
                      </w:p>
                      <w:p w:rsidR="002C2347" w:rsidRPr="002C2347" w:rsidRDefault="002C23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"עד סוף טבת תשי"א".</w:t>
                        </w:r>
                      </w:p>
                    </w:tc>
                  </w:tr>
                  <w:tr w:rsidR="002C2347" w:rsidRPr="002C2347">
                    <w:trPr>
                      <w:jc w:val="right"/>
                    </w:trPr>
                    <w:tc>
                      <w:tcPr>
                        <w:tcW w:w="821" w:type="pct"/>
                      </w:tcPr>
                      <w:p w:rsidR="002C2347" w:rsidRPr="002C2347" w:rsidRDefault="002C23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179" w:type="pct"/>
                      </w:tcPr>
                      <w:p w:rsidR="002C2347" w:rsidRPr="002C2347" w:rsidRDefault="002C23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ח' בשבט תש"י (26 בינואר 1950).</w:t>
                        </w:r>
                      </w:p>
                    </w:tc>
                  </w:tr>
                </w:tbl>
                <w:p w:rsidR="002C2347" w:rsidRDefault="002C234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330" o:spid="_x0000_s1031" type="#_x0000_t202" style="position:absolute;left:0;text-align:left;margin-left:240.15pt;margin-top:139.5pt;width:260.15pt;height:26.15pt;z-index:2;mso-position-horizontal-relative:page;mso-position-vertical-relative:page" stroked="f">
            <v:textbox style="mso-next-textbox:#_x0000_s19330" inset="0,0,0,0">
              <w:txbxContent>
                <w:p w:rsidR="002C2347" w:rsidRPr="002C2347" w:rsidRDefault="002C2347">
                  <w:pPr>
                    <w:pStyle w:val="OCRStyle1"/>
                    <w:ind w:left="20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העיריות (הוראות שונות), תש"י-1950*</w:t>
                  </w:r>
                </w:p>
              </w:txbxContent>
            </v:textbox>
            <w10:wrap anchorx="page" anchory="page"/>
          </v:shape>
        </w:pict>
      </w:r>
      <w:r>
        <w:pict>
          <v:shape id="_x0000_s19331" o:spid="_x0000_s1032" type="#_x0000_t202" style="position:absolute;left:0;text-align:left;margin-left:104.35pt;margin-top:87.45pt;width:68.3pt;height:29.7pt;z-index:1;mso-position-horizontal-relative:page;mso-position-vertical-relative:page" stroked="f">
            <v:textbox style="mso-next-textbox:#_x0000_s19331" inset="0,0,0,0">
              <w:txbxContent>
                <w:p w:rsidR="002C2347" w:rsidRDefault="002C2347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מספר 50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C234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234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CE45966-6D83-4CE3-B593-89BD2B8B1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C234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2008-04-06T17:42:00Z</dcterms:created>
  <dcterms:modified xsi:type="dcterms:W3CDTF">2008-04-06T17:42:00Z</dcterms:modified>
</cp:coreProperties>
</file>